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关于开展城区道路交通秩序综合整治的通告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楷体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永川府发〔2018〕42号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城区交通日益拥堵，群众期盼出行畅通。</w:t>
      </w:r>
      <w:r>
        <w:rPr>
          <w:rFonts w:ascii="Times New Roman" w:hAnsi="Times New Roman" w:eastAsia="方正仿宋_GBK" w:cs="Times New Roman"/>
          <w:sz w:val="32"/>
          <w:szCs w:val="20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切实加强城区道路交通秩序管理，打造安全、畅通、文明、和谐、有序的城市交通环境，结合全区“三城同创”工作要求，根据《中华人民共和国道路交通安全法》《中华人民共和国道路运输条例》《重庆市市容环境卫生管理条例》《中华人民共和国治安管理处罚法》等法律法规的规定，</w:t>
      </w:r>
      <w:r>
        <w:rPr>
          <w:rFonts w:ascii="Times New Roman" w:hAnsi="Times New Roman" w:eastAsia="方正仿宋_GBK" w:cs="Times New Roman"/>
          <w:sz w:val="32"/>
          <w:szCs w:val="20"/>
        </w:rPr>
        <w:t>区政府决定开展城区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道路交通</w:t>
      </w:r>
      <w:r>
        <w:rPr>
          <w:rFonts w:ascii="Times New Roman" w:hAnsi="Times New Roman" w:eastAsia="方正仿宋_GBK" w:cs="Times New Roman"/>
          <w:sz w:val="32"/>
          <w:szCs w:val="20"/>
        </w:rPr>
        <w:t>综合整治。现将有关事宜通告如下：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20"/>
        </w:rPr>
      </w:pPr>
      <w:r>
        <w:rPr>
          <w:rFonts w:hint="eastAsia" w:ascii="Times New Roman" w:hAnsi="Times New Roman" w:eastAsia="方正黑体_GBK" w:cs="Times New Roman"/>
          <w:sz w:val="32"/>
          <w:szCs w:val="20"/>
        </w:rPr>
        <w:t>一、整治时间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1．前期宣传：</w:t>
      </w:r>
      <w:r>
        <w:rPr>
          <w:rFonts w:ascii="Times New Roman" w:hAnsi="Times New Roman" w:eastAsia="方正仿宋_GBK" w:cs="Times New Roman"/>
          <w:sz w:val="32"/>
          <w:szCs w:val="20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8</w:t>
      </w:r>
      <w:r>
        <w:rPr>
          <w:rFonts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12</w:t>
      </w:r>
      <w:r>
        <w:rPr>
          <w:rFonts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18</w:t>
      </w:r>
      <w:r>
        <w:rPr>
          <w:rFonts w:ascii="Times New Roman" w:hAnsi="Times New Roman" w:eastAsia="方正仿宋_GBK" w:cs="Times New Roman"/>
          <w:sz w:val="32"/>
          <w:szCs w:val="20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—12月31日。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2．集中整治：</w:t>
      </w:r>
      <w:r>
        <w:rPr>
          <w:rFonts w:ascii="Times New Roman" w:hAnsi="Times New Roman" w:eastAsia="方正仿宋_GBK" w:cs="Times New Roman"/>
          <w:sz w:val="32"/>
          <w:szCs w:val="20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9</w:t>
      </w:r>
      <w:r>
        <w:rPr>
          <w:rFonts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1</w:t>
      </w:r>
      <w:r>
        <w:rPr>
          <w:rFonts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2</w:t>
      </w:r>
      <w:r>
        <w:rPr>
          <w:rFonts w:ascii="Times New Roman" w:hAnsi="Times New Roman" w:eastAsia="方正仿宋_GBK" w:cs="Times New Roman"/>
          <w:sz w:val="32"/>
          <w:szCs w:val="20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— 2019年3月31日，</w:t>
      </w:r>
      <w:r>
        <w:rPr>
          <w:rFonts w:ascii="Times New Roman" w:hAnsi="Times New Roman" w:eastAsia="方正仿宋_GBK" w:cs="Times New Roman"/>
          <w:sz w:val="32"/>
          <w:szCs w:val="20"/>
        </w:rPr>
        <w:t>每天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（包括</w:t>
      </w:r>
      <w:r>
        <w:rPr>
          <w:rFonts w:ascii="Times New Roman" w:hAnsi="Times New Roman" w:eastAsia="方正仿宋_GBK" w:cs="Times New Roman"/>
          <w:sz w:val="32"/>
          <w:szCs w:val="20"/>
        </w:rPr>
        <w:t>周末和节假日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）</w:t>
      </w:r>
      <w:r>
        <w:rPr>
          <w:rFonts w:ascii="Times New Roman" w:hAnsi="Times New Roman" w:eastAsia="方正仿宋_GBK" w:cs="Times New Roman"/>
          <w:sz w:val="32"/>
          <w:szCs w:val="20"/>
        </w:rPr>
        <w:t>工作时间为8:00—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20</w:t>
      </w:r>
      <w:r>
        <w:rPr>
          <w:rFonts w:ascii="Times New Roman" w:hAnsi="Times New Roman" w:eastAsia="方正仿宋_GBK" w:cs="Times New Roman"/>
          <w:sz w:val="32"/>
          <w:szCs w:val="20"/>
        </w:rPr>
        <w:t>:00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3．常态整治：2019年4月1日开始。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20"/>
        </w:rPr>
      </w:pPr>
      <w:r>
        <w:rPr>
          <w:rFonts w:hint="eastAsia" w:ascii="Times New Roman" w:hAnsi="Times New Roman" w:eastAsia="方正黑体_GBK" w:cs="Times New Roman"/>
          <w:sz w:val="32"/>
          <w:szCs w:val="20"/>
        </w:rPr>
        <w:t>二、整治区域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中山路街道、胜利路街道、南大街街道、新城片区、凤凰湖产业园区等建成区内所有道路。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20"/>
        </w:rPr>
      </w:pPr>
      <w:r>
        <w:rPr>
          <w:rFonts w:hint="eastAsia" w:ascii="Times New Roman" w:hAnsi="Times New Roman" w:eastAsia="方正黑体_GBK" w:cs="Times New Roman"/>
          <w:sz w:val="32"/>
          <w:szCs w:val="20"/>
        </w:rPr>
        <w:t>三、整治重点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．机动车、非机动车乱停乱放，包括非法占用机动车道、非机动车道、人行道、停车泊位、消防通道等违法行为。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．机动车、非机动车非法营运、客运车辆站外上客、客运车辆不按规定路线行驶、滞站揽客等违规行为。</w:t>
      </w:r>
      <w:r>
        <w:rPr>
          <w:rFonts w:ascii="Times New Roman" w:hAnsi="Times New Roman" w:eastAsia="方正仿宋_GBK" w:cs="Times New Roman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．三轮车、电动四轮车、准载</w:t>
      </w:r>
      <w:r>
        <w:rPr>
          <w:rFonts w:ascii="Times New Roman" w:hAnsi="Times New Roman" w:eastAsia="方正仿宋_GBK" w:cs="Times New Roman"/>
          <w:sz w:val="32"/>
          <w:szCs w:val="20"/>
        </w:rPr>
        <w:t>0.6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吨以上货车违禁入城的违法行为。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．渣土车、货运车辆冒装洒漏、车容不整等违法行为。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．占道经营、堆物作业、乱搭乱建、乱挖乱占城市道路等影响交通通行、市容秩序等违法违规行为。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20"/>
        </w:rPr>
      </w:pPr>
      <w:r>
        <w:rPr>
          <w:rFonts w:hint="eastAsia" w:ascii="Times New Roman" w:hAnsi="Times New Roman" w:eastAsia="方正黑体_GBK" w:cs="Times New Roman"/>
          <w:sz w:val="32"/>
          <w:szCs w:val="20"/>
        </w:rPr>
        <w:t>四、限行规定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（一）限制通行时间：机（电）动三轮车、电动四轮车8:00—20:00；准载0.6吨以上货运车辆7:00—22:00。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（二）在限行时间内，机（电）动三轮车、电动四轮车、准载0.6吨以上货运车辆严禁在整治区域内行驶。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（三）黄标车全天禁止入城。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20"/>
        </w:rPr>
      </w:pPr>
      <w:r>
        <w:rPr>
          <w:rFonts w:hint="eastAsia" w:ascii="Times New Roman" w:hAnsi="Times New Roman" w:eastAsia="方正黑体_GBK" w:cs="Times New Roman"/>
          <w:sz w:val="32"/>
          <w:szCs w:val="20"/>
        </w:rPr>
        <w:t>五、违法处理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凡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违反本通告的，将依据《中华人民共和国道路交通安全法》、《中华人民共和国道路交通安全法实施条例》、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《重庆市道路交通安全条例》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、《重庆市市政设施管理条例》、《重庆市市容环境卫生管理条例》、《中华人民共和国道路运输条例》、《重庆市道路运输管理条例》等法律法规予以处罚。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有黑扫黑、无黑除恶、无恶治乱。对阻碍执法、暴力抗法、聚众闹事等行为，坚决按照扫黑除恶专项斗争统一部署，依法严惩。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20"/>
        </w:rPr>
      </w:pPr>
      <w:r>
        <w:rPr>
          <w:rFonts w:hint="eastAsia" w:ascii="Times New Roman" w:hAnsi="Times New Roman" w:eastAsia="方正黑体_GBK" w:cs="Times New Roman"/>
          <w:sz w:val="32"/>
          <w:szCs w:val="20"/>
        </w:rPr>
        <w:t>六、交通违法举报电话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区公安局交巡警支队：110、49800122；区交通行政执法支队： 49824664；区城市管理综合执法支队：49387081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20"/>
        </w:rPr>
      </w:pPr>
      <w:r>
        <w:rPr>
          <w:rFonts w:hint="eastAsia" w:ascii="Times New Roman" w:hAnsi="Times New Roman" w:eastAsia="方正黑体_GBK" w:cs="Times New Roman"/>
          <w:sz w:val="32"/>
          <w:szCs w:val="20"/>
        </w:rPr>
        <w:t>七、</w:t>
      </w:r>
      <w:r>
        <w:rPr>
          <w:rFonts w:ascii="Times New Roman" w:hAnsi="Times New Roman" w:eastAsia="方正黑体_GBK" w:cs="Times New Roman"/>
          <w:sz w:val="32"/>
          <w:szCs w:val="20"/>
        </w:rPr>
        <w:t>本通告自发布之日起施行。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黑体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方正黑体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046" w:firstLineChars="1577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重庆市永川区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人民政府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2018年12月18日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TA3ZDQ0MTRmMGU2YjM4NWY4Yjg1M2Q4Mzc1N2Y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B953D4E"/>
    <w:rsid w:val="1CF734C9"/>
    <w:rsid w:val="1DEC284C"/>
    <w:rsid w:val="1E6523AC"/>
    <w:rsid w:val="22440422"/>
    <w:rsid w:val="22BB4BBB"/>
    <w:rsid w:val="240D02B3"/>
    <w:rsid w:val="2AEB3417"/>
    <w:rsid w:val="2FD7046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4110B9"/>
    <w:rsid w:val="665233C1"/>
    <w:rsid w:val="69AC0D42"/>
    <w:rsid w:val="6AD9688B"/>
    <w:rsid w:val="6D0E3F22"/>
    <w:rsid w:val="706A32F1"/>
    <w:rsid w:val="707E29F3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Body Text First Indent1"/>
    <w:basedOn w:val="2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</w:rPr>
  </w:style>
  <w:style w:type="paragraph" w:customStyle="1" w:styleId="16">
    <w:name w:val="Body"/>
    <w:basedOn w:val="1"/>
    <w:qFormat/>
    <w:uiPriority w:val="0"/>
    <w:pPr>
      <w:tabs>
        <w:tab w:val="left" w:pos="2115"/>
      </w:tabs>
      <w:spacing w:line="600" w:lineRule="exact"/>
      <w:ind w:firstLine="640" w:firstLineChars="200"/>
    </w:pPr>
    <w:rPr>
      <w:rFonts w:ascii="Times New Roman" w:hAnsi="Times New Roman" w:eastAsia="方正仿宋_GBK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1002</Characters>
  <Lines>1</Lines>
  <Paragraphs>1</Paragraphs>
  <TotalTime>5</TotalTime>
  <ScaleCrop>false</ScaleCrop>
  <LinksUpToDate>false</LinksUpToDate>
  <CharactersWithSpaces>6093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噢哈唷</cp:lastModifiedBy>
  <cp:lastPrinted>2022-05-11T16:46:00Z</cp:lastPrinted>
  <dcterms:modified xsi:type="dcterms:W3CDTF">2023-11-07T07:23:46Z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48C61CB29D3F4D9384F5922CF0F7FFB4</vt:lpwstr>
  </property>
</Properties>
</file>