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陈刚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widowControl w:val="0"/>
        <w:adjustRightInd w:val="0"/>
        <w:snapToGrid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永川府人〔2025〕18号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89次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陈刚为重庆市永川区教师进修学校校长（试用期1年）、五级职员；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王智为重庆市永川中学校副校长；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周益为重庆市永川北山中学校副校长（试用期1年）、六级职员；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王鸿君为重庆市永川职业教育中心副校长（试用期1年）、六级职员；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张宇为重庆市永川双石中学校校长（试用期1年）、六级职员；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王小华为重庆市永川区第六中学校校长（试用期1年）、六级职员；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袁跃龙为重庆市永川区人民医院院长（试用期1年）、五级职员；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张好春为重庆市永川区人民医院副院长（试用期1年）、六级职员。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邓成红的重庆市永川区教育委员会总督学职务；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陈刚的重庆市永川区教师进修学校副校长职务；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陈繁华的重庆市永川双石中学校校长职务；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张培飞的重庆市永川景圣中学校校长职务；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庞洪易的重庆市永川区第五中学校校长职务；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张静的重庆市永川区第六中学校校长职务；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袁跃龙</w:t>
      </w:r>
      <w:r>
        <w:rPr>
          <w:rFonts w:hint="eastAsia" w:eastAsia="方正仿宋_GBK"/>
          <w:sz w:val="32"/>
          <w:szCs w:val="32"/>
          <w:lang w:val="en-US" w:eastAsia="zh-CN"/>
        </w:rPr>
        <w:t>的重庆市永川区人民医院副院长职务。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58E2C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DFD0840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2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2012-10-27T23:13:00Z</cp:lastPrinted>
  <dcterms:modified xsi:type="dcterms:W3CDTF">2025-10-11T16:35:37Z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