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76" w:lineRule="auto"/>
        <w:textAlignment w:val="auto"/>
        <w:rPr>
          <w:rFonts w:hint="eastAsia" w:ascii="方正仿宋_GBK" w:hAnsi="方正仿宋_GBK" w:eastAsia="方正仿宋_GBK" w:cs="方正仿宋_GBK"/>
        </w:rPr>
      </w:pPr>
    </w:p>
    <w:p>
      <w:pPr>
        <w:pStyle w:val="2"/>
        <w:rPr>
          <w:rFonts w:hint="eastAsia"/>
        </w:rPr>
      </w:pPr>
    </w:p>
    <w:p>
      <w:pPr>
        <w:overflowPunct w:val="0"/>
        <w:snapToGrid w:val="0"/>
        <w:spacing w:line="594" w:lineRule="exact"/>
        <w:jc w:val="center"/>
        <w:rPr>
          <w:rFonts w:hint="eastAsia" w:ascii="Nimbus Roman" w:hAnsi="Nimbus Roman" w:eastAsia="方正小标宋_GBK"/>
          <w:kern w:val="0"/>
          <w:sz w:val="44"/>
          <w:szCs w:val="44"/>
        </w:rPr>
      </w:pPr>
      <w:r>
        <w:rPr>
          <w:rFonts w:ascii="方正小标宋_GBK" w:hAnsi="Nimbus Roman" w:eastAsia="方正小标宋_GBK"/>
          <w:kern w:val="0"/>
          <w:sz w:val="44"/>
          <w:szCs w:val="44"/>
        </w:rPr>
        <w:t>重庆市</w:t>
      </w:r>
      <w:r>
        <w:rPr>
          <w:rFonts w:hint="eastAsia" w:ascii="方正小标宋_GBK" w:hAnsi="Nimbus Roman" w:eastAsia="方正小标宋_GBK"/>
          <w:kern w:val="0"/>
          <w:sz w:val="44"/>
          <w:szCs w:val="44"/>
        </w:rPr>
        <w:t>永川</w:t>
      </w:r>
      <w:r>
        <w:rPr>
          <w:rFonts w:ascii="方正小标宋_GBK" w:hAnsi="Nimbus Roman" w:eastAsia="方正小标宋_GBK"/>
          <w:kern w:val="0"/>
          <w:sz w:val="44"/>
          <w:szCs w:val="44"/>
        </w:rPr>
        <w:t>区人民政府</w:t>
      </w:r>
      <w:r>
        <w:rPr>
          <w:rFonts w:hint="eastAsia" w:ascii="方正小标宋_GBK" w:hAnsi="Nimbus Roman" w:eastAsia="方正小标宋_GBK"/>
          <w:kern w:val="0"/>
          <w:sz w:val="44"/>
          <w:szCs w:val="44"/>
        </w:rPr>
        <w:t>办公室</w:t>
      </w:r>
    </w:p>
    <w:p>
      <w:pPr>
        <w:overflowPunct w:val="0"/>
        <w:snapToGrid w:val="0"/>
        <w:spacing w:line="594" w:lineRule="exact"/>
        <w:jc w:val="center"/>
        <w:rPr>
          <w:rFonts w:hint="eastAsia" w:ascii="方正小标宋_GBK" w:hAnsi="Nimbus Roman" w:eastAsia="方正小标宋_GBK" w:cs="Nimbus Roman"/>
          <w:kern w:val="0"/>
          <w:sz w:val="44"/>
          <w:szCs w:val="44"/>
          <w:lang w:eastAsia="zh-CN"/>
        </w:rPr>
      </w:pPr>
      <w:r>
        <w:rPr>
          <w:rFonts w:ascii="方正小标宋_GBK" w:hAnsi="Nimbus Roman" w:eastAsia="方正小标宋_GBK"/>
          <w:sz w:val="44"/>
          <w:szCs w:val="44"/>
        </w:rPr>
        <w:t>关于印发</w:t>
      </w:r>
      <w:r>
        <w:rPr>
          <w:rFonts w:ascii="方正小标宋_GBK" w:hAnsi="Nimbus Roman" w:eastAsia="方正小标宋_GBK"/>
          <w:kern w:val="0"/>
          <w:sz w:val="44"/>
          <w:szCs w:val="44"/>
        </w:rPr>
        <w:t>重庆市</w:t>
      </w:r>
      <w:r>
        <w:rPr>
          <w:rFonts w:hint="eastAsia" w:ascii="方正小标宋_GBK" w:hAnsi="Nimbus Roman" w:eastAsia="方正小标宋_GBK"/>
          <w:kern w:val="0"/>
          <w:sz w:val="44"/>
          <w:szCs w:val="44"/>
        </w:rPr>
        <w:t>永川</w:t>
      </w:r>
      <w:r>
        <w:rPr>
          <w:rFonts w:ascii="方正小标宋_GBK" w:hAnsi="Nimbus Roman" w:eastAsia="方正小标宋_GBK"/>
          <w:kern w:val="0"/>
          <w:sz w:val="44"/>
          <w:szCs w:val="44"/>
        </w:rPr>
        <w:t>区</w:t>
      </w:r>
      <w:r>
        <w:rPr>
          <w:rFonts w:hint="eastAsia" w:ascii="方正小标宋_GBK" w:hAnsi="Nimbus Roman" w:eastAsia="方正小标宋_GBK" w:cs="Nimbus Roman"/>
          <w:kern w:val="0"/>
          <w:sz w:val="44"/>
          <w:szCs w:val="44"/>
          <w:lang w:eastAsia="zh-CN"/>
        </w:rPr>
        <w:t>“</w:t>
      </w:r>
      <w:r>
        <w:rPr>
          <w:rFonts w:hint="eastAsia" w:ascii="方正小标宋_GBK" w:hAnsi="Nimbus Roman" w:eastAsia="方正小标宋_GBK" w:cs="Nimbus Roman"/>
          <w:kern w:val="0"/>
          <w:sz w:val="44"/>
          <w:szCs w:val="44"/>
        </w:rPr>
        <w:t>一老一小</w:t>
      </w:r>
      <w:r>
        <w:rPr>
          <w:rFonts w:hint="eastAsia" w:ascii="方正小标宋_GBK" w:hAnsi="Nimbus Roman" w:eastAsia="方正小标宋_GBK" w:cs="Nimbus Roman"/>
          <w:kern w:val="0"/>
          <w:sz w:val="44"/>
          <w:szCs w:val="44"/>
          <w:lang w:eastAsia="zh-CN"/>
        </w:rPr>
        <w:t>”</w:t>
      </w:r>
    </w:p>
    <w:p>
      <w:pPr>
        <w:overflowPunct w:val="0"/>
        <w:snapToGrid w:val="0"/>
        <w:spacing w:line="594" w:lineRule="exact"/>
        <w:jc w:val="center"/>
        <w:rPr>
          <w:rFonts w:ascii="Nimbus Roman" w:hAnsi="Nimbus Roman" w:eastAsia="方正小标宋_GBK"/>
          <w:sz w:val="44"/>
          <w:szCs w:val="44"/>
        </w:rPr>
      </w:pPr>
      <w:r>
        <w:rPr>
          <w:rFonts w:ascii="方正小标宋_GBK" w:hAnsi="Nimbus Roman" w:eastAsia="方正小标宋_GBK"/>
          <w:kern w:val="0"/>
          <w:sz w:val="44"/>
          <w:szCs w:val="44"/>
        </w:rPr>
        <w:t>整体解决方案</w:t>
      </w:r>
      <w:r>
        <w:rPr>
          <w:rFonts w:ascii="方正小标宋_GBK" w:hAnsi="Nimbus Roman" w:eastAsia="方正小标宋_GBK"/>
          <w:sz w:val="44"/>
          <w:szCs w:val="44"/>
        </w:rPr>
        <w:t>的通知</w:t>
      </w:r>
    </w:p>
    <w:p>
      <w:pPr>
        <w:keepNext w:val="0"/>
        <w:keepLines w:val="0"/>
        <w:pageBreakBefore w:val="0"/>
        <w:widowControl w:val="0"/>
        <w:kinsoku/>
        <w:wordWrap/>
        <w:overflowPunct/>
        <w:topLinePunct w:val="0"/>
        <w:autoSpaceDE/>
        <w:autoSpaceDN/>
        <w:bidi w:val="0"/>
        <w:adjustRightInd/>
        <w:snapToGrid w:val="0"/>
        <w:spacing w:line="276" w:lineRule="auto"/>
        <w:jc w:val="center"/>
        <w:textAlignment w:val="auto"/>
        <w:rPr>
          <w:rFonts w:hint="eastAsia" w:ascii="方正仿宋_GBK" w:hAnsi="方正仿宋_GBK" w:eastAsia="方正仿宋_GBK" w:cs="方正仿宋_GBK"/>
        </w:rPr>
      </w:pPr>
      <w:r>
        <w:rPr>
          <w:rFonts w:hint="default" w:ascii="Times New Roman" w:hAnsi="Times New Roman" w:cs="Times New Roman"/>
        </w:rPr>
        <w:t>永川府办发〔2023〕18号</w:t>
      </w:r>
    </w:p>
    <w:p>
      <w:pPr>
        <w:overflowPunct w:val="0"/>
        <w:snapToGrid w:val="0"/>
        <w:spacing w:before="0" w:beforeLines="0" w:after="0" w:afterLines="0" w:line="300" w:lineRule="auto"/>
        <w:jc w:val="both"/>
        <w:rPr>
          <w:rFonts w:ascii="Nimbus Roman" w:hAnsi="Nimbus Roman" w:eastAsia="方正小标宋_GBK"/>
          <w:kern w:val="0"/>
          <w:sz w:val="36"/>
          <w:szCs w:val="36"/>
        </w:rPr>
      </w:pPr>
    </w:p>
    <w:p>
      <w:pPr>
        <w:keepNext w:val="0"/>
        <w:keepLines w:val="0"/>
        <w:pageBreakBefore w:val="0"/>
        <w:widowControl w:val="0"/>
        <w:kinsoku/>
        <w:topLinePunct w:val="0"/>
        <w:autoSpaceDE/>
        <w:autoSpaceDN/>
        <w:bidi w:val="0"/>
        <w:adjustRightInd/>
        <w:snapToGrid w:val="0"/>
        <w:spacing w:beforeLines="0" w:afterLines="0" w:line="300" w:lineRule="auto"/>
        <w:textAlignment w:val="auto"/>
        <w:rPr>
          <w:rFonts w:ascii="Nimbus Roman" w:hAnsi="Nimbus Roman"/>
          <w:szCs w:val="32"/>
        </w:rPr>
      </w:pPr>
      <w:r>
        <w:rPr>
          <w:rFonts w:ascii="方正仿宋_GBK" w:hAnsi="Nimbus Roman"/>
        </w:rPr>
        <w:t>各镇人民政府</w:t>
      </w:r>
      <w:r>
        <w:rPr>
          <w:rFonts w:hint="eastAsia" w:ascii="方正仿宋_GBK" w:hAnsi="Nimbus Roman" w:cs="Nimbus Roman"/>
        </w:rPr>
        <w:t>、</w:t>
      </w:r>
      <w:r>
        <w:rPr>
          <w:rFonts w:ascii="方正仿宋_GBK" w:hAnsi="Nimbus Roman"/>
        </w:rPr>
        <w:t>街道办事处，区政府各部门，有关单位：</w:t>
      </w:r>
    </w:p>
    <w:p>
      <w:pPr>
        <w:keepNext w:val="0"/>
        <w:keepLines w:val="0"/>
        <w:pageBreakBefore w:val="0"/>
        <w:widowControl w:val="0"/>
        <w:kinsoku/>
        <w:overflowPunct w:val="0"/>
        <w:topLinePunct w:val="0"/>
        <w:autoSpaceDE/>
        <w:autoSpaceDN/>
        <w:bidi w:val="0"/>
        <w:adjustRightInd/>
        <w:snapToGrid w:val="0"/>
        <w:spacing w:beforeLines="0" w:afterLines="0" w:line="300" w:lineRule="auto"/>
        <w:ind w:firstLine="640"/>
        <w:textAlignment w:val="auto"/>
        <w:rPr>
          <w:rFonts w:ascii="Nimbus Roman" w:hAnsi="Nimbus Roman"/>
        </w:rPr>
      </w:pPr>
      <w:r>
        <w:rPr>
          <w:rFonts w:ascii="方正仿宋_GBK" w:hAnsi="Nimbus Roman"/>
        </w:rPr>
        <w:t>《重庆市</w:t>
      </w:r>
      <w:r>
        <w:rPr>
          <w:rFonts w:hint="eastAsia" w:ascii="方正仿宋_GBK" w:hAnsi="Nimbus Roman"/>
        </w:rPr>
        <w:t>永川</w:t>
      </w:r>
      <w:r>
        <w:rPr>
          <w:rFonts w:ascii="方正仿宋_GBK" w:hAnsi="Nimbus Roman"/>
        </w:rPr>
        <w:t>区</w:t>
      </w:r>
      <w:r>
        <w:rPr>
          <w:rFonts w:hint="eastAsia" w:ascii="方正仿宋_GBK" w:hAnsi="Nimbus Roman" w:cs="Nimbus Roman"/>
          <w:lang w:eastAsia="zh-CN"/>
        </w:rPr>
        <w:t>“</w:t>
      </w:r>
      <w:r>
        <w:rPr>
          <w:rFonts w:hint="eastAsia" w:ascii="方正仿宋_GBK" w:hAnsi="Nimbus Roman" w:cs="Nimbus Roman"/>
        </w:rPr>
        <w:t>一老一小</w:t>
      </w:r>
      <w:r>
        <w:rPr>
          <w:rFonts w:hint="eastAsia" w:ascii="方正仿宋_GBK" w:hAnsi="Nimbus Roman" w:cs="Nimbus Roman"/>
          <w:lang w:eastAsia="zh-CN"/>
        </w:rPr>
        <w:t>”</w:t>
      </w:r>
      <w:r>
        <w:rPr>
          <w:rFonts w:ascii="方正仿宋_GBK" w:hAnsi="Nimbus Roman"/>
        </w:rPr>
        <w:t>整体解决方案》已经区政府同意，现印发给你们，请认真贯彻执行。</w:t>
      </w:r>
    </w:p>
    <w:p>
      <w:pPr>
        <w:keepNext w:val="0"/>
        <w:keepLines w:val="0"/>
        <w:pageBreakBefore w:val="0"/>
        <w:widowControl w:val="0"/>
        <w:kinsoku/>
        <w:overflowPunct w:val="0"/>
        <w:topLinePunct w:val="0"/>
        <w:autoSpaceDE/>
        <w:autoSpaceDN/>
        <w:bidi w:val="0"/>
        <w:adjustRightInd/>
        <w:snapToGrid w:val="0"/>
        <w:spacing w:before="0" w:beforeLines="0" w:after="0" w:afterLines="0" w:line="300" w:lineRule="auto"/>
        <w:textAlignment w:val="auto"/>
        <w:rPr>
          <w:rFonts w:ascii="Nimbus Roman" w:hAnsi="Nimbus Roman" w:eastAsia="方正小标宋_GBK"/>
          <w:kern w:val="0"/>
          <w:sz w:val="36"/>
          <w:szCs w:val="36"/>
        </w:rPr>
      </w:pPr>
    </w:p>
    <w:p>
      <w:pPr>
        <w:keepNext w:val="0"/>
        <w:keepLines w:val="0"/>
        <w:pageBreakBefore w:val="0"/>
        <w:widowControl w:val="0"/>
        <w:kinsoku/>
        <w:overflowPunct w:val="0"/>
        <w:topLinePunct w:val="0"/>
        <w:autoSpaceDE/>
        <w:autoSpaceDN/>
        <w:bidi w:val="0"/>
        <w:adjustRightInd/>
        <w:snapToGrid w:val="0"/>
        <w:spacing w:before="0" w:beforeLines="0" w:after="0" w:afterLines="0" w:line="300" w:lineRule="auto"/>
        <w:textAlignment w:val="auto"/>
        <w:rPr>
          <w:rFonts w:ascii="Nimbus Roman" w:hAnsi="Nimbus Roman" w:eastAsia="方正小标宋_GBK"/>
          <w:kern w:val="0"/>
          <w:sz w:val="36"/>
          <w:szCs w:val="36"/>
        </w:rPr>
      </w:pPr>
    </w:p>
    <w:p>
      <w:pPr>
        <w:keepNext w:val="0"/>
        <w:keepLines w:val="0"/>
        <w:pageBreakBefore w:val="0"/>
        <w:widowControl w:val="0"/>
        <w:kinsoku/>
        <w:wordWrap w:val="0"/>
        <w:overflowPunct w:val="0"/>
        <w:topLinePunct w:val="0"/>
        <w:autoSpaceDE/>
        <w:autoSpaceDN/>
        <w:bidi w:val="0"/>
        <w:adjustRightInd/>
        <w:snapToGrid w:val="0"/>
        <w:spacing w:before="0" w:beforeLines="0" w:after="0" w:afterLines="0" w:line="300" w:lineRule="auto"/>
        <w:jc w:val="right"/>
        <w:textAlignment w:val="auto"/>
        <w:rPr>
          <w:rFonts w:hint="default" w:ascii="Times New Roman" w:hAnsi="Times New Roman" w:cs="Times New Roman"/>
          <w:szCs w:val="32"/>
          <w:lang w:val="en-US"/>
        </w:rPr>
      </w:pPr>
      <w:r>
        <w:rPr>
          <w:rFonts w:hint="default" w:ascii="Times New Roman" w:hAnsi="Times New Roman" w:cs="Times New Roman"/>
        </w:rPr>
        <w:t>重庆市永川区人民政府办公室</w:t>
      </w:r>
      <w:r>
        <w:rPr>
          <w:rFonts w:hint="default" w:cs="Times New Roman"/>
          <w:lang w:val="en-US"/>
        </w:rPr>
        <w:t xml:space="preserve">   </w:t>
      </w:r>
    </w:p>
    <w:p>
      <w:pPr>
        <w:pStyle w:val="4"/>
        <w:keepNext w:val="0"/>
        <w:keepLines w:val="0"/>
        <w:pageBreakBefore w:val="0"/>
        <w:widowControl w:val="0"/>
        <w:kinsoku/>
        <w:wordWrap w:val="0"/>
        <w:topLinePunct w:val="0"/>
        <w:autoSpaceDE/>
        <w:autoSpaceDN/>
        <w:bidi w:val="0"/>
        <w:adjustRightInd/>
        <w:snapToGrid w:val="0"/>
        <w:spacing w:beforeLines="0" w:afterLines="0" w:line="300" w:lineRule="auto"/>
        <w:ind w:firstLine="640"/>
        <w:jc w:val="right"/>
        <w:textAlignment w:val="auto"/>
        <w:rPr>
          <w:rFonts w:hint="default" w:ascii="Times New Roman" w:hAnsi="Times New Roman" w:cs="Times New Roman"/>
        </w:rPr>
      </w:pPr>
      <w:r>
        <w:rPr>
          <w:rFonts w:hint="default" w:ascii="Times New Roman" w:hAnsi="Times New Roman" w:cs="Times New Roman"/>
        </w:rPr>
        <w:t>202</w:t>
      </w:r>
      <w:r>
        <w:rPr>
          <w:rFonts w:hint="default" w:ascii="Times New Roman" w:hAnsi="Times New Roman" w:cs="Times New Roman"/>
          <w:lang w:val="en-US" w:eastAsia="zh-CN"/>
        </w:rPr>
        <w:t>3</w:t>
      </w:r>
      <w:r>
        <w:rPr>
          <w:rFonts w:hint="default" w:ascii="Times New Roman" w:hAnsi="Times New Roman" w:cs="Times New Roman"/>
        </w:rPr>
        <w:t>年</w:t>
      </w:r>
      <w:r>
        <w:rPr>
          <w:rFonts w:hint="default" w:cs="Times New Roman"/>
          <w:lang w:val="en-US"/>
        </w:rPr>
        <w:t>3</w:t>
      </w:r>
      <w:r>
        <w:rPr>
          <w:rFonts w:hint="default" w:ascii="Times New Roman" w:hAnsi="Times New Roman" w:cs="Times New Roman"/>
        </w:rPr>
        <w:t>月</w:t>
      </w:r>
      <w:r>
        <w:rPr>
          <w:rFonts w:hint="default" w:cs="Times New Roman"/>
          <w:lang w:val="en-US"/>
        </w:rPr>
        <w:t>1</w:t>
      </w:r>
      <w:r>
        <w:rPr>
          <w:rFonts w:hint="default" w:ascii="Times New Roman" w:hAnsi="Times New Roman" w:cs="Times New Roman"/>
        </w:rPr>
        <w:t>日</w:t>
      </w:r>
      <w:r>
        <w:rPr>
          <w:rFonts w:hint="default" w:cs="Times New Roman"/>
          <w:lang w:val="en-US"/>
        </w:rPr>
        <w:t xml:space="preserve">        </w:t>
      </w:r>
    </w:p>
    <w:p>
      <w:pPr>
        <w:overflowPunct w:val="0"/>
        <w:snapToGrid w:val="0"/>
        <w:spacing w:beforeLines="0" w:afterLines="0" w:line="300" w:lineRule="auto"/>
        <w:ind w:firstLine="640" w:firstLineChars="200"/>
        <w:rPr>
          <w:rFonts w:hint="eastAsia" w:ascii="方正仿宋_GBK" w:hAnsi="Nimbus Roman" w:cs="Times New Roman"/>
          <w:lang w:eastAsia="zh-CN"/>
        </w:rPr>
      </w:pPr>
      <w:r>
        <w:rPr>
          <w:rFonts w:hint="eastAsia" w:ascii="方正仿宋_GBK" w:hAnsi="Nimbus Roman" w:cs="Times New Roman"/>
          <w:lang w:eastAsia="zh-CN"/>
        </w:rPr>
        <w:t>（此件公开发布）</w:t>
      </w:r>
    </w:p>
    <w:p>
      <w:pPr>
        <w:rPr>
          <w:rFonts w:hint="eastAsia"/>
        </w:rPr>
      </w:pPr>
      <w:r>
        <w:rPr>
          <w:rFonts w:hint="eastAsia"/>
        </w:rPr>
        <w:br w:type="page"/>
      </w:r>
    </w:p>
    <w:p>
      <w:pPr>
        <w:spacing w:line="700" w:lineRule="exact"/>
        <w:jc w:val="center"/>
        <w:rPr>
          <w:rFonts w:hint="eastAsia" w:ascii="方正小标宋_GBK" w:eastAsia="方正小标宋_GBK"/>
          <w:sz w:val="44"/>
          <w:szCs w:val="44"/>
        </w:rPr>
      </w:pPr>
      <w:r>
        <w:rPr>
          <w:rFonts w:hint="eastAsia" w:ascii="方正小标宋_GBK" w:eastAsia="方正小标宋_GBK"/>
          <w:sz w:val="44"/>
          <w:szCs w:val="44"/>
        </w:rPr>
        <w:t>重庆市永川区</w:t>
      </w:r>
      <w:r>
        <w:rPr>
          <w:rFonts w:hint="eastAsia" w:ascii="方正小标宋_GBK" w:eastAsia="方正小标宋_GBK"/>
          <w:sz w:val="44"/>
          <w:szCs w:val="44"/>
          <w:lang w:eastAsia="zh-CN"/>
        </w:rPr>
        <w:t>“</w:t>
      </w:r>
      <w:r>
        <w:rPr>
          <w:rFonts w:hint="eastAsia" w:ascii="方正小标宋_GBK" w:eastAsia="方正小标宋_GBK"/>
          <w:sz w:val="44"/>
          <w:szCs w:val="44"/>
        </w:rPr>
        <w:t>一老一小</w:t>
      </w:r>
      <w:r>
        <w:rPr>
          <w:rFonts w:hint="eastAsia" w:ascii="方正小标宋_GBK" w:eastAsia="方正小标宋_GBK"/>
          <w:sz w:val="44"/>
          <w:szCs w:val="44"/>
          <w:lang w:eastAsia="zh-CN"/>
        </w:rPr>
        <w:t>”</w:t>
      </w:r>
      <w:r>
        <w:rPr>
          <w:rFonts w:hint="eastAsia" w:ascii="方正小标宋_GBK" w:eastAsia="方正小标宋_GBK"/>
          <w:sz w:val="44"/>
          <w:szCs w:val="44"/>
        </w:rPr>
        <w:t>整体解决方案</w:t>
      </w:r>
    </w:p>
    <w:p>
      <w:pPr>
        <w:snapToGrid w:val="0"/>
        <w:spacing w:line="300" w:lineRule="auto"/>
        <w:ind w:firstLine="640"/>
        <w:rPr>
          <w:rFonts w:hint="eastAsia" w:ascii="方正楷体_GBK" w:hAnsi="楷体" w:eastAsia="方正楷体_GBK"/>
          <w:sz w:val="32"/>
          <w:szCs w:val="32"/>
        </w:rPr>
      </w:pPr>
    </w:p>
    <w:p>
      <w:pPr>
        <w:snapToGrid w:val="0"/>
        <w:spacing w:line="300" w:lineRule="auto"/>
        <w:ind w:firstLine="640"/>
        <w:rPr>
          <w:szCs w:val="32"/>
        </w:rPr>
      </w:pPr>
      <w:r>
        <w:t>为推进我区</w:t>
      </w:r>
      <w:r>
        <w:rPr>
          <w:rFonts w:hint="eastAsia"/>
          <w:lang w:eastAsia="zh-CN"/>
        </w:rPr>
        <w:t>“</w:t>
      </w:r>
      <w:r>
        <w:t>一老一小</w:t>
      </w:r>
      <w:r>
        <w:rPr>
          <w:rFonts w:hint="eastAsia"/>
          <w:lang w:eastAsia="zh-CN"/>
        </w:rPr>
        <w:t>”</w:t>
      </w:r>
      <w:r>
        <w:t>事业高质量发展，全面落实《国务院办公厅关于促进养老托育服务健康发展的意见》（国办发〔2020〕52号）、《重庆市人民政府办公厅关于印发重庆市促进养老托育服务健康发展实施方案的通知》（渝府办发〔2021〕90号）</w:t>
      </w:r>
      <w:r>
        <w:rPr>
          <w:rFonts w:hint="eastAsia"/>
        </w:rPr>
        <w:t>精神</w:t>
      </w:r>
      <w:r>
        <w:rPr>
          <w:szCs w:val="32"/>
        </w:rPr>
        <w:t>，结合我区实际，制定本方案。</w:t>
      </w:r>
    </w:p>
    <w:p>
      <w:pPr>
        <w:snapToGrid w:val="0"/>
        <w:spacing w:line="300" w:lineRule="auto"/>
        <w:ind w:firstLine="640" w:firstLineChars="200"/>
        <w:outlineLvl w:val="0"/>
        <w:rPr>
          <w:rFonts w:eastAsia="方正黑体_GBK"/>
        </w:rPr>
      </w:pPr>
      <w:bookmarkStart w:id="0" w:name="_Toc88477945"/>
      <w:bookmarkStart w:id="1" w:name="_Toc23416"/>
      <w:bookmarkStart w:id="2" w:name="_Toc31275"/>
      <w:r>
        <w:rPr>
          <w:rFonts w:eastAsia="方正黑体_GBK"/>
        </w:rPr>
        <w:t>一、实施背景</w:t>
      </w:r>
      <w:bookmarkEnd w:id="0"/>
      <w:bookmarkEnd w:id="1"/>
      <w:bookmarkEnd w:id="2"/>
    </w:p>
    <w:p>
      <w:pPr>
        <w:snapToGrid w:val="0"/>
        <w:spacing w:line="300" w:lineRule="auto"/>
        <w:ind w:firstLine="640" w:firstLineChars="200"/>
        <w:outlineLvl w:val="1"/>
        <w:rPr>
          <w:rFonts w:eastAsia="方正楷体_GBK"/>
        </w:rPr>
      </w:pPr>
      <w:bookmarkStart w:id="3" w:name="_Toc8765"/>
      <w:bookmarkStart w:id="4" w:name="_Toc88477946"/>
      <w:bookmarkStart w:id="5" w:name="_Toc27425"/>
      <w:r>
        <w:rPr>
          <w:rFonts w:eastAsia="方正楷体_GBK"/>
        </w:rPr>
        <w:t>（一）发展基础</w:t>
      </w:r>
      <w:bookmarkEnd w:id="3"/>
      <w:bookmarkEnd w:id="4"/>
      <w:bookmarkEnd w:id="5"/>
    </w:p>
    <w:p>
      <w:pPr>
        <w:snapToGrid w:val="0"/>
        <w:spacing w:line="300" w:lineRule="auto"/>
        <w:ind w:firstLine="642" w:firstLineChars="200"/>
      </w:pPr>
      <w:r>
        <w:rPr>
          <w:rFonts w:hint="eastAsia"/>
          <w:b/>
          <w:bCs/>
        </w:rPr>
        <w:t>1.</w:t>
      </w:r>
      <w:r>
        <w:rPr>
          <w:b/>
          <w:bCs/>
        </w:rPr>
        <w:t>政策体系</w:t>
      </w:r>
      <w:r>
        <w:rPr>
          <w:rFonts w:hint="eastAsia"/>
          <w:b/>
          <w:bCs/>
        </w:rPr>
        <w:t>逐步健全</w:t>
      </w:r>
      <w:r>
        <w:t>。</w:t>
      </w:r>
      <w:r>
        <w:rPr>
          <w:rFonts w:hint="eastAsia"/>
        </w:rPr>
        <w:t>区委区政府高度重视养老托育工作，</w:t>
      </w:r>
      <w:r>
        <w:t>先后出台《重庆市永川区人民政府办公室关于印发重庆市永川区社区居家养老</w:t>
      </w:r>
      <w:r>
        <w:rPr>
          <w:rFonts w:hint="eastAsia"/>
        </w:rPr>
        <w:t>服务</w:t>
      </w:r>
      <w:r>
        <w:t>全覆盖实施方案</w:t>
      </w:r>
      <w:r>
        <w:rPr>
          <w:rFonts w:hint="eastAsia"/>
        </w:rPr>
        <w:t>的通知</w:t>
      </w:r>
      <w:r>
        <w:t>》</w:t>
      </w:r>
      <w:r>
        <w:rPr>
          <w:rFonts w:hint="eastAsia"/>
        </w:rPr>
        <w:t>（永川府办发〔2020〕1</w:t>
      </w:r>
      <w:r>
        <w:t>4号）、《重庆市永川区人民政府办公室关于印发永川区推进养老服务实施方案的通知》（永川府办发〔2020〕18号）、《重庆市永川区人民政府办公室关于印发重庆市永川区农村养老服务全覆盖实施方案的通知》（永川府办规</w:t>
      </w:r>
      <w:r>
        <w:rPr>
          <w:rFonts w:hAnsi="方正仿宋_GBK"/>
          <w:color w:val="000000"/>
          <w:szCs w:val="32"/>
        </w:rPr>
        <w:t>〔</w:t>
      </w:r>
      <w:r>
        <w:rPr>
          <w:color w:val="000000"/>
          <w:szCs w:val="32"/>
        </w:rPr>
        <w:t>2021</w:t>
      </w:r>
      <w:r>
        <w:rPr>
          <w:rFonts w:hAnsi="方正仿宋_GBK"/>
          <w:color w:val="000000"/>
          <w:szCs w:val="32"/>
        </w:rPr>
        <w:t>〕</w:t>
      </w:r>
      <w:r>
        <w:rPr>
          <w:color w:val="000000"/>
          <w:szCs w:val="32"/>
        </w:rPr>
        <w:t>5</w:t>
      </w:r>
      <w:r>
        <w:rPr>
          <w:rFonts w:hAnsi="方正仿宋_GBK"/>
          <w:color w:val="000000"/>
          <w:szCs w:val="32"/>
        </w:rPr>
        <w:t>号</w:t>
      </w:r>
      <w:r>
        <w:t>）、《重庆市永川区人民政府办公室关于促进3岁以下婴幼儿照护服务发展的实施意见》（永川府办</w:t>
      </w:r>
      <w:r>
        <w:rPr>
          <w:rFonts w:hint="eastAsia"/>
        </w:rPr>
        <w:t>发</w:t>
      </w:r>
      <w:r>
        <w:t>﹝2020﹞103号）、《重庆市永川区人民政府办公室关于印发永川区托育服务体系建设规划方案（2020-2022年）的通知》（永川府办</w:t>
      </w:r>
      <w:r>
        <w:rPr>
          <w:rFonts w:hint="eastAsia"/>
        </w:rPr>
        <w:t>发</w:t>
      </w:r>
      <w:r>
        <w:t>﹝2020﹞107号）等系列政策文件，</w:t>
      </w:r>
      <w:r>
        <w:rPr>
          <w:rFonts w:hint="eastAsia"/>
        </w:rPr>
        <w:t>为全区养老托育服务体系建设提供强有力的政策支撑</w:t>
      </w:r>
      <w:r>
        <w:t>。</w:t>
      </w:r>
    </w:p>
    <w:p>
      <w:pPr>
        <w:snapToGrid w:val="0"/>
        <w:spacing w:line="300" w:lineRule="auto"/>
        <w:ind w:firstLine="642" w:firstLineChars="200"/>
        <w:rPr>
          <w:rFonts w:hint="eastAsia"/>
          <w:color w:val="000000"/>
        </w:rPr>
      </w:pPr>
      <w:r>
        <w:rPr>
          <w:rFonts w:hint="eastAsia"/>
          <w:b/>
          <w:bCs/>
          <w:color w:val="000000"/>
        </w:rPr>
        <w:t>2.服务体系日益完善。</w:t>
      </w:r>
      <w:r>
        <w:rPr>
          <w:rFonts w:hint="eastAsia" w:hAnsi="方正仿宋_GBK"/>
          <w:color w:val="000000"/>
          <w:lang w:eastAsia="zh-CN"/>
        </w:rPr>
        <w:t>“</w:t>
      </w:r>
      <w:r>
        <w:rPr>
          <w:rFonts w:hAnsi="方正仿宋_GBK"/>
          <w:color w:val="000000"/>
        </w:rPr>
        <w:t>十三五</w:t>
      </w:r>
      <w:r>
        <w:rPr>
          <w:rFonts w:hint="eastAsia" w:hAnsi="方正仿宋_GBK"/>
          <w:color w:val="000000"/>
          <w:lang w:eastAsia="zh-CN"/>
        </w:rPr>
        <w:t>”</w:t>
      </w:r>
      <w:r>
        <w:rPr>
          <w:rFonts w:hint="eastAsia" w:hAnsi="方正仿宋_GBK"/>
          <w:color w:val="000000"/>
        </w:rPr>
        <w:t>以来</w:t>
      </w:r>
      <w:r>
        <w:rPr>
          <w:rFonts w:hAnsi="方正仿宋_GBK"/>
          <w:color w:val="000000"/>
        </w:rPr>
        <w:t>，全区大力推进养老托育服务设施建设</w:t>
      </w:r>
      <w:r>
        <w:rPr>
          <w:rFonts w:hint="eastAsia" w:hAnsi="方正仿宋_GBK"/>
          <w:color w:val="000000"/>
        </w:rPr>
        <w:t>，养老托育服务体系建设卓有成效，</w:t>
      </w:r>
      <w:r>
        <w:rPr>
          <w:color w:val="000000"/>
        </w:rPr>
        <w:t>截止到2021年底，全区拥有街道养老服务中心7个、镇级养老服务中心16个、社区养老服务站</w:t>
      </w:r>
      <w:r>
        <w:rPr>
          <w:rFonts w:hint="eastAsia"/>
          <w:color w:val="000000"/>
        </w:rPr>
        <w:t>56</w:t>
      </w:r>
      <w:r>
        <w:rPr>
          <w:color w:val="000000"/>
        </w:rPr>
        <w:t>个、养老机构50家（其中民办养老机构23家、公办民营养老机构16家、公办养老机构11家），养老机构床位达到</w:t>
      </w:r>
      <w:r>
        <w:rPr>
          <w:rFonts w:hint="eastAsia"/>
          <w:color w:val="000000"/>
        </w:rPr>
        <w:t>4641</w:t>
      </w:r>
      <w:r>
        <w:rPr>
          <w:color w:val="000000"/>
        </w:rPr>
        <w:t>张</w:t>
      </w:r>
      <w:r>
        <w:rPr>
          <w:rFonts w:hint="eastAsia"/>
          <w:color w:val="000000"/>
        </w:rPr>
        <w:t>；</w:t>
      </w:r>
      <w:r>
        <w:rPr>
          <w:color w:val="000000"/>
        </w:rPr>
        <w:t>全区托幼机构144家，</w:t>
      </w:r>
      <w:r>
        <w:rPr>
          <w:rFonts w:hAnsi="方正仿宋_GBK"/>
          <w:color w:val="000000"/>
        </w:rPr>
        <w:t>其中开设有托班的</w:t>
      </w:r>
      <w:r>
        <w:rPr>
          <w:rFonts w:hint="eastAsia" w:hAnsi="方正仿宋_GBK"/>
          <w:color w:val="000000"/>
        </w:rPr>
        <w:t>专</w:t>
      </w:r>
      <w:r>
        <w:rPr>
          <w:rFonts w:hAnsi="方正仿宋_GBK"/>
          <w:color w:val="000000"/>
        </w:rPr>
        <w:t>兼营托育机构</w:t>
      </w:r>
      <w:r>
        <w:rPr>
          <w:color w:val="000000"/>
        </w:rPr>
        <w:t>1</w:t>
      </w:r>
      <w:r>
        <w:rPr>
          <w:rFonts w:hint="eastAsia"/>
          <w:color w:val="000000"/>
        </w:rPr>
        <w:t>0</w:t>
      </w:r>
      <w:r>
        <w:rPr>
          <w:rFonts w:hAnsi="方正仿宋_GBK"/>
          <w:color w:val="000000"/>
        </w:rPr>
        <w:t>家，托</w:t>
      </w:r>
      <w:r>
        <w:rPr>
          <w:rFonts w:hint="eastAsia" w:hAnsi="方正仿宋_GBK"/>
          <w:color w:val="000000"/>
        </w:rPr>
        <w:t>幼</w:t>
      </w:r>
      <w:r>
        <w:rPr>
          <w:rFonts w:hAnsi="方正仿宋_GBK"/>
          <w:color w:val="000000"/>
        </w:rPr>
        <w:t>机构最大托位容量</w:t>
      </w:r>
      <w:r>
        <w:rPr>
          <w:rFonts w:hint="eastAsia"/>
          <w:color w:val="000000"/>
        </w:rPr>
        <w:t>1405</w:t>
      </w:r>
      <w:r>
        <w:rPr>
          <w:rFonts w:hAnsi="方正仿宋_GBK"/>
          <w:color w:val="000000"/>
        </w:rPr>
        <w:t>个，开放托位数</w:t>
      </w:r>
      <w:r>
        <w:rPr>
          <w:rFonts w:hint="eastAsia"/>
          <w:color w:val="000000"/>
        </w:rPr>
        <w:t>1206</w:t>
      </w:r>
      <w:r>
        <w:rPr>
          <w:rFonts w:hAnsi="方正仿宋_GBK"/>
          <w:color w:val="000000"/>
        </w:rPr>
        <w:t>个</w:t>
      </w:r>
      <w:r>
        <w:rPr>
          <w:color w:val="000000"/>
        </w:rPr>
        <w:t>。</w:t>
      </w:r>
    </w:p>
    <w:p>
      <w:pPr>
        <w:snapToGrid w:val="0"/>
        <w:spacing w:line="300" w:lineRule="auto"/>
        <w:ind w:firstLine="642" w:firstLineChars="200"/>
      </w:pPr>
      <w:r>
        <w:rPr>
          <w:rFonts w:hint="eastAsia"/>
          <w:b/>
          <w:bCs/>
        </w:rPr>
        <w:t>3.</w:t>
      </w:r>
      <w:r>
        <w:rPr>
          <w:b/>
          <w:bCs/>
        </w:rPr>
        <w:t>产业规模不断壮大</w:t>
      </w:r>
      <w:r>
        <w:t>。</w:t>
      </w:r>
      <w:r>
        <w:rPr>
          <w:rFonts w:hint="eastAsia"/>
          <w:lang w:eastAsia="zh-CN"/>
        </w:rPr>
        <w:t>“</w:t>
      </w:r>
      <w:r>
        <w:t>十三五</w:t>
      </w:r>
      <w:r>
        <w:rPr>
          <w:rFonts w:hint="eastAsia"/>
          <w:lang w:eastAsia="zh-CN"/>
        </w:rPr>
        <w:t>”</w:t>
      </w:r>
      <w:r>
        <w:rPr>
          <w:rFonts w:hint="eastAsia"/>
        </w:rPr>
        <w:t>以来</w:t>
      </w:r>
      <w:r>
        <w:t>，社会力量积极参与养老托育产业发展，医养结合、智慧养老等养老模式不断丰富，全区48家养老机构均与医疗机构签订服务协议，</w:t>
      </w:r>
      <w:r>
        <w:rPr>
          <w:highlight w:val="none"/>
        </w:rPr>
        <w:t>永川区智慧养老云平台开发项目稳步建设，</w:t>
      </w:r>
      <w:r>
        <w:t>信息数字化养老管理服务全面开启，面向老年人的健康养生、文化娱乐、教育培训、旅居养老等养老服务业态不断涌现。托育产业加速发展，托育服务资源持续增加，托育服务内容不断丰富，奇卡儿童之家悦城中心、东方爱婴婴幼儿成长中心等4家托育机构实现连锁化发展。</w:t>
      </w:r>
    </w:p>
    <w:p>
      <w:pPr>
        <w:pStyle w:val="2"/>
      </w:pPr>
    </w:p>
    <w:p/>
    <w:p>
      <w:pPr>
        <w:snapToGrid w:val="0"/>
        <w:spacing w:line="300" w:lineRule="auto"/>
        <w:ind w:firstLine="0" w:firstLineChars="0"/>
        <w:jc w:val="center"/>
        <w:rPr>
          <w:sz w:val="28"/>
          <w:szCs w:val="28"/>
        </w:rPr>
      </w:pPr>
      <w:r>
        <w:rPr>
          <w:rFonts w:hint="eastAsia" w:eastAsia="方正黑体_GBK"/>
          <w:sz w:val="28"/>
          <w:szCs w:val="28"/>
        </w:rPr>
        <w:t>表1-1 永川区镇（街道）、社区养老服务机构现状数据表（2021年）</w:t>
      </w:r>
    </w:p>
    <w:tbl>
      <w:tblPr>
        <w:tblStyle w:val="10"/>
        <w:tblW w:w="9337" w:type="dxa"/>
        <w:jc w:val="center"/>
        <w:tblLayout w:type="fixed"/>
        <w:tblCellMar>
          <w:top w:w="0" w:type="dxa"/>
          <w:left w:w="108" w:type="dxa"/>
          <w:bottom w:w="0" w:type="dxa"/>
          <w:right w:w="108" w:type="dxa"/>
        </w:tblCellMar>
      </w:tblPr>
      <w:tblGrid>
        <w:gridCol w:w="429"/>
        <w:gridCol w:w="1483"/>
        <w:gridCol w:w="959"/>
        <w:gridCol w:w="916"/>
        <w:gridCol w:w="901"/>
        <w:gridCol w:w="857"/>
        <w:gridCol w:w="1013"/>
        <w:gridCol w:w="874"/>
        <w:gridCol w:w="885"/>
        <w:gridCol w:w="1020"/>
      </w:tblGrid>
      <w:tr>
        <w:tblPrEx>
          <w:tblCellMar>
            <w:top w:w="0" w:type="dxa"/>
            <w:left w:w="108" w:type="dxa"/>
            <w:bottom w:w="0" w:type="dxa"/>
            <w:right w:w="108" w:type="dxa"/>
          </w:tblCellMar>
        </w:tblPrEx>
        <w:trPr>
          <w:trHeight w:val="331" w:hRule="atLeast"/>
          <w:jc w:val="center"/>
        </w:trPr>
        <w:tc>
          <w:tcPr>
            <w:tcW w:w="42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ascii="方正黑体_GBK" w:hAnsi="方正黑体_GBK" w:eastAsia="方正黑体_GBK" w:cs="方正黑体_GBK"/>
                <w:color w:val="000000"/>
                <w:sz w:val="21"/>
                <w:szCs w:val="21"/>
              </w:rPr>
            </w:pPr>
            <w:bookmarkStart w:id="6" w:name="_Toc12791"/>
            <w:bookmarkStart w:id="7" w:name="_Toc13282"/>
            <w:bookmarkStart w:id="8" w:name="_Toc88477947"/>
            <w:r>
              <w:rPr>
                <w:rFonts w:hint="eastAsia" w:ascii="方正黑体_GBK" w:hAnsi="方正黑体_GBK" w:eastAsia="方正黑体_GBK" w:cs="方正黑体_GBK"/>
                <w:color w:val="000000"/>
                <w:kern w:val="0"/>
                <w:sz w:val="21"/>
                <w:szCs w:val="21"/>
                <w:lang w:bidi="ar"/>
              </w:rPr>
              <w:t>序号</w:t>
            </w:r>
          </w:p>
        </w:tc>
        <w:tc>
          <w:tcPr>
            <w:tcW w:w="14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镇街</w:t>
            </w:r>
          </w:p>
        </w:tc>
        <w:tc>
          <w:tcPr>
            <w:tcW w:w="95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总机构数（个）</w:t>
            </w:r>
          </w:p>
        </w:tc>
        <w:tc>
          <w:tcPr>
            <w:tcW w:w="91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总床位数（张）</w:t>
            </w:r>
          </w:p>
        </w:tc>
        <w:tc>
          <w:tcPr>
            <w:tcW w:w="277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#镇（街道）养老服务中心</w:t>
            </w:r>
          </w:p>
        </w:tc>
        <w:tc>
          <w:tcPr>
            <w:tcW w:w="2779"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#社区养老服务站</w:t>
            </w:r>
          </w:p>
        </w:tc>
      </w:tr>
      <w:tr>
        <w:tblPrEx>
          <w:tblCellMar>
            <w:top w:w="0" w:type="dxa"/>
            <w:left w:w="108" w:type="dxa"/>
            <w:bottom w:w="0" w:type="dxa"/>
            <w:right w:w="108" w:type="dxa"/>
          </w:tblCellMar>
        </w:tblPrEx>
        <w:trPr>
          <w:trHeight w:val="543"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uto"/>
              <w:jc w:val="center"/>
              <w:rPr>
                <w:rFonts w:hint="eastAsia" w:ascii="方正黑体_GBK" w:hAnsi="方正黑体_GBK" w:eastAsia="方正黑体_GBK" w:cs="方正黑体_GBK"/>
                <w:color w:val="000000"/>
                <w:sz w:val="21"/>
                <w:szCs w:val="21"/>
              </w:rPr>
            </w:pPr>
          </w:p>
        </w:tc>
        <w:tc>
          <w:tcPr>
            <w:tcW w:w="1483"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uto"/>
              <w:jc w:val="center"/>
              <w:rPr>
                <w:rFonts w:hint="eastAsia" w:ascii="方正黑体_GBK" w:hAnsi="方正黑体_GBK" w:eastAsia="方正黑体_GBK" w:cs="方正黑体_GBK"/>
                <w:color w:val="000000"/>
                <w:sz w:val="21"/>
                <w:szCs w:val="21"/>
              </w:rPr>
            </w:pPr>
          </w:p>
        </w:tc>
        <w:tc>
          <w:tcPr>
            <w:tcW w:w="959"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uto"/>
              <w:jc w:val="center"/>
              <w:rPr>
                <w:rFonts w:hint="eastAsia" w:ascii="方正黑体_GBK" w:hAnsi="方正黑体_GBK" w:eastAsia="方正黑体_GBK" w:cs="方正黑体_GBK"/>
                <w:color w:val="000000"/>
                <w:sz w:val="21"/>
                <w:szCs w:val="21"/>
              </w:rPr>
            </w:pPr>
          </w:p>
        </w:tc>
        <w:tc>
          <w:tcPr>
            <w:tcW w:w="916"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uto"/>
              <w:jc w:val="center"/>
              <w:rPr>
                <w:rFonts w:hint="eastAsia" w:ascii="方正黑体_GBK" w:hAnsi="方正黑体_GBK" w:eastAsia="方正黑体_GBK" w:cs="方正黑体_GBK"/>
                <w:color w:val="000000"/>
                <w:sz w:val="21"/>
                <w:szCs w:val="21"/>
              </w:rPr>
            </w:pPr>
          </w:p>
        </w:tc>
        <w:tc>
          <w:tcPr>
            <w:tcW w:w="90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机构数（个）</w:t>
            </w:r>
          </w:p>
        </w:tc>
        <w:tc>
          <w:tcPr>
            <w:tcW w:w="85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床位数（张）</w:t>
            </w:r>
          </w:p>
        </w:tc>
        <w:tc>
          <w:tcPr>
            <w:tcW w:w="101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#护理型床位数</w:t>
            </w:r>
          </w:p>
        </w:tc>
        <w:tc>
          <w:tcPr>
            <w:tcW w:w="87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机构数（个）</w:t>
            </w:r>
          </w:p>
        </w:tc>
        <w:tc>
          <w:tcPr>
            <w:tcW w:w="88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床位数（张）</w:t>
            </w:r>
          </w:p>
        </w:tc>
        <w:tc>
          <w:tcPr>
            <w:tcW w:w="10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#护理型床位数</w:t>
            </w:r>
          </w:p>
        </w:tc>
      </w:tr>
      <w:tr>
        <w:tblPrEx>
          <w:tblCellMar>
            <w:top w:w="0" w:type="dxa"/>
            <w:left w:w="108" w:type="dxa"/>
            <w:bottom w:w="0" w:type="dxa"/>
            <w:right w:w="108" w:type="dxa"/>
          </w:tblCellMar>
        </w:tblPrEx>
        <w:trPr>
          <w:trHeight w:val="31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方正黑体_GBK" w:hAnsi="方正黑体_GBK" w:eastAsia="方正黑体_GBK" w:cs="方正黑体_GBK"/>
                <w:color w:val="000000"/>
                <w:sz w:val="21"/>
                <w:szCs w:val="21"/>
              </w:rPr>
            </w:pPr>
          </w:p>
        </w:tc>
        <w:tc>
          <w:tcPr>
            <w:tcW w:w="1483"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方正黑体_GBK" w:hAnsi="方正黑体_GBK" w:eastAsia="方正黑体_GBK" w:cs="方正黑体_GBK"/>
                <w:color w:val="000000"/>
                <w:sz w:val="21"/>
                <w:szCs w:val="21"/>
              </w:rPr>
            </w:pPr>
          </w:p>
        </w:tc>
        <w:tc>
          <w:tcPr>
            <w:tcW w:w="959"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方正黑体_GBK" w:hAnsi="方正黑体_GBK" w:eastAsia="方正黑体_GBK" w:cs="方正黑体_GBK"/>
                <w:color w:val="000000"/>
                <w:sz w:val="21"/>
                <w:szCs w:val="21"/>
              </w:rPr>
            </w:pPr>
          </w:p>
        </w:tc>
        <w:tc>
          <w:tcPr>
            <w:tcW w:w="916"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方正黑体_GBK" w:hAnsi="方正黑体_GBK" w:eastAsia="方正黑体_GBK" w:cs="方正黑体_GBK"/>
                <w:color w:val="000000"/>
                <w:sz w:val="21"/>
                <w:szCs w:val="21"/>
              </w:rPr>
            </w:pPr>
          </w:p>
        </w:tc>
        <w:tc>
          <w:tcPr>
            <w:tcW w:w="901"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方正黑体_GBK" w:hAnsi="方正黑体_GBK" w:eastAsia="方正黑体_GBK" w:cs="方正黑体_GBK"/>
                <w:color w:val="000000"/>
                <w:sz w:val="21"/>
                <w:szCs w:val="21"/>
              </w:rPr>
            </w:pPr>
          </w:p>
        </w:tc>
        <w:tc>
          <w:tcPr>
            <w:tcW w:w="857"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方正黑体_GBK" w:hAnsi="方正黑体_GBK" w:eastAsia="方正黑体_GBK" w:cs="方正黑体_GBK"/>
                <w:color w:val="000000"/>
                <w:sz w:val="21"/>
                <w:szCs w:val="21"/>
              </w:rPr>
            </w:pPr>
          </w:p>
        </w:tc>
        <w:tc>
          <w:tcPr>
            <w:tcW w:w="1013"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方正黑体_GBK" w:hAnsi="方正黑体_GBK" w:eastAsia="方正黑体_GBK" w:cs="方正黑体_GBK"/>
                <w:color w:val="000000"/>
                <w:sz w:val="21"/>
                <w:szCs w:val="21"/>
              </w:rPr>
            </w:pPr>
          </w:p>
        </w:tc>
        <w:tc>
          <w:tcPr>
            <w:tcW w:w="874"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方正黑体_GBK" w:hAnsi="方正黑体_GBK" w:eastAsia="方正黑体_GBK" w:cs="方正黑体_GBK"/>
                <w:color w:val="000000"/>
                <w:sz w:val="21"/>
                <w:szCs w:val="21"/>
              </w:rPr>
            </w:pPr>
          </w:p>
        </w:tc>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方正黑体_GBK" w:hAnsi="方正黑体_GBK" w:eastAsia="方正黑体_GBK" w:cs="方正黑体_GBK"/>
                <w:color w:val="000000"/>
                <w:sz w:val="21"/>
                <w:szCs w:val="21"/>
              </w:rPr>
            </w:pPr>
          </w:p>
        </w:tc>
        <w:tc>
          <w:tcPr>
            <w:tcW w:w="102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方正黑体_GBK" w:hAnsi="方正黑体_GBK" w:eastAsia="方正黑体_GBK" w:cs="方正黑体_GBK"/>
                <w:color w:val="000000"/>
                <w:sz w:val="21"/>
                <w:szCs w:val="21"/>
              </w:rPr>
            </w:pPr>
          </w:p>
        </w:tc>
      </w:tr>
      <w:tr>
        <w:tblPrEx>
          <w:tblCellMar>
            <w:top w:w="0" w:type="dxa"/>
            <w:left w:w="108" w:type="dxa"/>
            <w:bottom w:w="0" w:type="dxa"/>
            <w:right w:w="108" w:type="dxa"/>
          </w:tblCellMar>
        </w:tblPrEx>
        <w:trPr>
          <w:trHeight w:val="382" w:hRule="atLeast"/>
          <w:jc w:val="center"/>
        </w:trPr>
        <w:tc>
          <w:tcPr>
            <w:tcW w:w="429"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1</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中山路街道</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26</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563</w:t>
            </w:r>
          </w:p>
        </w:tc>
        <w:tc>
          <w:tcPr>
            <w:tcW w:w="901"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4</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115</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70</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12</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36</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36</w:t>
            </w:r>
          </w:p>
        </w:tc>
      </w:tr>
      <w:tr>
        <w:tblPrEx>
          <w:tblCellMar>
            <w:top w:w="0" w:type="dxa"/>
            <w:left w:w="108" w:type="dxa"/>
            <w:bottom w:w="0" w:type="dxa"/>
            <w:right w:w="108" w:type="dxa"/>
          </w:tblCellMar>
        </w:tblPrEx>
        <w:trPr>
          <w:trHeight w:val="382" w:hRule="atLeast"/>
          <w:jc w:val="center"/>
        </w:trPr>
        <w:tc>
          <w:tcPr>
            <w:tcW w:w="429"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2</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胜利路街道</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24</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1102</w:t>
            </w:r>
          </w:p>
        </w:tc>
        <w:tc>
          <w:tcPr>
            <w:tcW w:w="901"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2</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95</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60</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6</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22</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22</w:t>
            </w:r>
          </w:p>
        </w:tc>
      </w:tr>
      <w:tr>
        <w:tblPrEx>
          <w:tblCellMar>
            <w:top w:w="0" w:type="dxa"/>
            <w:left w:w="108" w:type="dxa"/>
            <w:bottom w:w="0" w:type="dxa"/>
            <w:right w:w="108" w:type="dxa"/>
          </w:tblCellMar>
        </w:tblPrEx>
        <w:trPr>
          <w:trHeight w:val="382" w:hRule="atLeast"/>
          <w:jc w:val="center"/>
        </w:trPr>
        <w:tc>
          <w:tcPr>
            <w:tcW w:w="429"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3</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南大街街道</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21</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563</w:t>
            </w:r>
          </w:p>
        </w:tc>
        <w:tc>
          <w:tcPr>
            <w:tcW w:w="901"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1</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80</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50</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6</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28</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28</w:t>
            </w:r>
          </w:p>
        </w:tc>
      </w:tr>
      <w:tr>
        <w:tblPrEx>
          <w:tblCellMar>
            <w:top w:w="0" w:type="dxa"/>
            <w:left w:w="108" w:type="dxa"/>
            <w:bottom w:w="0" w:type="dxa"/>
            <w:right w:w="108" w:type="dxa"/>
          </w:tblCellMar>
        </w:tblPrEx>
        <w:trPr>
          <w:trHeight w:val="382" w:hRule="atLeast"/>
          <w:jc w:val="center"/>
        </w:trPr>
        <w:tc>
          <w:tcPr>
            <w:tcW w:w="429"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4</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茶山竹海街道</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8</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16</w:t>
            </w:r>
          </w:p>
        </w:tc>
        <w:tc>
          <w:tcPr>
            <w:tcW w:w="90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uto"/>
              <w:jc w:val="center"/>
              <w:rPr>
                <w:rFonts w:eastAsia="宋体"/>
                <w:color w:val="000000"/>
                <w:sz w:val="21"/>
                <w:szCs w:val="21"/>
              </w:rPr>
            </w:pP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uto"/>
              <w:jc w:val="center"/>
              <w:rPr>
                <w:rFonts w:eastAsia="宋体"/>
                <w:color w:val="000000"/>
                <w:sz w:val="21"/>
                <w:szCs w:val="21"/>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uto"/>
              <w:jc w:val="center"/>
              <w:rPr>
                <w:rFonts w:eastAsia="宋体"/>
                <w:color w:val="000000"/>
                <w:sz w:val="21"/>
                <w:szCs w:val="21"/>
              </w:rPr>
            </w:pP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5</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5</w:t>
            </w:r>
          </w:p>
        </w:tc>
      </w:tr>
      <w:tr>
        <w:tblPrEx>
          <w:tblCellMar>
            <w:top w:w="0" w:type="dxa"/>
            <w:left w:w="108" w:type="dxa"/>
            <w:bottom w:w="0" w:type="dxa"/>
            <w:right w:w="108" w:type="dxa"/>
          </w:tblCellMar>
        </w:tblPrEx>
        <w:trPr>
          <w:trHeight w:val="382" w:hRule="atLeast"/>
          <w:jc w:val="center"/>
        </w:trPr>
        <w:tc>
          <w:tcPr>
            <w:tcW w:w="429"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5</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大安街道</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17</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115</w:t>
            </w:r>
          </w:p>
        </w:tc>
        <w:tc>
          <w:tcPr>
            <w:tcW w:w="90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uto"/>
              <w:jc w:val="center"/>
              <w:rPr>
                <w:rFonts w:eastAsia="宋体"/>
                <w:color w:val="000000"/>
                <w:sz w:val="21"/>
                <w:szCs w:val="21"/>
              </w:rPr>
            </w:pP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uto"/>
              <w:jc w:val="center"/>
              <w:rPr>
                <w:rFonts w:eastAsia="宋体"/>
                <w:color w:val="000000"/>
                <w:sz w:val="21"/>
                <w:szCs w:val="21"/>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uto"/>
              <w:jc w:val="center"/>
              <w:rPr>
                <w:rFonts w:eastAsia="宋体"/>
                <w:color w:val="000000"/>
                <w:sz w:val="21"/>
                <w:szCs w:val="21"/>
              </w:rPr>
            </w:pP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3</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8</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8</w:t>
            </w:r>
          </w:p>
        </w:tc>
      </w:tr>
      <w:tr>
        <w:tblPrEx>
          <w:tblCellMar>
            <w:top w:w="0" w:type="dxa"/>
            <w:left w:w="108" w:type="dxa"/>
            <w:bottom w:w="0" w:type="dxa"/>
            <w:right w:w="108" w:type="dxa"/>
          </w:tblCellMar>
        </w:tblPrEx>
        <w:trPr>
          <w:trHeight w:val="382" w:hRule="atLeast"/>
          <w:jc w:val="center"/>
        </w:trPr>
        <w:tc>
          <w:tcPr>
            <w:tcW w:w="429"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6</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陈食街道</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16</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114</w:t>
            </w:r>
          </w:p>
        </w:tc>
        <w:tc>
          <w:tcPr>
            <w:tcW w:w="90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uto"/>
              <w:jc w:val="center"/>
              <w:rPr>
                <w:rFonts w:eastAsia="宋体"/>
                <w:color w:val="000000"/>
                <w:sz w:val="21"/>
                <w:szCs w:val="21"/>
              </w:rPr>
            </w:pP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uto"/>
              <w:jc w:val="center"/>
              <w:rPr>
                <w:rFonts w:eastAsia="宋体"/>
                <w:color w:val="000000"/>
                <w:sz w:val="21"/>
                <w:szCs w:val="21"/>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uto"/>
              <w:jc w:val="center"/>
              <w:rPr>
                <w:rFonts w:eastAsia="宋体"/>
                <w:color w:val="000000"/>
                <w:sz w:val="21"/>
                <w:szCs w:val="21"/>
              </w:rPr>
            </w:pP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4</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4</w:t>
            </w:r>
          </w:p>
        </w:tc>
      </w:tr>
      <w:tr>
        <w:tblPrEx>
          <w:tblCellMar>
            <w:top w:w="0" w:type="dxa"/>
            <w:left w:w="108" w:type="dxa"/>
            <w:bottom w:w="0" w:type="dxa"/>
            <w:right w:w="108" w:type="dxa"/>
          </w:tblCellMar>
        </w:tblPrEx>
        <w:trPr>
          <w:trHeight w:val="382" w:hRule="atLeast"/>
          <w:jc w:val="center"/>
        </w:trPr>
        <w:tc>
          <w:tcPr>
            <w:tcW w:w="429"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7</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卫星湖街道</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10</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165</w:t>
            </w:r>
          </w:p>
        </w:tc>
        <w:tc>
          <w:tcPr>
            <w:tcW w:w="90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uto"/>
              <w:jc w:val="center"/>
              <w:rPr>
                <w:rFonts w:eastAsia="宋体"/>
                <w:color w:val="000000"/>
                <w:sz w:val="21"/>
                <w:szCs w:val="21"/>
              </w:rPr>
            </w:pP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uto"/>
              <w:jc w:val="center"/>
              <w:rPr>
                <w:rFonts w:eastAsia="宋体"/>
                <w:color w:val="000000"/>
                <w:sz w:val="21"/>
                <w:szCs w:val="21"/>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uto"/>
              <w:jc w:val="center"/>
              <w:rPr>
                <w:rFonts w:eastAsia="宋体"/>
                <w:color w:val="000000"/>
                <w:sz w:val="21"/>
                <w:szCs w:val="21"/>
              </w:rPr>
            </w:pP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p>
        </w:tc>
      </w:tr>
      <w:tr>
        <w:tblPrEx>
          <w:tblCellMar>
            <w:top w:w="0" w:type="dxa"/>
            <w:left w:w="108" w:type="dxa"/>
            <w:bottom w:w="0" w:type="dxa"/>
            <w:right w:w="108" w:type="dxa"/>
          </w:tblCellMar>
        </w:tblPrEx>
        <w:trPr>
          <w:trHeight w:val="382" w:hRule="atLeast"/>
          <w:jc w:val="center"/>
        </w:trPr>
        <w:tc>
          <w:tcPr>
            <w:tcW w:w="429"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8</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青峰镇</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8</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99</w:t>
            </w:r>
          </w:p>
        </w:tc>
        <w:tc>
          <w:tcPr>
            <w:tcW w:w="901"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1</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76</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40</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3</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3</w:t>
            </w:r>
          </w:p>
        </w:tc>
      </w:tr>
      <w:tr>
        <w:tblPrEx>
          <w:tblCellMar>
            <w:top w:w="0" w:type="dxa"/>
            <w:left w:w="108" w:type="dxa"/>
            <w:bottom w:w="0" w:type="dxa"/>
            <w:right w:w="108" w:type="dxa"/>
          </w:tblCellMar>
        </w:tblPrEx>
        <w:trPr>
          <w:trHeight w:val="382" w:hRule="atLeast"/>
          <w:jc w:val="center"/>
        </w:trPr>
        <w:tc>
          <w:tcPr>
            <w:tcW w:w="429"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9</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金龙镇</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9</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92</w:t>
            </w:r>
          </w:p>
        </w:tc>
        <w:tc>
          <w:tcPr>
            <w:tcW w:w="901"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1</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71</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40</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8</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8</w:t>
            </w:r>
          </w:p>
        </w:tc>
      </w:tr>
      <w:tr>
        <w:tblPrEx>
          <w:tblCellMar>
            <w:top w:w="0" w:type="dxa"/>
            <w:left w:w="108" w:type="dxa"/>
            <w:bottom w:w="0" w:type="dxa"/>
            <w:right w:w="108" w:type="dxa"/>
          </w:tblCellMar>
        </w:tblPrEx>
        <w:trPr>
          <w:trHeight w:val="382" w:hRule="atLeast"/>
          <w:jc w:val="center"/>
        </w:trPr>
        <w:tc>
          <w:tcPr>
            <w:tcW w:w="429"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10</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临江镇</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12</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265</w:t>
            </w:r>
          </w:p>
        </w:tc>
        <w:tc>
          <w:tcPr>
            <w:tcW w:w="901"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1</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246</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246</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4</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4</w:t>
            </w:r>
          </w:p>
        </w:tc>
      </w:tr>
      <w:tr>
        <w:tblPrEx>
          <w:tblCellMar>
            <w:top w:w="0" w:type="dxa"/>
            <w:left w:w="108" w:type="dxa"/>
            <w:bottom w:w="0" w:type="dxa"/>
            <w:right w:w="108" w:type="dxa"/>
          </w:tblCellMar>
        </w:tblPrEx>
        <w:trPr>
          <w:trHeight w:val="382" w:hRule="atLeast"/>
          <w:jc w:val="center"/>
        </w:trPr>
        <w:tc>
          <w:tcPr>
            <w:tcW w:w="429"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11</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何埂镇</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18</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169</w:t>
            </w:r>
          </w:p>
        </w:tc>
        <w:tc>
          <w:tcPr>
            <w:tcW w:w="901"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1</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71</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35</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4</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4</w:t>
            </w:r>
          </w:p>
        </w:tc>
      </w:tr>
      <w:tr>
        <w:tblPrEx>
          <w:tblCellMar>
            <w:top w:w="0" w:type="dxa"/>
            <w:left w:w="108" w:type="dxa"/>
            <w:bottom w:w="0" w:type="dxa"/>
            <w:right w:w="108" w:type="dxa"/>
          </w:tblCellMar>
        </w:tblPrEx>
        <w:trPr>
          <w:trHeight w:val="382" w:hRule="atLeast"/>
          <w:jc w:val="center"/>
        </w:trPr>
        <w:tc>
          <w:tcPr>
            <w:tcW w:w="429"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12</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松溉镇</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8</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114</w:t>
            </w:r>
          </w:p>
        </w:tc>
        <w:tc>
          <w:tcPr>
            <w:tcW w:w="901"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1</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100</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50</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2</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6</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6</w:t>
            </w:r>
          </w:p>
        </w:tc>
      </w:tr>
      <w:tr>
        <w:tblPrEx>
          <w:tblCellMar>
            <w:top w:w="0" w:type="dxa"/>
            <w:left w:w="108" w:type="dxa"/>
            <w:bottom w:w="0" w:type="dxa"/>
            <w:right w:w="108" w:type="dxa"/>
          </w:tblCellMar>
        </w:tblPrEx>
        <w:trPr>
          <w:trHeight w:val="382" w:hRule="atLeast"/>
          <w:jc w:val="center"/>
        </w:trPr>
        <w:tc>
          <w:tcPr>
            <w:tcW w:w="429"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13</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仙龙镇</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16</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150</w:t>
            </w:r>
          </w:p>
        </w:tc>
        <w:tc>
          <w:tcPr>
            <w:tcW w:w="901"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1</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48</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48</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2</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4</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4</w:t>
            </w:r>
          </w:p>
        </w:tc>
      </w:tr>
      <w:tr>
        <w:tblPrEx>
          <w:tblCellMar>
            <w:top w:w="0" w:type="dxa"/>
            <w:left w:w="108" w:type="dxa"/>
            <w:bottom w:w="0" w:type="dxa"/>
            <w:right w:w="108" w:type="dxa"/>
          </w:tblCellMar>
        </w:tblPrEx>
        <w:trPr>
          <w:trHeight w:val="382" w:hRule="atLeast"/>
          <w:jc w:val="center"/>
        </w:trPr>
        <w:tc>
          <w:tcPr>
            <w:tcW w:w="429"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14</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吉安镇</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9</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97</w:t>
            </w:r>
          </w:p>
        </w:tc>
        <w:tc>
          <w:tcPr>
            <w:tcW w:w="901"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1</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84</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84</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3</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3</w:t>
            </w:r>
          </w:p>
        </w:tc>
      </w:tr>
      <w:tr>
        <w:tblPrEx>
          <w:tblCellMar>
            <w:top w:w="0" w:type="dxa"/>
            <w:left w:w="108" w:type="dxa"/>
            <w:bottom w:w="0" w:type="dxa"/>
            <w:right w:w="108" w:type="dxa"/>
          </w:tblCellMar>
        </w:tblPrEx>
        <w:trPr>
          <w:trHeight w:val="382" w:hRule="atLeast"/>
          <w:jc w:val="center"/>
        </w:trPr>
        <w:tc>
          <w:tcPr>
            <w:tcW w:w="429"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15</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五间镇</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9</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84</w:t>
            </w:r>
          </w:p>
        </w:tc>
        <w:tc>
          <w:tcPr>
            <w:tcW w:w="901"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1</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68</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50</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6</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6</w:t>
            </w:r>
          </w:p>
        </w:tc>
      </w:tr>
      <w:tr>
        <w:tblPrEx>
          <w:tblCellMar>
            <w:top w:w="0" w:type="dxa"/>
            <w:left w:w="108" w:type="dxa"/>
            <w:bottom w:w="0" w:type="dxa"/>
            <w:right w:w="108" w:type="dxa"/>
          </w:tblCellMar>
        </w:tblPrEx>
        <w:trPr>
          <w:trHeight w:val="382" w:hRule="atLeast"/>
          <w:jc w:val="center"/>
        </w:trPr>
        <w:tc>
          <w:tcPr>
            <w:tcW w:w="429"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16</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来苏镇</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15</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114</w:t>
            </w:r>
          </w:p>
        </w:tc>
        <w:tc>
          <w:tcPr>
            <w:tcW w:w="901"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1</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89</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60</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3</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3</w:t>
            </w:r>
          </w:p>
        </w:tc>
      </w:tr>
      <w:tr>
        <w:tblPrEx>
          <w:tblCellMar>
            <w:top w:w="0" w:type="dxa"/>
            <w:left w:w="108" w:type="dxa"/>
            <w:bottom w:w="0" w:type="dxa"/>
            <w:right w:w="108" w:type="dxa"/>
          </w:tblCellMar>
        </w:tblPrEx>
        <w:trPr>
          <w:trHeight w:val="382" w:hRule="atLeast"/>
          <w:jc w:val="center"/>
        </w:trPr>
        <w:tc>
          <w:tcPr>
            <w:tcW w:w="429"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17</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宝峰镇</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7</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60</w:t>
            </w:r>
          </w:p>
        </w:tc>
        <w:tc>
          <w:tcPr>
            <w:tcW w:w="901"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1</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43</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30</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8</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8</w:t>
            </w:r>
          </w:p>
        </w:tc>
      </w:tr>
      <w:tr>
        <w:tblPrEx>
          <w:tblCellMar>
            <w:top w:w="0" w:type="dxa"/>
            <w:left w:w="108" w:type="dxa"/>
            <w:bottom w:w="0" w:type="dxa"/>
            <w:right w:w="108" w:type="dxa"/>
          </w:tblCellMar>
        </w:tblPrEx>
        <w:trPr>
          <w:trHeight w:val="382" w:hRule="atLeast"/>
          <w:jc w:val="center"/>
        </w:trPr>
        <w:tc>
          <w:tcPr>
            <w:tcW w:w="429"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18</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双石镇</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14</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237</w:t>
            </w:r>
          </w:p>
        </w:tc>
        <w:tc>
          <w:tcPr>
            <w:tcW w:w="901"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1</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56</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40</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3</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6</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6</w:t>
            </w:r>
          </w:p>
        </w:tc>
      </w:tr>
      <w:tr>
        <w:tblPrEx>
          <w:tblCellMar>
            <w:top w:w="0" w:type="dxa"/>
            <w:left w:w="108" w:type="dxa"/>
            <w:bottom w:w="0" w:type="dxa"/>
            <w:right w:w="108" w:type="dxa"/>
          </w:tblCellMar>
        </w:tblPrEx>
        <w:trPr>
          <w:trHeight w:val="382" w:hRule="atLeast"/>
          <w:jc w:val="center"/>
        </w:trPr>
        <w:tc>
          <w:tcPr>
            <w:tcW w:w="429"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19</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红炉镇</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10</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127</w:t>
            </w:r>
          </w:p>
        </w:tc>
        <w:tc>
          <w:tcPr>
            <w:tcW w:w="901"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1</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107</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80</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4</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12</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12</w:t>
            </w:r>
          </w:p>
        </w:tc>
      </w:tr>
      <w:tr>
        <w:tblPrEx>
          <w:tblCellMar>
            <w:top w:w="0" w:type="dxa"/>
            <w:left w:w="108" w:type="dxa"/>
            <w:bottom w:w="0" w:type="dxa"/>
            <w:right w:w="108" w:type="dxa"/>
          </w:tblCellMar>
        </w:tblPrEx>
        <w:trPr>
          <w:trHeight w:val="382" w:hRule="atLeast"/>
          <w:jc w:val="center"/>
        </w:trPr>
        <w:tc>
          <w:tcPr>
            <w:tcW w:w="429"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20</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永荣镇</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7</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50</w:t>
            </w:r>
          </w:p>
        </w:tc>
        <w:tc>
          <w:tcPr>
            <w:tcW w:w="901"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1</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40</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30</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2</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2</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2</w:t>
            </w:r>
          </w:p>
        </w:tc>
      </w:tr>
      <w:tr>
        <w:tblPrEx>
          <w:tblCellMar>
            <w:top w:w="0" w:type="dxa"/>
            <w:left w:w="108" w:type="dxa"/>
            <w:bottom w:w="0" w:type="dxa"/>
            <w:right w:w="108" w:type="dxa"/>
          </w:tblCellMar>
        </w:tblPrEx>
        <w:trPr>
          <w:trHeight w:val="382" w:hRule="atLeast"/>
          <w:jc w:val="center"/>
        </w:trPr>
        <w:tc>
          <w:tcPr>
            <w:tcW w:w="429"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21</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三教镇</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16</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114</w:t>
            </w:r>
          </w:p>
        </w:tc>
        <w:tc>
          <w:tcPr>
            <w:tcW w:w="901"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1</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84</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50</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2</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10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10</w:t>
            </w:r>
          </w:p>
        </w:tc>
      </w:tr>
      <w:tr>
        <w:tblPrEx>
          <w:tblCellMar>
            <w:top w:w="0" w:type="dxa"/>
            <w:left w:w="108" w:type="dxa"/>
            <w:bottom w:w="0" w:type="dxa"/>
            <w:right w:w="108" w:type="dxa"/>
          </w:tblCellMar>
        </w:tblPrEx>
        <w:trPr>
          <w:trHeight w:val="382" w:hRule="atLeast"/>
          <w:jc w:val="center"/>
        </w:trPr>
        <w:tc>
          <w:tcPr>
            <w:tcW w:w="429"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22</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板桥镇</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13</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106</w:t>
            </w:r>
          </w:p>
        </w:tc>
        <w:tc>
          <w:tcPr>
            <w:tcW w:w="901"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1</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88</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60</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2</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2</w:t>
            </w:r>
          </w:p>
        </w:tc>
      </w:tr>
      <w:tr>
        <w:tblPrEx>
          <w:tblCellMar>
            <w:top w:w="0" w:type="dxa"/>
            <w:left w:w="108" w:type="dxa"/>
            <w:bottom w:w="0" w:type="dxa"/>
            <w:right w:w="108" w:type="dxa"/>
          </w:tblCellMar>
        </w:tblPrEx>
        <w:trPr>
          <w:trHeight w:val="382" w:hRule="atLeast"/>
          <w:jc w:val="center"/>
        </w:trPr>
        <w:tc>
          <w:tcPr>
            <w:tcW w:w="429"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23</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朱沱镇</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22</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125</w:t>
            </w:r>
          </w:p>
        </w:tc>
        <w:tc>
          <w:tcPr>
            <w:tcW w:w="901"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1</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72</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40</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2</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4</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4</w:t>
            </w:r>
          </w:p>
        </w:tc>
      </w:tr>
      <w:tr>
        <w:tblPrEx>
          <w:tblCellMar>
            <w:top w:w="0" w:type="dxa"/>
            <w:left w:w="108" w:type="dxa"/>
            <w:bottom w:w="0" w:type="dxa"/>
            <w:right w:w="108" w:type="dxa"/>
          </w:tblCellMar>
        </w:tblPrEx>
        <w:trPr>
          <w:trHeight w:val="399" w:hRule="atLeast"/>
          <w:jc w:val="center"/>
        </w:trPr>
        <w:tc>
          <w:tcPr>
            <w:tcW w:w="1912" w:type="dxa"/>
            <w:gridSpan w:val="2"/>
            <w:tcBorders>
              <w:top w:val="single" w:color="000000" w:sz="4" w:space="0"/>
              <w:left w:val="single" w:color="000000" w:sz="4" w:space="0"/>
              <w:bottom w:val="single" w:color="000000" w:sz="4" w:space="0"/>
              <w:right w:val="single" w:color="000000" w:sz="4" w:space="0"/>
            </w:tcBorders>
            <w:noWrap/>
            <w:vAlign w:val="center"/>
          </w:tcPr>
          <w:p>
            <w:pPr>
              <w:widowControl w:val="0"/>
              <w:snapToGrid w:val="0"/>
              <w:spacing w:line="240" w:lineRule="auto"/>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合计</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315</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4641</w:t>
            </w:r>
          </w:p>
        </w:tc>
        <w:tc>
          <w:tcPr>
            <w:tcW w:w="901"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23</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1633</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1163</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56</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188</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eastAsia="宋体"/>
                <w:color w:val="000000"/>
                <w:sz w:val="21"/>
                <w:szCs w:val="21"/>
              </w:rPr>
            </w:pPr>
            <w:r>
              <w:rPr>
                <w:rFonts w:eastAsia="宋体"/>
                <w:color w:val="000000"/>
                <w:kern w:val="0"/>
                <w:sz w:val="21"/>
                <w:szCs w:val="21"/>
                <w:lang w:bidi="ar"/>
              </w:rPr>
              <w:t>188</w:t>
            </w:r>
          </w:p>
        </w:tc>
      </w:tr>
    </w:tbl>
    <w:p>
      <w:pPr>
        <w:pStyle w:val="2"/>
        <w:spacing w:after="0" w:line="600" w:lineRule="exact"/>
        <w:jc w:val="center"/>
        <w:rPr>
          <w:rFonts w:hint="eastAsia" w:eastAsia="方正黑体_GBK"/>
          <w:sz w:val="28"/>
          <w:szCs w:val="28"/>
        </w:rPr>
      </w:pPr>
    </w:p>
    <w:tbl>
      <w:tblPr>
        <w:tblStyle w:val="10"/>
        <w:tblpPr w:leftFromText="180" w:rightFromText="180" w:vertAnchor="text" w:horzAnchor="page" w:tblpXSpec="center" w:tblpY="597"/>
        <w:tblOverlap w:val="never"/>
        <w:tblW w:w="9298" w:type="dxa"/>
        <w:jc w:val="center"/>
        <w:tblLayout w:type="fixed"/>
        <w:tblCellMar>
          <w:top w:w="0" w:type="dxa"/>
          <w:left w:w="108" w:type="dxa"/>
          <w:bottom w:w="0" w:type="dxa"/>
          <w:right w:w="108" w:type="dxa"/>
        </w:tblCellMar>
      </w:tblPr>
      <w:tblGrid>
        <w:gridCol w:w="507"/>
        <w:gridCol w:w="1520"/>
        <w:gridCol w:w="840"/>
        <w:gridCol w:w="771"/>
        <w:gridCol w:w="854"/>
        <w:gridCol w:w="932"/>
        <w:gridCol w:w="1183"/>
        <w:gridCol w:w="964"/>
        <w:gridCol w:w="858"/>
        <w:gridCol w:w="869"/>
      </w:tblGrid>
      <w:tr>
        <w:tblPrEx>
          <w:tblCellMar>
            <w:top w:w="0" w:type="dxa"/>
            <w:left w:w="108" w:type="dxa"/>
            <w:bottom w:w="0" w:type="dxa"/>
            <w:right w:w="108" w:type="dxa"/>
          </w:tblCellMar>
        </w:tblPrEx>
        <w:trPr>
          <w:trHeight w:val="358" w:hRule="atLeast"/>
          <w:jc w:val="center"/>
        </w:trPr>
        <w:tc>
          <w:tcPr>
            <w:tcW w:w="50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序号</w:t>
            </w:r>
          </w:p>
        </w:tc>
        <w:tc>
          <w:tcPr>
            <w:tcW w:w="15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镇街</w:t>
            </w:r>
          </w:p>
        </w:tc>
        <w:tc>
          <w:tcPr>
            <w:tcW w:w="246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#村级互助养老点</w:t>
            </w:r>
          </w:p>
        </w:tc>
        <w:tc>
          <w:tcPr>
            <w:tcW w:w="4806"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w:t>
            </w:r>
            <w:r>
              <w:rPr>
                <w:rFonts w:hint="eastAsia" w:ascii="方正黑体_GBK" w:hAnsi="方正黑体_GBK" w:eastAsia="方正黑体_GBK" w:cs="方正黑体_GBK"/>
                <w:color w:val="000000"/>
                <w:kern w:val="0"/>
                <w:sz w:val="21"/>
                <w:szCs w:val="21"/>
                <w:lang w:eastAsia="zh-CN" w:bidi="ar"/>
              </w:rPr>
              <w:t>其</w:t>
            </w:r>
            <w:r>
              <w:rPr>
                <w:rFonts w:hint="eastAsia" w:ascii="方正黑体_GBK" w:hAnsi="方正黑体_GBK" w:eastAsia="方正黑体_GBK" w:cs="方正黑体_GBK"/>
                <w:color w:val="000000"/>
                <w:kern w:val="0"/>
                <w:sz w:val="21"/>
                <w:szCs w:val="21"/>
                <w:lang w:val="en-US" w:eastAsia="zh-CN" w:bidi="ar"/>
              </w:rPr>
              <w:t>他</w:t>
            </w:r>
            <w:r>
              <w:rPr>
                <w:rFonts w:hint="eastAsia" w:ascii="方正黑体_GBK" w:hAnsi="方正黑体_GBK" w:eastAsia="方正黑体_GBK" w:cs="方正黑体_GBK"/>
                <w:color w:val="000000"/>
                <w:kern w:val="0"/>
                <w:sz w:val="21"/>
                <w:szCs w:val="21"/>
                <w:lang w:bidi="ar"/>
              </w:rPr>
              <w:t>养老机构</w:t>
            </w:r>
          </w:p>
        </w:tc>
      </w:tr>
      <w:tr>
        <w:tblPrEx>
          <w:tblCellMar>
            <w:top w:w="0" w:type="dxa"/>
            <w:left w:w="108" w:type="dxa"/>
            <w:bottom w:w="0" w:type="dxa"/>
            <w:right w:w="108" w:type="dxa"/>
          </w:tblCellMar>
        </w:tblPrEx>
        <w:trPr>
          <w:trHeight w:val="358" w:hRule="atLeast"/>
          <w:jc w:val="center"/>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eastAsia" w:ascii="方正黑体_GBK" w:hAnsi="方正黑体_GBK" w:eastAsia="方正黑体_GBK" w:cs="方正黑体_GBK"/>
                <w:color w:val="000000"/>
                <w:sz w:val="21"/>
                <w:szCs w:val="21"/>
              </w:rPr>
            </w:pPr>
          </w:p>
        </w:tc>
        <w:tc>
          <w:tcPr>
            <w:tcW w:w="152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eastAsia" w:ascii="方正黑体_GBK" w:hAnsi="方正黑体_GBK" w:eastAsia="方正黑体_GBK" w:cs="方正黑体_GBK"/>
                <w:color w:val="000000"/>
                <w:sz w:val="21"/>
                <w:szCs w:val="21"/>
              </w:rPr>
            </w:pP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机构数（个）</w:t>
            </w:r>
          </w:p>
        </w:tc>
        <w:tc>
          <w:tcPr>
            <w:tcW w:w="77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床位数（张）</w:t>
            </w:r>
          </w:p>
        </w:tc>
        <w:tc>
          <w:tcPr>
            <w:tcW w:w="85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#护理型床位数</w:t>
            </w:r>
          </w:p>
        </w:tc>
        <w:tc>
          <w:tcPr>
            <w:tcW w:w="3079"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机构数</w:t>
            </w:r>
          </w:p>
        </w:tc>
        <w:tc>
          <w:tcPr>
            <w:tcW w:w="85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床位数（张）</w:t>
            </w:r>
          </w:p>
        </w:tc>
        <w:tc>
          <w:tcPr>
            <w:tcW w:w="86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#护理型床位数</w:t>
            </w:r>
          </w:p>
        </w:tc>
      </w:tr>
      <w:tr>
        <w:tblPrEx>
          <w:tblCellMar>
            <w:top w:w="0" w:type="dxa"/>
            <w:left w:w="108" w:type="dxa"/>
            <w:bottom w:w="0" w:type="dxa"/>
            <w:right w:w="108" w:type="dxa"/>
          </w:tblCellMar>
        </w:tblPrEx>
        <w:trPr>
          <w:trHeight w:val="785" w:hRule="atLeast"/>
          <w:jc w:val="center"/>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color w:val="000000"/>
                <w:sz w:val="21"/>
                <w:szCs w:val="21"/>
              </w:rPr>
            </w:pPr>
          </w:p>
        </w:tc>
        <w:tc>
          <w:tcPr>
            <w:tcW w:w="15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color w:val="000000"/>
                <w:sz w:val="21"/>
                <w:szCs w:val="21"/>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color w:val="000000"/>
                <w:sz w:val="21"/>
                <w:szCs w:val="21"/>
              </w:rPr>
            </w:pPr>
          </w:p>
        </w:tc>
        <w:tc>
          <w:tcPr>
            <w:tcW w:w="7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color w:val="000000"/>
                <w:sz w:val="21"/>
                <w:szCs w:val="21"/>
              </w:rPr>
            </w:pPr>
          </w:p>
        </w:tc>
        <w:tc>
          <w:tcPr>
            <w:tcW w:w="85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color w:val="000000"/>
                <w:sz w:val="21"/>
                <w:szCs w:val="21"/>
              </w:rPr>
            </w:pP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民办养老机构（个）</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公办民营养老机构（个）</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公办养老机构（个）</w:t>
            </w:r>
          </w:p>
        </w:tc>
        <w:tc>
          <w:tcPr>
            <w:tcW w:w="85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color w:val="000000"/>
                <w:sz w:val="21"/>
                <w:szCs w:val="21"/>
              </w:rPr>
            </w:pPr>
          </w:p>
        </w:tc>
        <w:tc>
          <w:tcPr>
            <w:tcW w:w="8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color w:val="000000"/>
                <w:sz w:val="21"/>
                <w:szCs w:val="21"/>
              </w:rPr>
            </w:pPr>
          </w:p>
        </w:tc>
      </w:tr>
      <w:tr>
        <w:tblPrEx>
          <w:tblCellMar>
            <w:top w:w="0" w:type="dxa"/>
            <w:left w:w="108" w:type="dxa"/>
            <w:bottom w:w="0" w:type="dxa"/>
            <w:right w:w="108" w:type="dxa"/>
          </w:tblCellMar>
        </w:tblPrEx>
        <w:trPr>
          <w:trHeight w:val="416" w:hRule="atLeast"/>
          <w:jc w:val="center"/>
        </w:trPr>
        <w:tc>
          <w:tcPr>
            <w:tcW w:w="5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1</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中山路街道</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6</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9</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9</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6</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1</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pPr>
              <w:spacing w:line="396" w:lineRule="exact"/>
              <w:jc w:val="center"/>
              <w:rPr>
                <w:rFonts w:eastAsia="宋体"/>
                <w:color w:val="000000"/>
                <w:sz w:val="21"/>
                <w:szCs w:val="21"/>
              </w:rPr>
            </w:pPr>
          </w:p>
        </w:tc>
        <w:tc>
          <w:tcPr>
            <w:tcW w:w="85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403</w:t>
            </w:r>
          </w:p>
        </w:tc>
        <w:tc>
          <w:tcPr>
            <w:tcW w:w="8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250</w:t>
            </w:r>
          </w:p>
        </w:tc>
      </w:tr>
      <w:tr>
        <w:tblPrEx>
          <w:tblCellMar>
            <w:top w:w="0" w:type="dxa"/>
            <w:left w:w="108" w:type="dxa"/>
            <w:bottom w:w="0" w:type="dxa"/>
            <w:right w:w="108" w:type="dxa"/>
          </w:tblCellMar>
        </w:tblPrEx>
        <w:trPr>
          <w:trHeight w:val="416" w:hRule="atLeast"/>
          <w:jc w:val="center"/>
        </w:trPr>
        <w:tc>
          <w:tcPr>
            <w:tcW w:w="5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2</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胜利路街道</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8</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12</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12</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6</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3</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pPr>
              <w:spacing w:line="396" w:lineRule="exact"/>
              <w:jc w:val="center"/>
              <w:rPr>
                <w:rFonts w:eastAsia="宋体"/>
                <w:color w:val="000000"/>
                <w:sz w:val="21"/>
                <w:szCs w:val="21"/>
              </w:rPr>
            </w:pPr>
          </w:p>
        </w:tc>
        <w:tc>
          <w:tcPr>
            <w:tcW w:w="85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973</w:t>
            </w:r>
          </w:p>
        </w:tc>
        <w:tc>
          <w:tcPr>
            <w:tcW w:w="8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700</w:t>
            </w:r>
          </w:p>
        </w:tc>
      </w:tr>
      <w:tr>
        <w:tblPrEx>
          <w:tblCellMar>
            <w:top w:w="0" w:type="dxa"/>
            <w:left w:w="108" w:type="dxa"/>
            <w:bottom w:w="0" w:type="dxa"/>
            <w:right w:w="108" w:type="dxa"/>
          </w:tblCellMar>
        </w:tblPrEx>
        <w:trPr>
          <w:trHeight w:val="416" w:hRule="atLeast"/>
          <w:jc w:val="center"/>
        </w:trPr>
        <w:tc>
          <w:tcPr>
            <w:tcW w:w="5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3</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南大街街道</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7</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10</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10</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6</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pPr>
              <w:spacing w:line="396" w:lineRule="exact"/>
              <w:jc w:val="center"/>
              <w:rPr>
                <w:rFonts w:eastAsia="宋体"/>
                <w:color w:val="000000"/>
                <w:sz w:val="21"/>
                <w:szCs w:val="21"/>
              </w:rPr>
            </w:pPr>
          </w:p>
        </w:tc>
        <w:tc>
          <w:tcPr>
            <w:tcW w:w="96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1</w:t>
            </w:r>
          </w:p>
        </w:tc>
        <w:tc>
          <w:tcPr>
            <w:tcW w:w="85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445</w:t>
            </w:r>
          </w:p>
        </w:tc>
        <w:tc>
          <w:tcPr>
            <w:tcW w:w="8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390</w:t>
            </w:r>
          </w:p>
        </w:tc>
      </w:tr>
      <w:tr>
        <w:tblPrEx>
          <w:tblCellMar>
            <w:top w:w="0" w:type="dxa"/>
            <w:left w:w="108" w:type="dxa"/>
            <w:bottom w:w="0" w:type="dxa"/>
            <w:right w:w="108" w:type="dxa"/>
          </w:tblCellMar>
        </w:tblPrEx>
        <w:trPr>
          <w:trHeight w:val="803" w:hRule="atLeast"/>
          <w:jc w:val="center"/>
        </w:trPr>
        <w:tc>
          <w:tcPr>
            <w:tcW w:w="5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4</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茶山竹海街道</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7</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11</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11</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spacing w:line="396" w:lineRule="exact"/>
              <w:jc w:val="center"/>
              <w:rPr>
                <w:rFonts w:eastAsia="宋体"/>
                <w:color w:val="000000"/>
                <w:sz w:val="21"/>
                <w:szCs w:val="21"/>
              </w:rPr>
            </w:pPr>
          </w:p>
        </w:tc>
        <w:tc>
          <w:tcPr>
            <w:tcW w:w="1183" w:type="dxa"/>
            <w:tcBorders>
              <w:top w:val="single" w:color="000000" w:sz="4" w:space="0"/>
              <w:left w:val="single" w:color="000000" w:sz="4" w:space="0"/>
              <w:bottom w:val="single" w:color="000000" w:sz="4" w:space="0"/>
              <w:right w:val="single" w:color="000000" w:sz="4" w:space="0"/>
            </w:tcBorders>
            <w:noWrap w:val="0"/>
            <w:vAlign w:val="center"/>
          </w:tcPr>
          <w:p>
            <w:pPr>
              <w:spacing w:line="396" w:lineRule="exact"/>
              <w:jc w:val="center"/>
              <w:rPr>
                <w:rFonts w:eastAsia="宋体"/>
                <w:color w:val="000000"/>
                <w:sz w:val="21"/>
                <w:szCs w:val="21"/>
              </w:rPr>
            </w:pPr>
          </w:p>
        </w:tc>
        <w:tc>
          <w:tcPr>
            <w:tcW w:w="964" w:type="dxa"/>
            <w:tcBorders>
              <w:top w:val="single" w:color="000000" w:sz="4" w:space="0"/>
              <w:left w:val="single" w:color="000000" w:sz="4" w:space="0"/>
              <w:bottom w:val="single" w:color="000000" w:sz="4" w:space="0"/>
              <w:right w:val="single" w:color="000000" w:sz="4" w:space="0"/>
            </w:tcBorders>
            <w:noWrap w:val="0"/>
            <w:vAlign w:val="center"/>
          </w:tcPr>
          <w:p>
            <w:pPr>
              <w:spacing w:line="396" w:lineRule="exact"/>
              <w:jc w:val="center"/>
              <w:rPr>
                <w:rFonts w:eastAsia="宋体"/>
                <w:color w:val="000000"/>
                <w:sz w:val="21"/>
                <w:szCs w:val="21"/>
              </w:rPr>
            </w:pPr>
          </w:p>
        </w:tc>
        <w:tc>
          <w:tcPr>
            <w:tcW w:w="858" w:type="dxa"/>
            <w:tcBorders>
              <w:top w:val="single" w:color="000000" w:sz="4" w:space="0"/>
              <w:left w:val="single" w:color="000000" w:sz="4" w:space="0"/>
              <w:bottom w:val="single" w:color="000000" w:sz="4" w:space="0"/>
              <w:right w:val="single" w:color="000000" w:sz="4" w:space="0"/>
            </w:tcBorders>
            <w:noWrap w:val="0"/>
            <w:vAlign w:val="center"/>
          </w:tcPr>
          <w:p>
            <w:pPr>
              <w:spacing w:line="396" w:lineRule="exact"/>
              <w:jc w:val="center"/>
              <w:rPr>
                <w:rFonts w:eastAsia="宋体"/>
                <w:color w:val="000000"/>
                <w:sz w:val="21"/>
                <w:szCs w:val="21"/>
              </w:rPr>
            </w:pPr>
          </w:p>
        </w:tc>
        <w:tc>
          <w:tcPr>
            <w:tcW w:w="869" w:type="dxa"/>
            <w:tcBorders>
              <w:top w:val="single" w:color="000000" w:sz="4" w:space="0"/>
              <w:left w:val="single" w:color="000000" w:sz="4" w:space="0"/>
              <w:bottom w:val="single" w:color="000000" w:sz="4" w:space="0"/>
              <w:right w:val="single" w:color="000000" w:sz="4" w:space="0"/>
            </w:tcBorders>
            <w:noWrap w:val="0"/>
            <w:vAlign w:val="center"/>
          </w:tcPr>
          <w:p>
            <w:pPr>
              <w:spacing w:line="396" w:lineRule="exact"/>
              <w:jc w:val="center"/>
              <w:rPr>
                <w:rFonts w:eastAsia="宋体"/>
                <w:color w:val="000000"/>
                <w:sz w:val="21"/>
                <w:szCs w:val="21"/>
              </w:rPr>
            </w:pPr>
          </w:p>
        </w:tc>
      </w:tr>
      <w:tr>
        <w:tblPrEx>
          <w:tblCellMar>
            <w:top w:w="0" w:type="dxa"/>
            <w:left w:w="108" w:type="dxa"/>
            <w:bottom w:w="0" w:type="dxa"/>
            <w:right w:w="108" w:type="dxa"/>
          </w:tblCellMar>
        </w:tblPrEx>
        <w:trPr>
          <w:trHeight w:val="416" w:hRule="atLeast"/>
          <w:jc w:val="center"/>
        </w:trPr>
        <w:tc>
          <w:tcPr>
            <w:tcW w:w="5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5</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大安街道</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12</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15</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15</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1</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pPr>
              <w:spacing w:line="396" w:lineRule="exact"/>
              <w:jc w:val="center"/>
              <w:rPr>
                <w:rFonts w:eastAsia="宋体"/>
                <w:color w:val="000000"/>
                <w:sz w:val="21"/>
                <w:szCs w:val="21"/>
              </w:rPr>
            </w:pPr>
          </w:p>
        </w:tc>
        <w:tc>
          <w:tcPr>
            <w:tcW w:w="96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1</w:t>
            </w:r>
          </w:p>
        </w:tc>
        <w:tc>
          <w:tcPr>
            <w:tcW w:w="85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92</w:t>
            </w:r>
          </w:p>
        </w:tc>
        <w:tc>
          <w:tcPr>
            <w:tcW w:w="8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60</w:t>
            </w:r>
          </w:p>
        </w:tc>
      </w:tr>
      <w:tr>
        <w:tblPrEx>
          <w:tblCellMar>
            <w:top w:w="0" w:type="dxa"/>
            <w:left w:w="108" w:type="dxa"/>
            <w:bottom w:w="0" w:type="dxa"/>
            <w:right w:w="108" w:type="dxa"/>
          </w:tblCellMar>
        </w:tblPrEx>
        <w:trPr>
          <w:trHeight w:val="416" w:hRule="atLeast"/>
          <w:jc w:val="center"/>
        </w:trPr>
        <w:tc>
          <w:tcPr>
            <w:tcW w:w="5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6</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陈食街道</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14</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20</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20</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spacing w:line="396" w:lineRule="exact"/>
              <w:jc w:val="center"/>
              <w:rPr>
                <w:rFonts w:eastAsia="宋体"/>
                <w:color w:val="000000"/>
                <w:sz w:val="21"/>
                <w:szCs w:val="21"/>
              </w:rPr>
            </w:pPr>
          </w:p>
        </w:tc>
        <w:tc>
          <w:tcPr>
            <w:tcW w:w="1183" w:type="dxa"/>
            <w:tcBorders>
              <w:top w:val="single" w:color="000000" w:sz="4" w:space="0"/>
              <w:left w:val="single" w:color="000000" w:sz="4" w:space="0"/>
              <w:bottom w:val="single" w:color="000000" w:sz="4" w:space="0"/>
              <w:right w:val="single" w:color="000000" w:sz="4" w:space="0"/>
            </w:tcBorders>
            <w:noWrap w:val="0"/>
            <w:vAlign w:val="center"/>
          </w:tcPr>
          <w:p>
            <w:pPr>
              <w:spacing w:line="396" w:lineRule="exact"/>
              <w:jc w:val="center"/>
              <w:rPr>
                <w:rFonts w:eastAsia="宋体"/>
                <w:color w:val="000000"/>
                <w:sz w:val="21"/>
                <w:szCs w:val="21"/>
              </w:rPr>
            </w:pPr>
          </w:p>
        </w:tc>
        <w:tc>
          <w:tcPr>
            <w:tcW w:w="96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1</w:t>
            </w:r>
          </w:p>
        </w:tc>
        <w:tc>
          <w:tcPr>
            <w:tcW w:w="85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90</w:t>
            </w:r>
          </w:p>
        </w:tc>
        <w:tc>
          <w:tcPr>
            <w:tcW w:w="8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60</w:t>
            </w:r>
          </w:p>
        </w:tc>
      </w:tr>
      <w:tr>
        <w:tblPrEx>
          <w:tblCellMar>
            <w:top w:w="0" w:type="dxa"/>
            <w:left w:w="108" w:type="dxa"/>
            <w:bottom w:w="0" w:type="dxa"/>
            <w:right w:w="108" w:type="dxa"/>
          </w:tblCellMar>
        </w:tblPrEx>
        <w:trPr>
          <w:trHeight w:val="416" w:hRule="atLeast"/>
          <w:jc w:val="center"/>
        </w:trPr>
        <w:tc>
          <w:tcPr>
            <w:tcW w:w="5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7</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卫星湖街道</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7</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10</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10</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1</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pPr>
              <w:spacing w:line="396" w:lineRule="exact"/>
              <w:jc w:val="center"/>
              <w:rPr>
                <w:rFonts w:eastAsia="宋体"/>
                <w:color w:val="000000"/>
                <w:sz w:val="21"/>
                <w:szCs w:val="21"/>
              </w:rPr>
            </w:pPr>
          </w:p>
        </w:tc>
        <w:tc>
          <w:tcPr>
            <w:tcW w:w="96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1</w:t>
            </w:r>
          </w:p>
        </w:tc>
        <w:tc>
          <w:tcPr>
            <w:tcW w:w="85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155</w:t>
            </w:r>
          </w:p>
        </w:tc>
        <w:tc>
          <w:tcPr>
            <w:tcW w:w="8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125</w:t>
            </w:r>
          </w:p>
        </w:tc>
      </w:tr>
      <w:tr>
        <w:tblPrEx>
          <w:tblCellMar>
            <w:top w:w="0" w:type="dxa"/>
            <w:left w:w="108" w:type="dxa"/>
            <w:bottom w:w="0" w:type="dxa"/>
            <w:right w:w="108" w:type="dxa"/>
          </w:tblCellMar>
        </w:tblPrEx>
        <w:trPr>
          <w:trHeight w:val="416" w:hRule="atLeast"/>
          <w:jc w:val="center"/>
        </w:trPr>
        <w:tc>
          <w:tcPr>
            <w:tcW w:w="5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8</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青峰镇</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5</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10</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10</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1</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pPr>
              <w:spacing w:line="396" w:lineRule="exact"/>
              <w:jc w:val="center"/>
              <w:rPr>
                <w:rFonts w:eastAsia="宋体"/>
                <w:color w:val="000000"/>
                <w:sz w:val="21"/>
                <w:szCs w:val="21"/>
              </w:rPr>
            </w:pPr>
          </w:p>
        </w:tc>
        <w:tc>
          <w:tcPr>
            <w:tcW w:w="96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1</w:t>
            </w:r>
          </w:p>
        </w:tc>
        <w:tc>
          <w:tcPr>
            <w:tcW w:w="85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10</w:t>
            </w:r>
          </w:p>
        </w:tc>
        <w:tc>
          <w:tcPr>
            <w:tcW w:w="8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10</w:t>
            </w:r>
          </w:p>
        </w:tc>
      </w:tr>
      <w:tr>
        <w:tblPrEx>
          <w:tblCellMar>
            <w:top w:w="0" w:type="dxa"/>
            <w:left w:w="108" w:type="dxa"/>
            <w:bottom w:w="0" w:type="dxa"/>
            <w:right w:w="108" w:type="dxa"/>
          </w:tblCellMar>
        </w:tblPrEx>
        <w:trPr>
          <w:trHeight w:val="416" w:hRule="atLeast"/>
          <w:jc w:val="center"/>
        </w:trPr>
        <w:tc>
          <w:tcPr>
            <w:tcW w:w="5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9</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金龙镇</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7</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13</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13</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spacing w:line="396" w:lineRule="exact"/>
              <w:jc w:val="center"/>
              <w:rPr>
                <w:rFonts w:eastAsia="宋体"/>
                <w:color w:val="000000"/>
                <w:sz w:val="21"/>
                <w:szCs w:val="21"/>
              </w:rPr>
            </w:pPr>
          </w:p>
        </w:tc>
        <w:tc>
          <w:tcPr>
            <w:tcW w:w="11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1</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pPr>
              <w:spacing w:line="396" w:lineRule="exact"/>
              <w:jc w:val="center"/>
              <w:rPr>
                <w:rFonts w:eastAsia="宋体"/>
                <w:color w:val="000000"/>
                <w:sz w:val="21"/>
                <w:szCs w:val="21"/>
              </w:rPr>
            </w:pPr>
          </w:p>
        </w:tc>
        <w:tc>
          <w:tcPr>
            <w:tcW w:w="858" w:type="dxa"/>
            <w:tcBorders>
              <w:top w:val="single" w:color="000000" w:sz="4" w:space="0"/>
              <w:left w:val="single" w:color="000000" w:sz="4" w:space="0"/>
              <w:bottom w:val="single" w:color="000000" w:sz="4" w:space="0"/>
              <w:right w:val="single" w:color="000000" w:sz="4" w:space="0"/>
            </w:tcBorders>
            <w:noWrap w:val="0"/>
            <w:vAlign w:val="center"/>
          </w:tcPr>
          <w:p>
            <w:pPr>
              <w:spacing w:line="396" w:lineRule="exact"/>
              <w:jc w:val="center"/>
              <w:rPr>
                <w:rFonts w:eastAsia="宋体"/>
                <w:color w:val="000000"/>
                <w:sz w:val="21"/>
                <w:szCs w:val="21"/>
              </w:rPr>
            </w:pPr>
          </w:p>
        </w:tc>
        <w:tc>
          <w:tcPr>
            <w:tcW w:w="869" w:type="dxa"/>
            <w:tcBorders>
              <w:top w:val="single" w:color="000000" w:sz="4" w:space="0"/>
              <w:left w:val="single" w:color="000000" w:sz="4" w:space="0"/>
              <w:bottom w:val="single" w:color="000000" w:sz="4" w:space="0"/>
              <w:right w:val="single" w:color="000000" w:sz="4" w:space="0"/>
            </w:tcBorders>
            <w:noWrap w:val="0"/>
            <w:vAlign w:val="center"/>
          </w:tcPr>
          <w:p>
            <w:pPr>
              <w:spacing w:line="396" w:lineRule="exact"/>
              <w:jc w:val="center"/>
              <w:rPr>
                <w:rFonts w:eastAsia="宋体"/>
                <w:color w:val="000000"/>
                <w:sz w:val="21"/>
                <w:szCs w:val="21"/>
              </w:rPr>
            </w:pPr>
          </w:p>
        </w:tc>
      </w:tr>
      <w:tr>
        <w:tblPrEx>
          <w:tblCellMar>
            <w:top w:w="0" w:type="dxa"/>
            <w:left w:w="108" w:type="dxa"/>
            <w:bottom w:w="0" w:type="dxa"/>
            <w:right w:w="108" w:type="dxa"/>
          </w:tblCellMar>
        </w:tblPrEx>
        <w:trPr>
          <w:trHeight w:val="416" w:hRule="atLeast"/>
          <w:jc w:val="center"/>
        </w:trPr>
        <w:tc>
          <w:tcPr>
            <w:tcW w:w="5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10</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临江镇</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10</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15</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15</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spacing w:line="396" w:lineRule="exact"/>
              <w:jc w:val="center"/>
              <w:rPr>
                <w:rFonts w:eastAsia="宋体"/>
                <w:color w:val="000000"/>
                <w:sz w:val="21"/>
                <w:szCs w:val="21"/>
              </w:rPr>
            </w:pPr>
          </w:p>
        </w:tc>
        <w:tc>
          <w:tcPr>
            <w:tcW w:w="11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1</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pPr>
              <w:spacing w:line="396" w:lineRule="exact"/>
              <w:jc w:val="center"/>
              <w:rPr>
                <w:rFonts w:eastAsia="宋体"/>
                <w:color w:val="000000"/>
                <w:sz w:val="21"/>
                <w:szCs w:val="21"/>
              </w:rPr>
            </w:pPr>
          </w:p>
        </w:tc>
        <w:tc>
          <w:tcPr>
            <w:tcW w:w="858" w:type="dxa"/>
            <w:tcBorders>
              <w:top w:val="single" w:color="000000" w:sz="4" w:space="0"/>
              <w:left w:val="single" w:color="000000" w:sz="4" w:space="0"/>
              <w:bottom w:val="single" w:color="000000" w:sz="4" w:space="0"/>
              <w:right w:val="single" w:color="000000" w:sz="4" w:space="0"/>
            </w:tcBorders>
            <w:noWrap w:val="0"/>
            <w:vAlign w:val="center"/>
          </w:tcPr>
          <w:p>
            <w:pPr>
              <w:spacing w:line="396" w:lineRule="exact"/>
              <w:jc w:val="center"/>
              <w:rPr>
                <w:rFonts w:eastAsia="宋体"/>
                <w:color w:val="000000"/>
                <w:sz w:val="21"/>
                <w:szCs w:val="21"/>
              </w:rPr>
            </w:pPr>
          </w:p>
        </w:tc>
        <w:tc>
          <w:tcPr>
            <w:tcW w:w="869" w:type="dxa"/>
            <w:tcBorders>
              <w:top w:val="single" w:color="000000" w:sz="4" w:space="0"/>
              <w:left w:val="single" w:color="000000" w:sz="4" w:space="0"/>
              <w:bottom w:val="single" w:color="000000" w:sz="4" w:space="0"/>
              <w:right w:val="single" w:color="000000" w:sz="4" w:space="0"/>
            </w:tcBorders>
            <w:noWrap w:val="0"/>
            <w:vAlign w:val="center"/>
          </w:tcPr>
          <w:p>
            <w:pPr>
              <w:spacing w:line="396" w:lineRule="exact"/>
              <w:jc w:val="center"/>
              <w:rPr>
                <w:rFonts w:eastAsia="宋体"/>
                <w:color w:val="000000"/>
                <w:sz w:val="21"/>
                <w:szCs w:val="21"/>
              </w:rPr>
            </w:pPr>
          </w:p>
        </w:tc>
      </w:tr>
      <w:tr>
        <w:tblPrEx>
          <w:tblCellMar>
            <w:top w:w="0" w:type="dxa"/>
            <w:left w:w="108" w:type="dxa"/>
            <w:bottom w:w="0" w:type="dxa"/>
            <w:right w:w="108" w:type="dxa"/>
          </w:tblCellMar>
        </w:tblPrEx>
        <w:trPr>
          <w:trHeight w:val="416" w:hRule="atLeast"/>
          <w:jc w:val="center"/>
        </w:trPr>
        <w:tc>
          <w:tcPr>
            <w:tcW w:w="5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11</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何埂镇</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15</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22</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22</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spacing w:line="396" w:lineRule="exact"/>
              <w:jc w:val="center"/>
              <w:rPr>
                <w:rFonts w:eastAsia="宋体"/>
                <w:color w:val="000000"/>
                <w:sz w:val="21"/>
                <w:szCs w:val="21"/>
              </w:rPr>
            </w:pPr>
          </w:p>
        </w:tc>
        <w:tc>
          <w:tcPr>
            <w:tcW w:w="1183" w:type="dxa"/>
            <w:tcBorders>
              <w:top w:val="single" w:color="000000" w:sz="4" w:space="0"/>
              <w:left w:val="single" w:color="000000" w:sz="4" w:space="0"/>
              <w:bottom w:val="single" w:color="000000" w:sz="4" w:space="0"/>
              <w:right w:val="single" w:color="000000" w:sz="4" w:space="0"/>
            </w:tcBorders>
            <w:noWrap w:val="0"/>
            <w:vAlign w:val="center"/>
          </w:tcPr>
          <w:p>
            <w:pPr>
              <w:spacing w:line="396" w:lineRule="exact"/>
              <w:jc w:val="center"/>
              <w:rPr>
                <w:rFonts w:eastAsia="宋体"/>
                <w:color w:val="000000"/>
                <w:sz w:val="21"/>
                <w:szCs w:val="21"/>
              </w:rPr>
            </w:pPr>
          </w:p>
        </w:tc>
        <w:tc>
          <w:tcPr>
            <w:tcW w:w="96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2</w:t>
            </w:r>
          </w:p>
        </w:tc>
        <w:tc>
          <w:tcPr>
            <w:tcW w:w="85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72</w:t>
            </w:r>
          </w:p>
        </w:tc>
        <w:tc>
          <w:tcPr>
            <w:tcW w:w="8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55</w:t>
            </w:r>
          </w:p>
        </w:tc>
      </w:tr>
      <w:tr>
        <w:tblPrEx>
          <w:tblCellMar>
            <w:top w:w="0" w:type="dxa"/>
            <w:left w:w="108" w:type="dxa"/>
            <w:bottom w:w="0" w:type="dxa"/>
            <w:right w:w="108" w:type="dxa"/>
          </w:tblCellMar>
        </w:tblPrEx>
        <w:trPr>
          <w:trHeight w:val="416" w:hRule="atLeast"/>
          <w:jc w:val="center"/>
        </w:trPr>
        <w:tc>
          <w:tcPr>
            <w:tcW w:w="5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12</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松溉镇</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5</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8</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8</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spacing w:line="396" w:lineRule="exact"/>
              <w:jc w:val="center"/>
              <w:rPr>
                <w:rFonts w:eastAsia="宋体"/>
                <w:color w:val="000000"/>
                <w:sz w:val="21"/>
                <w:szCs w:val="21"/>
              </w:rPr>
            </w:pPr>
          </w:p>
        </w:tc>
        <w:tc>
          <w:tcPr>
            <w:tcW w:w="11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1</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pPr>
              <w:spacing w:line="396" w:lineRule="exact"/>
              <w:jc w:val="center"/>
              <w:rPr>
                <w:rFonts w:eastAsia="宋体"/>
                <w:color w:val="000000"/>
                <w:sz w:val="21"/>
                <w:szCs w:val="21"/>
              </w:rPr>
            </w:pPr>
          </w:p>
        </w:tc>
        <w:tc>
          <w:tcPr>
            <w:tcW w:w="858" w:type="dxa"/>
            <w:tcBorders>
              <w:top w:val="single" w:color="000000" w:sz="4" w:space="0"/>
              <w:left w:val="single" w:color="000000" w:sz="4" w:space="0"/>
              <w:bottom w:val="single" w:color="000000" w:sz="4" w:space="0"/>
              <w:right w:val="single" w:color="000000" w:sz="4" w:space="0"/>
            </w:tcBorders>
            <w:noWrap w:val="0"/>
            <w:vAlign w:val="center"/>
          </w:tcPr>
          <w:p>
            <w:pPr>
              <w:spacing w:line="396" w:lineRule="exact"/>
              <w:jc w:val="center"/>
              <w:rPr>
                <w:rFonts w:eastAsia="宋体"/>
                <w:color w:val="000000"/>
                <w:sz w:val="21"/>
                <w:szCs w:val="21"/>
              </w:rPr>
            </w:pPr>
          </w:p>
        </w:tc>
        <w:tc>
          <w:tcPr>
            <w:tcW w:w="869" w:type="dxa"/>
            <w:tcBorders>
              <w:top w:val="single" w:color="000000" w:sz="4" w:space="0"/>
              <w:left w:val="single" w:color="000000" w:sz="4" w:space="0"/>
              <w:bottom w:val="single" w:color="000000" w:sz="4" w:space="0"/>
              <w:right w:val="single" w:color="000000" w:sz="4" w:space="0"/>
            </w:tcBorders>
            <w:noWrap w:val="0"/>
            <w:vAlign w:val="center"/>
          </w:tcPr>
          <w:p>
            <w:pPr>
              <w:spacing w:line="396" w:lineRule="exact"/>
              <w:jc w:val="center"/>
              <w:rPr>
                <w:rFonts w:eastAsia="宋体"/>
                <w:color w:val="000000"/>
                <w:sz w:val="21"/>
                <w:szCs w:val="21"/>
              </w:rPr>
            </w:pPr>
          </w:p>
        </w:tc>
      </w:tr>
      <w:tr>
        <w:tblPrEx>
          <w:tblCellMar>
            <w:top w:w="0" w:type="dxa"/>
            <w:left w:w="108" w:type="dxa"/>
            <w:bottom w:w="0" w:type="dxa"/>
            <w:right w:w="108" w:type="dxa"/>
          </w:tblCellMar>
        </w:tblPrEx>
        <w:trPr>
          <w:trHeight w:val="416" w:hRule="atLeast"/>
          <w:jc w:val="center"/>
        </w:trPr>
        <w:tc>
          <w:tcPr>
            <w:tcW w:w="5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13</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仙龙镇</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12</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18</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18</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spacing w:line="396" w:lineRule="exact"/>
              <w:jc w:val="center"/>
              <w:rPr>
                <w:rFonts w:eastAsia="宋体"/>
                <w:color w:val="000000"/>
                <w:sz w:val="21"/>
                <w:szCs w:val="21"/>
              </w:rPr>
            </w:pPr>
          </w:p>
        </w:tc>
        <w:tc>
          <w:tcPr>
            <w:tcW w:w="11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2</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pPr>
              <w:spacing w:line="396" w:lineRule="exact"/>
              <w:jc w:val="center"/>
              <w:rPr>
                <w:rFonts w:eastAsia="宋体"/>
                <w:color w:val="000000"/>
                <w:sz w:val="21"/>
                <w:szCs w:val="21"/>
              </w:rPr>
            </w:pPr>
          </w:p>
        </w:tc>
        <w:tc>
          <w:tcPr>
            <w:tcW w:w="85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80</w:t>
            </w:r>
          </w:p>
        </w:tc>
        <w:tc>
          <w:tcPr>
            <w:tcW w:w="8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60</w:t>
            </w:r>
          </w:p>
        </w:tc>
      </w:tr>
      <w:tr>
        <w:tblPrEx>
          <w:tblCellMar>
            <w:top w:w="0" w:type="dxa"/>
            <w:left w:w="108" w:type="dxa"/>
            <w:bottom w:w="0" w:type="dxa"/>
            <w:right w:w="108" w:type="dxa"/>
          </w:tblCellMar>
        </w:tblPrEx>
        <w:trPr>
          <w:trHeight w:val="416" w:hRule="atLeast"/>
          <w:jc w:val="center"/>
        </w:trPr>
        <w:tc>
          <w:tcPr>
            <w:tcW w:w="5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14</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吉安镇</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7</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10</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10</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spacing w:line="396" w:lineRule="exact"/>
              <w:jc w:val="center"/>
              <w:rPr>
                <w:rFonts w:eastAsia="宋体"/>
                <w:color w:val="000000"/>
                <w:sz w:val="21"/>
                <w:szCs w:val="21"/>
              </w:rPr>
            </w:pPr>
          </w:p>
        </w:tc>
        <w:tc>
          <w:tcPr>
            <w:tcW w:w="11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1</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pPr>
              <w:spacing w:line="396" w:lineRule="exact"/>
              <w:jc w:val="center"/>
              <w:rPr>
                <w:rFonts w:eastAsia="宋体"/>
                <w:color w:val="000000"/>
                <w:sz w:val="21"/>
                <w:szCs w:val="21"/>
              </w:rPr>
            </w:pPr>
          </w:p>
        </w:tc>
        <w:tc>
          <w:tcPr>
            <w:tcW w:w="858" w:type="dxa"/>
            <w:tcBorders>
              <w:top w:val="single" w:color="000000" w:sz="4" w:space="0"/>
              <w:left w:val="single" w:color="000000" w:sz="4" w:space="0"/>
              <w:bottom w:val="single" w:color="000000" w:sz="4" w:space="0"/>
              <w:right w:val="single" w:color="000000" w:sz="4" w:space="0"/>
            </w:tcBorders>
            <w:noWrap w:val="0"/>
            <w:vAlign w:val="center"/>
          </w:tcPr>
          <w:p>
            <w:pPr>
              <w:spacing w:line="396" w:lineRule="exact"/>
              <w:jc w:val="center"/>
              <w:rPr>
                <w:rFonts w:eastAsia="宋体"/>
                <w:color w:val="000000"/>
                <w:sz w:val="21"/>
                <w:szCs w:val="21"/>
              </w:rPr>
            </w:pPr>
          </w:p>
        </w:tc>
        <w:tc>
          <w:tcPr>
            <w:tcW w:w="869" w:type="dxa"/>
            <w:tcBorders>
              <w:top w:val="single" w:color="000000" w:sz="4" w:space="0"/>
              <w:left w:val="single" w:color="000000" w:sz="4" w:space="0"/>
              <w:bottom w:val="single" w:color="000000" w:sz="4" w:space="0"/>
              <w:right w:val="single" w:color="000000" w:sz="4" w:space="0"/>
            </w:tcBorders>
            <w:noWrap w:val="0"/>
            <w:vAlign w:val="center"/>
          </w:tcPr>
          <w:p>
            <w:pPr>
              <w:spacing w:line="396" w:lineRule="exact"/>
              <w:jc w:val="center"/>
              <w:rPr>
                <w:rFonts w:eastAsia="宋体"/>
                <w:color w:val="000000"/>
                <w:sz w:val="21"/>
                <w:szCs w:val="21"/>
              </w:rPr>
            </w:pPr>
          </w:p>
        </w:tc>
      </w:tr>
      <w:tr>
        <w:tblPrEx>
          <w:tblCellMar>
            <w:top w:w="0" w:type="dxa"/>
            <w:left w:w="108" w:type="dxa"/>
            <w:bottom w:w="0" w:type="dxa"/>
            <w:right w:w="108" w:type="dxa"/>
          </w:tblCellMar>
        </w:tblPrEx>
        <w:trPr>
          <w:trHeight w:val="416" w:hRule="atLeast"/>
          <w:jc w:val="center"/>
        </w:trPr>
        <w:tc>
          <w:tcPr>
            <w:tcW w:w="5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15</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五间镇</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7</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10</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10</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spacing w:line="396" w:lineRule="exact"/>
              <w:jc w:val="center"/>
              <w:rPr>
                <w:rFonts w:eastAsia="宋体"/>
                <w:color w:val="000000"/>
                <w:sz w:val="21"/>
                <w:szCs w:val="21"/>
              </w:rPr>
            </w:pPr>
          </w:p>
        </w:tc>
        <w:tc>
          <w:tcPr>
            <w:tcW w:w="1183" w:type="dxa"/>
            <w:tcBorders>
              <w:top w:val="single" w:color="000000" w:sz="4" w:space="0"/>
              <w:left w:val="single" w:color="000000" w:sz="4" w:space="0"/>
              <w:bottom w:val="single" w:color="000000" w:sz="4" w:space="0"/>
              <w:right w:val="single" w:color="000000" w:sz="4" w:space="0"/>
            </w:tcBorders>
            <w:noWrap w:val="0"/>
            <w:vAlign w:val="center"/>
          </w:tcPr>
          <w:p>
            <w:pPr>
              <w:spacing w:line="396" w:lineRule="exact"/>
              <w:jc w:val="center"/>
              <w:rPr>
                <w:rFonts w:eastAsia="宋体"/>
                <w:color w:val="000000"/>
                <w:sz w:val="21"/>
                <w:szCs w:val="21"/>
              </w:rPr>
            </w:pPr>
          </w:p>
        </w:tc>
        <w:tc>
          <w:tcPr>
            <w:tcW w:w="96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1</w:t>
            </w:r>
          </w:p>
        </w:tc>
        <w:tc>
          <w:tcPr>
            <w:tcW w:w="858" w:type="dxa"/>
            <w:tcBorders>
              <w:top w:val="single" w:color="000000" w:sz="4" w:space="0"/>
              <w:left w:val="single" w:color="000000" w:sz="4" w:space="0"/>
              <w:bottom w:val="single" w:color="000000" w:sz="4" w:space="0"/>
              <w:right w:val="single" w:color="000000" w:sz="4" w:space="0"/>
            </w:tcBorders>
            <w:noWrap w:val="0"/>
            <w:vAlign w:val="center"/>
          </w:tcPr>
          <w:p>
            <w:pPr>
              <w:spacing w:line="396" w:lineRule="exact"/>
              <w:jc w:val="center"/>
              <w:rPr>
                <w:rFonts w:eastAsia="宋体"/>
                <w:color w:val="000000"/>
                <w:sz w:val="21"/>
                <w:szCs w:val="21"/>
              </w:rPr>
            </w:pPr>
          </w:p>
        </w:tc>
        <w:tc>
          <w:tcPr>
            <w:tcW w:w="869" w:type="dxa"/>
            <w:tcBorders>
              <w:top w:val="single" w:color="000000" w:sz="4" w:space="0"/>
              <w:left w:val="single" w:color="000000" w:sz="4" w:space="0"/>
              <w:bottom w:val="single" w:color="000000" w:sz="4" w:space="0"/>
              <w:right w:val="single" w:color="000000" w:sz="4" w:space="0"/>
            </w:tcBorders>
            <w:noWrap w:val="0"/>
            <w:vAlign w:val="center"/>
          </w:tcPr>
          <w:p>
            <w:pPr>
              <w:spacing w:line="396" w:lineRule="exact"/>
              <w:jc w:val="center"/>
              <w:rPr>
                <w:rFonts w:eastAsia="宋体"/>
                <w:color w:val="000000"/>
                <w:sz w:val="21"/>
                <w:szCs w:val="21"/>
              </w:rPr>
            </w:pPr>
          </w:p>
        </w:tc>
      </w:tr>
      <w:tr>
        <w:tblPrEx>
          <w:tblCellMar>
            <w:top w:w="0" w:type="dxa"/>
            <w:left w:w="108" w:type="dxa"/>
            <w:bottom w:w="0" w:type="dxa"/>
            <w:right w:w="108" w:type="dxa"/>
          </w:tblCellMar>
        </w:tblPrEx>
        <w:trPr>
          <w:trHeight w:val="416" w:hRule="atLeast"/>
          <w:jc w:val="center"/>
        </w:trPr>
        <w:tc>
          <w:tcPr>
            <w:tcW w:w="5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16</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来苏镇</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13</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22</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22</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spacing w:line="396" w:lineRule="exact"/>
              <w:jc w:val="center"/>
              <w:rPr>
                <w:rFonts w:eastAsia="宋体"/>
                <w:color w:val="000000"/>
                <w:sz w:val="21"/>
                <w:szCs w:val="21"/>
              </w:rPr>
            </w:pPr>
          </w:p>
        </w:tc>
        <w:tc>
          <w:tcPr>
            <w:tcW w:w="11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1</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pPr>
              <w:spacing w:line="396" w:lineRule="exact"/>
              <w:jc w:val="center"/>
              <w:rPr>
                <w:rFonts w:eastAsia="宋体"/>
                <w:color w:val="000000"/>
                <w:sz w:val="21"/>
                <w:szCs w:val="21"/>
              </w:rPr>
            </w:pPr>
          </w:p>
        </w:tc>
        <w:tc>
          <w:tcPr>
            <w:tcW w:w="858" w:type="dxa"/>
            <w:tcBorders>
              <w:top w:val="single" w:color="000000" w:sz="4" w:space="0"/>
              <w:left w:val="single" w:color="000000" w:sz="4" w:space="0"/>
              <w:bottom w:val="single" w:color="000000" w:sz="4" w:space="0"/>
              <w:right w:val="single" w:color="000000" w:sz="4" w:space="0"/>
            </w:tcBorders>
            <w:noWrap w:val="0"/>
            <w:vAlign w:val="center"/>
          </w:tcPr>
          <w:p>
            <w:pPr>
              <w:spacing w:line="396" w:lineRule="exact"/>
              <w:jc w:val="center"/>
              <w:rPr>
                <w:rFonts w:eastAsia="宋体"/>
                <w:color w:val="000000"/>
                <w:sz w:val="21"/>
                <w:szCs w:val="21"/>
              </w:rPr>
            </w:pPr>
          </w:p>
        </w:tc>
        <w:tc>
          <w:tcPr>
            <w:tcW w:w="869" w:type="dxa"/>
            <w:tcBorders>
              <w:top w:val="single" w:color="000000" w:sz="4" w:space="0"/>
              <w:left w:val="single" w:color="000000" w:sz="4" w:space="0"/>
              <w:bottom w:val="single" w:color="000000" w:sz="4" w:space="0"/>
              <w:right w:val="single" w:color="000000" w:sz="4" w:space="0"/>
            </w:tcBorders>
            <w:noWrap w:val="0"/>
            <w:vAlign w:val="center"/>
          </w:tcPr>
          <w:p>
            <w:pPr>
              <w:spacing w:line="396" w:lineRule="exact"/>
              <w:jc w:val="center"/>
              <w:rPr>
                <w:rFonts w:eastAsia="宋体"/>
                <w:color w:val="000000"/>
                <w:sz w:val="21"/>
                <w:szCs w:val="21"/>
              </w:rPr>
            </w:pPr>
          </w:p>
        </w:tc>
      </w:tr>
      <w:tr>
        <w:tblPrEx>
          <w:tblCellMar>
            <w:top w:w="0" w:type="dxa"/>
            <w:left w:w="108" w:type="dxa"/>
            <w:bottom w:w="0" w:type="dxa"/>
            <w:right w:w="108" w:type="dxa"/>
          </w:tblCellMar>
        </w:tblPrEx>
        <w:trPr>
          <w:trHeight w:val="416" w:hRule="atLeast"/>
          <w:jc w:val="center"/>
        </w:trPr>
        <w:tc>
          <w:tcPr>
            <w:tcW w:w="5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17</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宝峰镇</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5</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9</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9</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spacing w:line="396" w:lineRule="exact"/>
              <w:jc w:val="center"/>
              <w:rPr>
                <w:rFonts w:eastAsia="宋体"/>
                <w:color w:val="000000"/>
                <w:sz w:val="21"/>
                <w:szCs w:val="21"/>
              </w:rPr>
            </w:pPr>
          </w:p>
        </w:tc>
        <w:tc>
          <w:tcPr>
            <w:tcW w:w="11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1</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pPr>
              <w:spacing w:line="396" w:lineRule="exact"/>
              <w:jc w:val="center"/>
              <w:rPr>
                <w:rFonts w:eastAsia="宋体"/>
                <w:color w:val="000000"/>
                <w:sz w:val="21"/>
                <w:szCs w:val="21"/>
              </w:rPr>
            </w:pPr>
          </w:p>
        </w:tc>
        <w:tc>
          <w:tcPr>
            <w:tcW w:w="858" w:type="dxa"/>
            <w:tcBorders>
              <w:top w:val="single" w:color="000000" w:sz="4" w:space="0"/>
              <w:left w:val="single" w:color="000000" w:sz="4" w:space="0"/>
              <w:bottom w:val="single" w:color="000000" w:sz="4" w:space="0"/>
              <w:right w:val="single" w:color="000000" w:sz="4" w:space="0"/>
            </w:tcBorders>
            <w:noWrap w:val="0"/>
            <w:vAlign w:val="center"/>
          </w:tcPr>
          <w:p>
            <w:pPr>
              <w:spacing w:line="396" w:lineRule="exact"/>
              <w:jc w:val="center"/>
              <w:rPr>
                <w:rFonts w:eastAsia="宋体"/>
                <w:color w:val="000000"/>
                <w:sz w:val="21"/>
                <w:szCs w:val="21"/>
              </w:rPr>
            </w:pPr>
          </w:p>
        </w:tc>
        <w:tc>
          <w:tcPr>
            <w:tcW w:w="869" w:type="dxa"/>
            <w:tcBorders>
              <w:top w:val="single" w:color="000000" w:sz="4" w:space="0"/>
              <w:left w:val="single" w:color="000000" w:sz="4" w:space="0"/>
              <w:bottom w:val="single" w:color="000000" w:sz="4" w:space="0"/>
              <w:right w:val="single" w:color="000000" w:sz="4" w:space="0"/>
            </w:tcBorders>
            <w:noWrap w:val="0"/>
            <w:vAlign w:val="center"/>
          </w:tcPr>
          <w:p>
            <w:pPr>
              <w:spacing w:line="396" w:lineRule="exact"/>
              <w:jc w:val="center"/>
              <w:rPr>
                <w:rFonts w:eastAsia="宋体"/>
                <w:color w:val="000000"/>
                <w:sz w:val="21"/>
                <w:szCs w:val="21"/>
              </w:rPr>
            </w:pPr>
          </w:p>
        </w:tc>
      </w:tr>
      <w:tr>
        <w:tblPrEx>
          <w:tblCellMar>
            <w:top w:w="0" w:type="dxa"/>
            <w:left w:w="108" w:type="dxa"/>
            <w:bottom w:w="0" w:type="dxa"/>
            <w:right w:w="108" w:type="dxa"/>
          </w:tblCellMar>
        </w:tblPrEx>
        <w:trPr>
          <w:trHeight w:val="416" w:hRule="atLeast"/>
          <w:jc w:val="center"/>
        </w:trPr>
        <w:tc>
          <w:tcPr>
            <w:tcW w:w="5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18</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双石镇</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9</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17</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17</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1</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1</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pPr>
              <w:spacing w:line="396" w:lineRule="exact"/>
              <w:jc w:val="center"/>
              <w:rPr>
                <w:rFonts w:eastAsia="宋体"/>
                <w:color w:val="000000"/>
                <w:sz w:val="21"/>
                <w:szCs w:val="21"/>
              </w:rPr>
            </w:pPr>
          </w:p>
        </w:tc>
        <w:tc>
          <w:tcPr>
            <w:tcW w:w="85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158</w:t>
            </w:r>
          </w:p>
        </w:tc>
        <w:tc>
          <w:tcPr>
            <w:tcW w:w="8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130</w:t>
            </w:r>
          </w:p>
        </w:tc>
      </w:tr>
      <w:tr>
        <w:tblPrEx>
          <w:tblCellMar>
            <w:top w:w="0" w:type="dxa"/>
            <w:left w:w="108" w:type="dxa"/>
            <w:bottom w:w="0" w:type="dxa"/>
            <w:right w:w="108" w:type="dxa"/>
          </w:tblCellMar>
        </w:tblPrEx>
        <w:trPr>
          <w:trHeight w:val="416" w:hRule="atLeast"/>
          <w:jc w:val="center"/>
        </w:trPr>
        <w:tc>
          <w:tcPr>
            <w:tcW w:w="5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19</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红炉镇</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5</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8</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8</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spacing w:line="396" w:lineRule="exact"/>
              <w:jc w:val="center"/>
              <w:rPr>
                <w:rFonts w:eastAsia="宋体"/>
                <w:color w:val="000000"/>
                <w:sz w:val="21"/>
                <w:szCs w:val="21"/>
              </w:rPr>
            </w:pPr>
          </w:p>
        </w:tc>
        <w:tc>
          <w:tcPr>
            <w:tcW w:w="11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1</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pPr>
              <w:spacing w:line="396" w:lineRule="exact"/>
              <w:jc w:val="center"/>
              <w:rPr>
                <w:rFonts w:eastAsia="宋体"/>
                <w:color w:val="000000"/>
                <w:sz w:val="21"/>
                <w:szCs w:val="21"/>
              </w:rPr>
            </w:pPr>
          </w:p>
        </w:tc>
        <w:tc>
          <w:tcPr>
            <w:tcW w:w="858" w:type="dxa"/>
            <w:tcBorders>
              <w:top w:val="single" w:color="000000" w:sz="4" w:space="0"/>
              <w:left w:val="single" w:color="000000" w:sz="4" w:space="0"/>
              <w:bottom w:val="single" w:color="000000" w:sz="4" w:space="0"/>
              <w:right w:val="single" w:color="000000" w:sz="4" w:space="0"/>
            </w:tcBorders>
            <w:noWrap w:val="0"/>
            <w:vAlign w:val="center"/>
          </w:tcPr>
          <w:p>
            <w:pPr>
              <w:spacing w:line="396" w:lineRule="exact"/>
              <w:jc w:val="center"/>
              <w:rPr>
                <w:rFonts w:eastAsia="宋体"/>
                <w:color w:val="000000"/>
                <w:sz w:val="21"/>
                <w:szCs w:val="21"/>
              </w:rPr>
            </w:pPr>
          </w:p>
        </w:tc>
        <w:tc>
          <w:tcPr>
            <w:tcW w:w="869" w:type="dxa"/>
            <w:tcBorders>
              <w:top w:val="single" w:color="000000" w:sz="4" w:space="0"/>
              <w:left w:val="single" w:color="000000" w:sz="4" w:space="0"/>
              <w:bottom w:val="single" w:color="000000" w:sz="4" w:space="0"/>
              <w:right w:val="single" w:color="000000" w:sz="4" w:space="0"/>
            </w:tcBorders>
            <w:noWrap w:val="0"/>
            <w:vAlign w:val="center"/>
          </w:tcPr>
          <w:p>
            <w:pPr>
              <w:spacing w:line="396" w:lineRule="exact"/>
              <w:jc w:val="center"/>
              <w:rPr>
                <w:rFonts w:eastAsia="宋体"/>
                <w:color w:val="000000"/>
                <w:sz w:val="21"/>
                <w:szCs w:val="21"/>
              </w:rPr>
            </w:pPr>
          </w:p>
        </w:tc>
      </w:tr>
      <w:tr>
        <w:tblPrEx>
          <w:tblCellMar>
            <w:top w:w="0" w:type="dxa"/>
            <w:left w:w="108" w:type="dxa"/>
            <w:bottom w:w="0" w:type="dxa"/>
            <w:right w:w="108" w:type="dxa"/>
          </w:tblCellMar>
        </w:tblPrEx>
        <w:trPr>
          <w:trHeight w:val="416" w:hRule="atLeast"/>
          <w:jc w:val="center"/>
        </w:trPr>
        <w:tc>
          <w:tcPr>
            <w:tcW w:w="5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20</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永荣镇</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4</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8</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8</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spacing w:line="396" w:lineRule="exact"/>
              <w:jc w:val="center"/>
              <w:rPr>
                <w:rFonts w:eastAsia="宋体"/>
                <w:color w:val="000000"/>
                <w:sz w:val="21"/>
                <w:szCs w:val="21"/>
              </w:rPr>
            </w:pPr>
          </w:p>
        </w:tc>
        <w:tc>
          <w:tcPr>
            <w:tcW w:w="11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1</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pPr>
              <w:spacing w:line="396" w:lineRule="exact"/>
              <w:jc w:val="center"/>
              <w:rPr>
                <w:rFonts w:eastAsia="宋体"/>
                <w:color w:val="000000"/>
                <w:sz w:val="21"/>
                <w:szCs w:val="21"/>
              </w:rPr>
            </w:pPr>
          </w:p>
        </w:tc>
        <w:tc>
          <w:tcPr>
            <w:tcW w:w="858" w:type="dxa"/>
            <w:tcBorders>
              <w:top w:val="single" w:color="000000" w:sz="4" w:space="0"/>
              <w:left w:val="single" w:color="000000" w:sz="4" w:space="0"/>
              <w:bottom w:val="single" w:color="000000" w:sz="4" w:space="0"/>
              <w:right w:val="single" w:color="000000" w:sz="4" w:space="0"/>
            </w:tcBorders>
            <w:noWrap w:val="0"/>
            <w:vAlign w:val="center"/>
          </w:tcPr>
          <w:p>
            <w:pPr>
              <w:spacing w:line="396" w:lineRule="exact"/>
              <w:jc w:val="center"/>
              <w:rPr>
                <w:rFonts w:eastAsia="宋体"/>
                <w:color w:val="000000"/>
                <w:sz w:val="21"/>
                <w:szCs w:val="21"/>
              </w:rPr>
            </w:pPr>
          </w:p>
        </w:tc>
        <w:tc>
          <w:tcPr>
            <w:tcW w:w="869" w:type="dxa"/>
            <w:tcBorders>
              <w:top w:val="single" w:color="000000" w:sz="4" w:space="0"/>
              <w:left w:val="single" w:color="000000" w:sz="4" w:space="0"/>
              <w:bottom w:val="single" w:color="000000" w:sz="4" w:space="0"/>
              <w:right w:val="single" w:color="000000" w:sz="4" w:space="0"/>
            </w:tcBorders>
            <w:noWrap w:val="0"/>
            <w:vAlign w:val="center"/>
          </w:tcPr>
          <w:p>
            <w:pPr>
              <w:spacing w:line="396" w:lineRule="exact"/>
              <w:jc w:val="center"/>
              <w:rPr>
                <w:rFonts w:eastAsia="宋体"/>
                <w:color w:val="000000"/>
                <w:sz w:val="21"/>
                <w:szCs w:val="21"/>
              </w:rPr>
            </w:pPr>
          </w:p>
        </w:tc>
      </w:tr>
      <w:tr>
        <w:tblPrEx>
          <w:tblCellMar>
            <w:top w:w="0" w:type="dxa"/>
            <w:left w:w="108" w:type="dxa"/>
            <w:bottom w:w="0" w:type="dxa"/>
            <w:right w:w="108" w:type="dxa"/>
          </w:tblCellMar>
        </w:tblPrEx>
        <w:trPr>
          <w:trHeight w:val="416" w:hRule="atLeast"/>
          <w:jc w:val="center"/>
        </w:trPr>
        <w:tc>
          <w:tcPr>
            <w:tcW w:w="5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21</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三教镇</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13</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20</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20</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spacing w:line="396" w:lineRule="exact"/>
              <w:jc w:val="center"/>
              <w:rPr>
                <w:rFonts w:eastAsia="宋体"/>
                <w:color w:val="000000"/>
                <w:sz w:val="21"/>
                <w:szCs w:val="21"/>
              </w:rPr>
            </w:pPr>
          </w:p>
        </w:tc>
        <w:tc>
          <w:tcPr>
            <w:tcW w:w="1183" w:type="dxa"/>
            <w:tcBorders>
              <w:top w:val="single" w:color="000000" w:sz="4" w:space="0"/>
              <w:left w:val="single" w:color="000000" w:sz="4" w:space="0"/>
              <w:bottom w:val="single" w:color="000000" w:sz="4" w:space="0"/>
              <w:right w:val="single" w:color="000000" w:sz="4" w:space="0"/>
            </w:tcBorders>
            <w:noWrap w:val="0"/>
            <w:vAlign w:val="center"/>
          </w:tcPr>
          <w:p>
            <w:pPr>
              <w:spacing w:line="396" w:lineRule="exact"/>
              <w:jc w:val="center"/>
              <w:rPr>
                <w:rFonts w:eastAsia="宋体"/>
                <w:color w:val="000000"/>
                <w:sz w:val="21"/>
                <w:szCs w:val="21"/>
              </w:rPr>
            </w:pPr>
          </w:p>
        </w:tc>
        <w:tc>
          <w:tcPr>
            <w:tcW w:w="96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1</w:t>
            </w:r>
          </w:p>
        </w:tc>
        <w:tc>
          <w:tcPr>
            <w:tcW w:w="858" w:type="dxa"/>
            <w:tcBorders>
              <w:top w:val="single" w:color="000000" w:sz="4" w:space="0"/>
              <w:left w:val="single" w:color="000000" w:sz="4" w:space="0"/>
              <w:bottom w:val="single" w:color="000000" w:sz="4" w:space="0"/>
              <w:right w:val="single" w:color="000000" w:sz="4" w:space="0"/>
            </w:tcBorders>
            <w:noWrap w:val="0"/>
            <w:vAlign w:val="center"/>
          </w:tcPr>
          <w:p>
            <w:pPr>
              <w:spacing w:line="396" w:lineRule="exact"/>
              <w:jc w:val="center"/>
              <w:rPr>
                <w:rFonts w:eastAsia="宋体"/>
                <w:color w:val="000000"/>
                <w:sz w:val="21"/>
                <w:szCs w:val="21"/>
              </w:rPr>
            </w:pPr>
          </w:p>
        </w:tc>
        <w:tc>
          <w:tcPr>
            <w:tcW w:w="869" w:type="dxa"/>
            <w:tcBorders>
              <w:top w:val="single" w:color="000000" w:sz="4" w:space="0"/>
              <w:left w:val="single" w:color="000000" w:sz="4" w:space="0"/>
              <w:bottom w:val="single" w:color="000000" w:sz="4" w:space="0"/>
              <w:right w:val="single" w:color="000000" w:sz="4" w:space="0"/>
            </w:tcBorders>
            <w:noWrap w:val="0"/>
            <w:vAlign w:val="center"/>
          </w:tcPr>
          <w:p>
            <w:pPr>
              <w:spacing w:line="396" w:lineRule="exact"/>
              <w:jc w:val="center"/>
              <w:rPr>
                <w:rFonts w:eastAsia="宋体"/>
                <w:color w:val="000000"/>
                <w:sz w:val="21"/>
                <w:szCs w:val="21"/>
              </w:rPr>
            </w:pPr>
          </w:p>
        </w:tc>
      </w:tr>
      <w:tr>
        <w:tblPrEx>
          <w:tblCellMar>
            <w:top w:w="0" w:type="dxa"/>
            <w:left w:w="108" w:type="dxa"/>
            <w:bottom w:w="0" w:type="dxa"/>
            <w:right w:w="108" w:type="dxa"/>
          </w:tblCellMar>
        </w:tblPrEx>
        <w:trPr>
          <w:trHeight w:val="416" w:hRule="atLeast"/>
          <w:jc w:val="center"/>
        </w:trPr>
        <w:tc>
          <w:tcPr>
            <w:tcW w:w="5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22</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板桥镇</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11</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16</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16</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spacing w:line="396" w:lineRule="exact"/>
              <w:jc w:val="center"/>
              <w:rPr>
                <w:rFonts w:eastAsia="宋体"/>
                <w:color w:val="000000"/>
                <w:sz w:val="21"/>
                <w:szCs w:val="21"/>
              </w:rPr>
            </w:pPr>
          </w:p>
        </w:tc>
        <w:tc>
          <w:tcPr>
            <w:tcW w:w="11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1</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pPr>
              <w:spacing w:line="396" w:lineRule="exact"/>
              <w:jc w:val="center"/>
              <w:rPr>
                <w:rFonts w:eastAsia="宋体"/>
                <w:color w:val="000000"/>
                <w:sz w:val="21"/>
                <w:szCs w:val="21"/>
              </w:rPr>
            </w:pPr>
          </w:p>
        </w:tc>
        <w:tc>
          <w:tcPr>
            <w:tcW w:w="858" w:type="dxa"/>
            <w:tcBorders>
              <w:top w:val="single" w:color="000000" w:sz="4" w:space="0"/>
              <w:left w:val="single" w:color="000000" w:sz="4" w:space="0"/>
              <w:bottom w:val="single" w:color="000000" w:sz="4" w:space="0"/>
              <w:right w:val="single" w:color="000000" w:sz="4" w:space="0"/>
            </w:tcBorders>
            <w:noWrap w:val="0"/>
            <w:vAlign w:val="center"/>
          </w:tcPr>
          <w:p>
            <w:pPr>
              <w:spacing w:line="396" w:lineRule="exact"/>
              <w:jc w:val="center"/>
              <w:rPr>
                <w:rFonts w:eastAsia="宋体"/>
                <w:color w:val="000000"/>
                <w:sz w:val="21"/>
                <w:szCs w:val="21"/>
              </w:rPr>
            </w:pPr>
          </w:p>
        </w:tc>
        <w:tc>
          <w:tcPr>
            <w:tcW w:w="869" w:type="dxa"/>
            <w:tcBorders>
              <w:top w:val="single" w:color="000000" w:sz="4" w:space="0"/>
              <w:left w:val="single" w:color="000000" w:sz="4" w:space="0"/>
              <w:bottom w:val="single" w:color="000000" w:sz="4" w:space="0"/>
              <w:right w:val="single" w:color="000000" w:sz="4" w:space="0"/>
            </w:tcBorders>
            <w:noWrap w:val="0"/>
            <w:vAlign w:val="center"/>
          </w:tcPr>
          <w:p>
            <w:pPr>
              <w:spacing w:line="396" w:lineRule="exact"/>
              <w:jc w:val="center"/>
              <w:rPr>
                <w:rFonts w:eastAsia="宋体"/>
                <w:color w:val="000000"/>
                <w:sz w:val="21"/>
                <w:szCs w:val="21"/>
              </w:rPr>
            </w:pPr>
          </w:p>
        </w:tc>
      </w:tr>
      <w:tr>
        <w:tblPrEx>
          <w:tblCellMar>
            <w:top w:w="0" w:type="dxa"/>
            <w:left w:w="108" w:type="dxa"/>
            <w:bottom w:w="0" w:type="dxa"/>
            <w:right w:w="108" w:type="dxa"/>
          </w:tblCellMar>
        </w:tblPrEx>
        <w:trPr>
          <w:trHeight w:val="416" w:hRule="atLeast"/>
          <w:jc w:val="center"/>
        </w:trPr>
        <w:tc>
          <w:tcPr>
            <w:tcW w:w="5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23</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朱沱镇</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18</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29</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29</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1</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pPr>
              <w:spacing w:line="396" w:lineRule="exact"/>
              <w:jc w:val="center"/>
              <w:rPr>
                <w:rFonts w:eastAsia="宋体"/>
                <w:color w:val="000000"/>
                <w:sz w:val="21"/>
                <w:szCs w:val="21"/>
              </w:rPr>
            </w:pPr>
          </w:p>
        </w:tc>
        <w:tc>
          <w:tcPr>
            <w:tcW w:w="96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2</w:t>
            </w:r>
          </w:p>
        </w:tc>
        <w:tc>
          <w:tcPr>
            <w:tcW w:w="85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20</w:t>
            </w:r>
          </w:p>
        </w:tc>
        <w:tc>
          <w:tcPr>
            <w:tcW w:w="8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20</w:t>
            </w:r>
          </w:p>
        </w:tc>
      </w:tr>
      <w:tr>
        <w:tblPrEx>
          <w:tblCellMar>
            <w:top w:w="0" w:type="dxa"/>
            <w:left w:w="108" w:type="dxa"/>
            <w:bottom w:w="0" w:type="dxa"/>
            <w:right w:w="108" w:type="dxa"/>
          </w:tblCellMar>
        </w:tblPrEx>
        <w:trPr>
          <w:trHeight w:val="449" w:hRule="atLeast"/>
          <w:jc w:val="center"/>
        </w:trPr>
        <w:tc>
          <w:tcPr>
            <w:tcW w:w="2027"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96" w:lineRule="exact"/>
              <w:jc w:val="center"/>
              <w:textAlignment w:val="center"/>
              <w:rPr>
                <w:rFonts w:hint="eastAsia"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合计</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207</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322</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322</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23</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16</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11</w:t>
            </w:r>
          </w:p>
        </w:tc>
        <w:tc>
          <w:tcPr>
            <w:tcW w:w="85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2498</w:t>
            </w:r>
          </w:p>
        </w:tc>
        <w:tc>
          <w:tcPr>
            <w:tcW w:w="8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6" w:lineRule="exact"/>
              <w:jc w:val="center"/>
              <w:textAlignment w:val="center"/>
              <w:rPr>
                <w:rFonts w:eastAsia="宋体"/>
                <w:color w:val="000000"/>
                <w:sz w:val="21"/>
                <w:szCs w:val="21"/>
              </w:rPr>
            </w:pPr>
            <w:r>
              <w:rPr>
                <w:rFonts w:eastAsia="宋体"/>
                <w:color w:val="000000"/>
                <w:kern w:val="0"/>
                <w:sz w:val="21"/>
                <w:szCs w:val="21"/>
                <w:lang w:bidi="ar"/>
              </w:rPr>
              <w:t>1860</w:t>
            </w:r>
          </w:p>
        </w:tc>
      </w:tr>
    </w:tbl>
    <w:p>
      <w:pPr>
        <w:pStyle w:val="2"/>
        <w:spacing w:after="0" w:line="600" w:lineRule="exact"/>
        <w:jc w:val="center"/>
        <w:rPr>
          <w:rFonts w:hint="eastAsia" w:eastAsia="方正黑体_GBK"/>
          <w:sz w:val="28"/>
          <w:szCs w:val="28"/>
        </w:rPr>
      </w:pPr>
      <w:r>
        <w:rPr>
          <w:rFonts w:hint="eastAsia" w:eastAsia="方正黑体_GBK"/>
          <w:sz w:val="28"/>
          <w:szCs w:val="28"/>
        </w:rPr>
        <w:t>表1-2 永川区村级及其他养老服务机构现状数据表（2021年）</w:t>
      </w:r>
    </w:p>
    <w:p>
      <w:pPr>
        <w:pStyle w:val="17"/>
        <w:widowControl w:val="0"/>
        <w:snapToGrid w:val="0"/>
        <w:spacing w:line="240" w:lineRule="auto"/>
        <w:jc w:val="center"/>
        <w:rPr>
          <w:rFonts w:ascii="Times New Roman" w:hAnsi="Times New Roman" w:eastAsia="方正黑体_GBK" w:cs="Times New Roman"/>
          <w:color w:val="auto"/>
          <w:kern w:val="2"/>
          <w:sz w:val="28"/>
          <w:szCs w:val="28"/>
        </w:rPr>
      </w:pPr>
      <w:r>
        <w:rPr>
          <w:rFonts w:hint="eastAsia" w:ascii="Times New Roman" w:hAnsi="Times New Roman" w:eastAsia="方正黑体_GBK" w:cs="Times New Roman"/>
          <w:color w:val="auto"/>
          <w:kern w:val="2"/>
          <w:sz w:val="28"/>
          <w:szCs w:val="28"/>
        </w:rPr>
        <w:t>表1-3 永川区镇（街道）婴幼儿托育机构托位现状数据表（2021年）</w:t>
      </w:r>
    </w:p>
    <w:tbl>
      <w:tblPr>
        <w:tblStyle w:val="10"/>
        <w:tblW w:w="9264" w:type="dxa"/>
        <w:jc w:val="center"/>
        <w:tblLayout w:type="fixed"/>
        <w:tblCellMar>
          <w:top w:w="0" w:type="dxa"/>
          <w:left w:w="108" w:type="dxa"/>
          <w:bottom w:w="0" w:type="dxa"/>
          <w:right w:w="108" w:type="dxa"/>
        </w:tblCellMar>
      </w:tblPr>
      <w:tblGrid>
        <w:gridCol w:w="781"/>
        <w:gridCol w:w="1814"/>
        <w:gridCol w:w="1320"/>
        <w:gridCol w:w="1320"/>
        <w:gridCol w:w="1320"/>
        <w:gridCol w:w="1425"/>
        <w:gridCol w:w="1284"/>
      </w:tblGrid>
      <w:tr>
        <w:tblPrEx>
          <w:tblCellMar>
            <w:top w:w="0" w:type="dxa"/>
            <w:left w:w="108" w:type="dxa"/>
            <w:bottom w:w="0" w:type="dxa"/>
            <w:right w:w="108" w:type="dxa"/>
          </w:tblCellMar>
        </w:tblPrEx>
        <w:trPr>
          <w:wAfter w:w="0" w:type="auto"/>
          <w:trHeight w:val="536" w:hRule="atLeast"/>
          <w:tblHeader/>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序号</w:t>
            </w:r>
          </w:p>
        </w:tc>
        <w:tc>
          <w:tcPr>
            <w:tcW w:w="181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镇街</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托育机构数（个）</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托育托位数（个）</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常住人口（人）</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实际收托总数（个）</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千人托位数</w:t>
            </w:r>
          </w:p>
        </w:tc>
      </w:tr>
      <w:tr>
        <w:tblPrEx>
          <w:tblCellMar>
            <w:top w:w="0" w:type="dxa"/>
            <w:left w:w="108" w:type="dxa"/>
            <w:bottom w:w="0" w:type="dxa"/>
            <w:right w:w="108" w:type="dxa"/>
          </w:tblCellMar>
        </w:tblPrEx>
        <w:trPr>
          <w:wAfter w:w="0" w:type="auto"/>
          <w:trHeight w:val="399"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color w:val="000000"/>
                <w:sz w:val="21"/>
                <w:szCs w:val="21"/>
              </w:rPr>
            </w:pPr>
            <w:r>
              <w:rPr>
                <w:color w:val="000000"/>
                <w:kern w:val="0"/>
                <w:sz w:val="21"/>
                <w:szCs w:val="21"/>
                <w:lang w:bidi="ar"/>
              </w:rPr>
              <w:t>1</w:t>
            </w:r>
          </w:p>
        </w:tc>
        <w:tc>
          <w:tcPr>
            <w:tcW w:w="181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color w:val="000000"/>
                <w:sz w:val="21"/>
                <w:szCs w:val="21"/>
              </w:rPr>
            </w:pPr>
            <w:r>
              <w:rPr>
                <w:rFonts w:hAnsi="方正仿宋_GBK"/>
                <w:color w:val="000000"/>
                <w:kern w:val="0"/>
                <w:sz w:val="21"/>
                <w:szCs w:val="21"/>
                <w:lang w:bidi="ar"/>
              </w:rPr>
              <w:t>中山路街道</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color w:val="000000"/>
                <w:sz w:val="21"/>
                <w:szCs w:val="21"/>
              </w:rPr>
            </w:pPr>
            <w:r>
              <w:rPr>
                <w:color w:val="000000"/>
                <w:sz w:val="21"/>
                <w:szCs w:val="21"/>
              </w:rPr>
              <w:t>57</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color w:val="000000"/>
                <w:sz w:val="21"/>
                <w:szCs w:val="21"/>
              </w:rPr>
            </w:pPr>
            <w:r>
              <w:rPr>
                <w:color w:val="000000"/>
                <w:sz w:val="21"/>
                <w:szCs w:val="21"/>
              </w:rPr>
              <w:t>1063</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color w:val="000000"/>
                <w:sz w:val="21"/>
                <w:szCs w:val="21"/>
              </w:rPr>
            </w:pPr>
            <w:r>
              <w:rPr>
                <w:color w:val="000000"/>
                <w:kern w:val="0"/>
                <w:sz w:val="21"/>
                <w:szCs w:val="21"/>
                <w:lang w:bidi="ar"/>
              </w:rPr>
              <w:t>426263</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color w:val="000000"/>
                <w:kern w:val="0"/>
                <w:sz w:val="21"/>
                <w:szCs w:val="21"/>
                <w:lang w:bidi="ar"/>
              </w:rPr>
            </w:pPr>
            <w:r>
              <w:rPr>
                <w:color w:val="000000"/>
                <w:kern w:val="0"/>
                <w:sz w:val="21"/>
                <w:szCs w:val="21"/>
                <w:lang w:bidi="ar"/>
              </w:rPr>
              <w:t>864</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color w:val="000000"/>
                <w:kern w:val="0"/>
                <w:sz w:val="21"/>
                <w:szCs w:val="21"/>
                <w:lang w:bidi="ar"/>
              </w:rPr>
            </w:pPr>
            <w:r>
              <w:rPr>
                <w:color w:val="000000"/>
                <w:kern w:val="0"/>
                <w:sz w:val="21"/>
                <w:szCs w:val="21"/>
                <w:lang w:bidi="ar"/>
              </w:rPr>
              <w:t>2.49</w:t>
            </w:r>
          </w:p>
        </w:tc>
      </w:tr>
      <w:tr>
        <w:tblPrEx>
          <w:tblCellMar>
            <w:top w:w="0" w:type="dxa"/>
            <w:left w:w="108" w:type="dxa"/>
            <w:bottom w:w="0" w:type="dxa"/>
            <w:right w:w="108" w:type="dxa"/>
          </w:tblCellMar>
        </w:tblPrEx>
        <w:trPr>
          <w:wAfter w:w="0" w:type="auto"/>
          <w:trHeight w:val="399"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color w:val="000000"/>
                <w:sz w:val="21"/>
                <w:szCs w:val="21"/>
              </w:rPr>
            </w:pPr>
            <w:r>
              <w:rPr>
                <w:color w:val="000000"/>
                <w:kern w:val="0"/>
                <w:sz w:val="21"/>
                <w:szCs w:val="21"/>
                <w:lang w:bidi="ar"/>
              </w:rPr>
              <w:t>2</w:t>
            </w:r>
          </w:p>
        </w:tc>
        <w:tc>
          <w:tcPr>
            <w:tcW w:w="181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color w:val="000000"/>
                <w:sz w:val="21"/>
                <w:szCs w:val="21"/>
              </w:rPr>
            </w:pPr>
            <w:r>
              <w:rPr>
                <w:rFonts w:hAnsi="方正仿宋_GBK"/>
                <w:color w:val="000000"/>
                <w:kern w:val="0"/>
                <w:sz w:val="21"/>
                <w:szCs w:val="21"/>
                <w:lang w:bidi="ar"/>
              </w:rPr>
              <w:t>胜利路街道</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color w:val="000000"/>
                <w:sz w:val="21"/>
                <w:szCs w:val="21"/>
              </w:rPr>
            </w:pPr>
            <w:r>
              <w:rPr>
                <w:color w:val="000000"/>
                <w:sz w:val="21"/>
                <w:szCs w:val="21"/>
              </w:rPr>
              <w:t>10</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color w:val="000000"/>
                <w:sz w:val="21"/>
                <w:szCs w:val="21"/>
              </w:rPr>
            </w:pPr>
            <w:r>
              <w:rPr>
                <w:color w:val="000000"/>
                <w:sz w:val="21"/>
                <w:szCs w:val="21"/>
              </w:rPr>
              <w:t>86</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color w:val="000000"/>
                <w:sz w:val="21"/>
                <w:szCs w:val="21"/>
              </w:rPr>
            </w:pPr>
            <w:r>
              <w:rPr>
                <w:color w:val="000000"/>
                <w:kern w:val="0"/>
                <w:sz w:val="21"/>
                <w:szCs w:val="21"/>
                <w:lang w:bidi="ar"/>
              </w:rPr>
              <w:t>140385</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color w:val="000000"/>
                <w:kern w:val="0"/>
                <w:sz w:val="21"/>
                <w:szCs w:val="21"/>
                <w:lang w:bidi="ar"/>
              </w:rPr>
            </w:pPr>
            <w:r>
              <w:rPr>
                <w:color w:val="000000"/>
                <w:kern w:val="0"/>
                <w:sz w:val="21"/>
                <w:szCs w:val="21"/>
                <w:lang w:bidi="ar"/>
              </w:rPr>
              <w:t>86</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color w:val="000000"/>
                <w:kern w:val="0"/>
                <w:sz w:val="21"/>
                <w:szCs w:val="21"/>
                <w:lang w:bidi="ar"/>
              </w:rPr>
            </w:pPr>
            <w:r>
              <w:rPr>
                <w:color w:val="000000"/>
                <w:kern w:val="0"/>
                <w:sz w:val="21"/>
                <w:szCs w:val="21"/>
                <w:lang w:bidi="ar"/>
              </w:rPr>
              <w:t>0.61</w:t>
            </w:r>
          </w:p>
        </w:tc>
      </w:tr>
      <w:tr>
        <w:tblPrEx>
          <w:tblCellMar>
            <w:top w:w="0" w:type="dxa"/>
            <w:left w:w="108" w:type="dxa"/>
            <w:bottom w:w="0" w:type="dxa"/>
            <w:right w:w="108" w:type="dxa"/>
          </w:tblCellMar>
        </w:tblPrEx>
        <w:trPr>
          <w:wAfter w:w="0" w:type="auto"/>
          <w:trHeight w:val="399"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color w:val="000000"/>
                <w:sz w:val="21"/>
                <w:szCs w:val="21"/>
              </w:rPr>
            </w:pPr>
            <w:r>
              <w:rPr>
                <w:color w:val="000000"/>
                <w:kern w:val="0"/>
                <w:sz w:val="21"/>
                <w:szCs w:val="21"/>
                <w:lang w:bidi="ar"/>
              </w:rPr>
              <w:t>3</w:t>
            </w:r>
          </w:p>
        </w:tc>
        <w:tc>
          <w:tcPr>
            <w:tcW w:w="181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color w:val="000000"/>
                <w:sz w:val="21"/>
                <w:szCs w:val="21"/>
              </w:rPr>
            </w:pPr>
            <w:r>
              <w:rPr>
                <w:rFonts w:hAnsi="方正仿宋_GBK"/>
                <w:color w:val="000000"/>
                <w:kern w:val="0"/>
                <w:sz w:val="21"/>
                <w:szCs w:val="21"/>
                <w:lang w:bidi="ar"/>
              </w:rPr>
              <w:t>南大街街道</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color w:val="000000"/>
                <w:sz w:val="21"/>
                <w:szCs w:val="21"/>
              </w:rPr>
            </w:pPr>
            <w:r>
              <w:rPr>
                <w:color w:val="000000"/>
                <w:sz w:val="21"/>
                <w:szCs w:val="21"/>
              </w:rPr>
              <w:t>3</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color w:val="000000"/>
                <w:sz w:val="21"/>
                <w:szCs w:val="21"/>
              </w:rPr>
            </w:pPr>
            <w:r>
              <w:rPr>
                <w:color w:val="000000"/>
                <w:sz w:val="21"/>
                <w:szCs w:val="21"/>
              </w:rPr>
              <w:t>29</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color w:val="000000"/>
                <w:sz w:val="21"/>
                <w:szCs w:val="21"/>
              </w:rPr>
            </w:pPr>
            <w:r>
              <w:rPr>
                <w:color w:val="000000"/>
                <w:kern w:val="0"/>
                <w:sz w:val="21"/>
                <w:szCs w:val="21"/>
                <w:lang w:bidi="ar"/>
              </w:rPr>
              <w:t>75078</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color w:val="000000"/>
                <w:kern w:val="0"/>
                <w:sz w:val="21"/>
                <w:szCs w:val="21"/>
                <w:lang w:bidi="ar"/>
              </w:rPr>
            </w:pPr>
            <w:r>
              <w:rPr>
                <w:color w:val="000000"/>
                <w:kern w:val="0"/>
                <w:sz w:val="21"/>
                <w:szCs w:val="21"/>
                <w:lang w:bidi="ar"/>
              </w:rPr>
              <w:t>29</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color w:val="000000"/>
                <w:kern w:val="0"/>
                <w:sz w:val="21"/>
                <w:szCs w:val="21"/>
                <w:lang w:bidi="ar"/>
              </w:rPr>
            </w:pPr>
            <w:r>
              <w:rPr>
                <w:color w:val="000000"/>
                <w:kern w:val="0"/>
                <w:sz w:val="21"/>
                <w:szCs w:val="21"/>
                <w:lang w:bidi="ar"/>
              </w:rPr>
              <w:t>0.39</w:t>
            </w:r>
          </w:p>
        </w:tc>
      </w:tr>
      <w:tr>
        <w:tblPrEx>
          <w:tblCellMar>
            <w:top w:w="0" w:type="dxa"/>
            <w:left w:w="108" w:type="dxa"/>
            <w:bottom w:w="0" w:type="dxa"/>
            <w:right w:w="108" w:type="dxa"/>
          </w:tblCellMar>
        </w:tblPrEx>
        <w:trPr>
          <w:wAfter w:w="0" w:type="auto"/>
          <w:trHeight w:val="399"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color w:val="000000"/>
                <w:sz w:val="21"/>
                <w:szCs w:val="21"/>
              </w:rPr>
            </w:pPr>
            <w:r>
              <w:rPr>
                <w:color w:val="000000"/>
                <w:kern w:val="0"/>
                <w:sz w:val="21"/>
                <w:szCs w:val="21"/>
                <w:lang w:bidi="ar"/>
              </w:rPr>
              <w:t>4</w:t>
            </w:r>
          </w:p>
        </w:tc>
        <w:tc>
          <w:tcPr>
            <w:tcW w:w="181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color w:val="000000"/>
                <w:sz w:val="21"/>
                <w:szCs w:val="21"/>
              </w:rPr>
            </w:pPr>
            <w:r>
              <w:rPr>
                <w:rFonts w:hAnsi="方正仿宋_GBK"/>
                <w:color w:val="000000"/>
                <w:kern w:val="0"/>
                <w:sz w:val="21"/>
                <w:szCs w:val="21"/>
                <w:lang w:bidi="ar"/>
              </w:rPr>
              <w:t>茶山竹海街道</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color w:val="000000"/>
                <w:sz w:val="21"/>
                <w:szCs w:val="21"/>
              </w:rPr>
            </w:pPr>
            <w:r>
              <w:rPr>
                <w:color w:val="000000"/>
                <w:sz w:val="21"/>
                <w:szCs w:val="21"/>
              </w:rPr>
              <w:t>1</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color w:val="000000"/>
                <w:sz w:val="21"/>
                <w:szCs w:val="21"/>
              </w:rPr>
            </w:pPr>
            <w:r>
              <w:rPr>
                <w:color w:val="000000"/>
                <w:sz w:val="21"/>
                <w:szCs w:val="21"/>
              </w:rPr>
              <w:t>6</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color w:val="000000"/>
                <w:sz w:val="21"/>
                <w:szCs w:val="21"/>
              </w:rPr>
            </w:pPr>
            <w:r>
              <w:rPr>
                <w:color w:val="000000"/>
                <w:kern w:val="0"/>
                <w:sz w:val="21"/>
                <w:szCs w:val="21"/>
                <w:lang w:bidi="ar"/>
              </w:rPr>
              <w:t>36728</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color w:val="000000"/>
                <w:kern w:val="0"/>
                <w:sz w:val="21"/>
                <w:szCs w:val="21"/>
                <w:lang w:bidi="ar"/>
              </w:rPr>
            </w:pPr>
            <w:r>
              <w:rPr>
                <w:color w:val="000000"/>
                <w:kern w:val="0"/>
                <w:sz w:val="21"/>
                <w:szCs w:val="21"/>
                <w:lang w:bidi="ar"/>
              </w:rPr>
              <w:t>6</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color w:val="000000"/>
                <w:kern w:val="0"/>
                <w:sz w:val="21"/>
                <w:szCs w:val="21"/>
                <w:lang w:bidi="ar"/>
              </w:rPr>
            </w:pPr>
            <w:r>
              <w:rPr>
                <w:color w:val="000000"/>
                <w:kern w:val="0"/>
                <w:sz w:val="21"/>
                <w:szCs w:val="21"/>
                <w:lang w:bidi="ar"/>
              </w:rPr>
              <w:t>0.16</w:t>
            </w:r>
          </w:p>
        </w:tc>
      </w:tr>
      <w:tr>
        <w:tblPrEx>
          <w:tblCellMar>
            <w:top w:w="0" w:type="dxa"/>
            <w:left w:w="108" w:type="dxa"/>
            <w:bottom w:w="0" w:type="dxa"/>
            <w:right w:w="108" w:type="dxa"/>
          </w:tblCellMar>
        </w:tblPrEx>
        <w:trPr>
          <w:wAfter w:w="0" w:type="auto"/>
          <w:trHeight w:val="399"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color w:val="000000"/>
                <w:sz w:val="21"/>
                <w:szCs w:val="21"/>
              </w:rPr>
            </w:pPr>
            <w:r>
              <w:rPr>
                <w:color w:val="000000"/>
                <w:kern w:val="0"/>
                <w:sz w:val="21"/>
                <w:szCs w:val="21"/>
                <w:lang w:bidi="ar"/>
              </w:rPr>
              <w:t>5</w:t>
            </w:r>
          </w:p>
        </w:tc>
        <w:tc>
          <w:tcPr>
            <w:tcW w:w="181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color w:val="000000"/>
                <w:sz w:val="21"/>
                <w:szCs w:val="21"/>
              </w:rPr>
            </w:pPr>
            <w:r>
              <w:rPr>
                <w:rFonts w:hAnsi="方正仿宋_GBK"/>
                <w:color w:val="000000"/>
                <w:kern w:val="0"/>
                <w:sz w:val="21"/>
                <w:szCs w:val="21"/>
                <w:lang w:bidi="ar"/>
              </w:rPr>
              <w:t>大安街道</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color w:val="000000"/>
                <w:sz w:val="21"/>
                <w:szCs w:val="21"/>
              </w:rPr>
            </w:pPr>
            <w:r>
              <w:rPr>
                <w:color w:val="000000"/>
                <w:sz w:val="21"/>
                <w:szCs w:val="21"/>
              </w:rPr>
              <w:t>2</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color w:val="000000"/>
                <w:sz w:val="21"/>
                <w:szCs w:val="21"/>
              </w:rPr>
            </w:pPr>
            <w:r>
              <w:rPr>
                <w:color w:val="000000"/>
                <w:sz w:val="21"/>
                <w:szCs w:val="21"/>
              </w:rPr>
              <w:t>20</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color w:val="000000"/>
                <w:sz w:val="21"/>
                <w:szCs w:val="21"/>
              </w:rPr>
            </w:pPr>
            <w:r>
              <w:rPr>
                <w:color w:val="000000"/>
                <w:kern w:val="0"/>
                <w:sz w:val="21"/>
                <w:szCs w:val="21"/>
                <w:lang w:bidi="ar"/>
              </w:rPr>
              <w:t>39582</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color w:val="000000"/>
                <w:kern w:val="0"/>
                <w:sz w:val="21"/>
                <w:szCs w:val="21"/>
                <w:lang w:bidi="ar"/>
              </w:rPr>
            </w:pPr>
            <w:r>
              <w:rPr>
                <w:color w:val="000000"/>
                <w:kern w:val="0"/>
                <w:sz w:val="21"/>
                <w:szCs w:val="21"/>
                <w:lang w:bidi="ar"/>
              </w:rPr>
              <w:t>20</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color w:val="000000"/>
                <w:kern w:val="0"/>
                <w:sz w:val="21"/>
                <w:szCs w:val="21"/>
                <w:lang w:bidi="ar"/>
              </w:rPr>
            </w:pPr>
            <w:r>
              <w:rPr>
                <w:color w:val="000000"/>
                <w:kern w:val="0"/>
                <w:sz w:val="21"/>
                <w:szCs w:val="21"/>
                <w:lang w:bidi="ar"/>
              </w:rPr>
              <w:t>0.51</w:t>
            </w:r>
          </w:p>
        </w:tc>
      </w:tr>
      <w:tr>
        <w:tblPrEx>
          <w:tblCellMar>
            <w:top w:w="0" w:type="dxa"/>
            <w:left w:w="108" w:type="dxa"/>
            <w:bottom w:w="0" w:type="dxa"/>
            <w:right w:w="108" w:type="dxa"/>
          </w:tblCellMar>
        </w:tblPrEx>
        <w:trPr>
          <w:wAfter w:w="0" w:type="auto"/>
          <w:trHeight w:val="399"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color w:val="000000"/>
                <w:sz w:val="21"/>
                <w:szCs w:val="21"/>
              </w:rPr>
            </w:pPr>
            <w:r>
              <w:rPr>
                <w:color w:val="000000"/>
                <w:kern w:val="0"/>
                <w:sz w:val="21"/>
                <w:szCs w:val="21"/>
                <w:lang w:bidi="ar"/>
              </w:rPr>
              <w:t>6</w:t>
            </w:r>
          </w:p>
        </w:tc>
        <w:tc>
          <w:tcPr>
            <w:tcW w:w="181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color w:val="000000"/>
                <w:sz w:val="21"/>
                <w:szCs w:val="21"/>
              </w:rPr>
            </w:pPr>
            <w:r>
              <w:rPr>
                <w:rFonts w:hAnsi="方正仿宋_GBK"/>
                <w:color w:val="000000"/>
                <w:kern w:val="0"/>
                <w:sz w:val="21"/>
                <w:szCs w:val="21"/>
                <w:lang w:bidi="ar"/>
              </w:rPr>
              <w:t>陈食街道</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color w:val="000000"/>
                <w:sz w:val="21"/>
                <w:szCs w:val="21"/>
              </w:rPr>
            </w:pPr>
            <w:r>
              <w:rPr>
                <w:color w:val="000000"/>
                <w:sz w:val="21"/>
                <w:szCs w:val="21"/>
              </w:rPr>
              <w:t>2</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color w:val="000000"/>
                <w:sz w:val="21"/>
                <w:szCs w:val="21"/>
              </w:rPr>
            </w:pPr>
            <w:r>
              <w:rPr>
                <w:color w:val="000000"/>
                <w:sz w:val="21"/>
                <w:szCs w:val="21"/>
              </w:rPr>
              <w:t>22</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color w:val="000000"/>
                <w:sz w:val="21"/>
                <w:szCs w:val="21"/>
              </w:rPr>
            </w:pPr>
            <w:r>
              <w:rPr>
                <w:color w:val="000000"/>
                <w:kern w:val="0"/>
                <w:sz w:val="21"/>
                <w:szCs w:val="21"/>
                <w:lang w:bidi="ar"/>
              </w:rPr>
              <w:t>29262</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color w:val="000000"/>
                <w:kern w:val="0"/>
                <w:sz w:val="21"/>
                <w:szCs w:val="21"/>
                <w:lang w:bidi="ar"/>
              </w:rPr>
            </w:pPr>
            <w:r>
              <w:rPr>
                <w:color w:val="000000"/>
                <w:kern w:val="0"/>
                <w:sz w:val="21"/>
                <w:szCs w:val="21"/>
                <w:lang w:bidi="ar"/>
              </w:rPr>
              <w:t>22</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color w:val="000000"/>
                <w:kern w:val="0"/>
                <w:sz w:val="21"/>
                <w:szCs w:val="21"/>
                <w:lang w:bidi="ar"/>
              </w:rPr>
            </w:pPr>
            <w:r>
              <w:rPr>
                <w:color w:val="000000"/>
                <w:kern w:val="0"/>
                <w:sz w:val="21"/>
                <w:szCs w:val="21"/>
                <w:lang w:bidi="ar"/>
              </w:rPr>
              <w:t>0.75</w:t>
            </w:r>
          </w:p>
        </w:tc>
      </w:tr>
      <w:tr>
        <w:tblPrEx>
          <w:tblCellMar>
            <w:top w:w="0" w:type="dxa"/>
            <w:left w:w="108" w:type="dxa"/>
            <w:bottom w:w="0" w:type="dxa"/>
            <w:right w:w="108" w:type="dxa"/>
          </w:tblCellMar>
        </w:tblPrEx>
        <w:trPr>
          <w:wAfter w:w="0" w:type="auto"/>
          <w:trHeight w:val="399"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color w:val="000000"/>
                <w:sz w:val="21"/>
                <w:szCs w:val="21"/>
              </w:rPr>
            </w:pPr>
            <w:r>
              <w:rPr>
                <w:color w:val="000000"/>
                <w:kern w:val="0"/>
                <w:sz w:val="21"/>
                <w:szCs w:val="21"/>
                <w:lang w:bidi="ar"/>
              </w:rPr>
              <w:t>7</w:t>
            </w:r>
          </w:p>
        </w:tc>
        <w:tc>
          <w:tcPr>
            <w:tcW w:w="181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color w:val="000000"/>
                <w:sz w:val="21"/>
                <w:szCs w:val="21"/>
              </w:rPr>
            </w:pPr>
            <w:r>
              <w:rPr>
                <w:rFonts w:hAnsi="方正仿宋_GBK"/>
                <w:color w:val="000000"/>
                <w:kern w:val="0"/>
                <w:sz w:val="21"/>
                <w:szCs w:val="21"/>
                <w:lang w:bidi="ar"/>
              </w:rPr>
              <w:t>卫星湖街道</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color w:val="000000"/>
                <w:sz w:val="21"/>
                <w:szCs w:val="21"/>
              </w:rPr>
            </w:pPr>
            <w:r>
              <w:rPr>
                <w:color w:val="000000"/>
                <w:sz w:val="21"/>
                <w:szCs w:val="21"/>
              </w:rPr>
              <w:t>1</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color w:val="000000"/>
                <w:sz w:val="21"/>
                <w:szCs w:val="21"/>
              </w:rPr>
            </w:pPr>
            <w:r>
              <w:rPr>
                <w:color w:val="000000"/>
                <w:sz w:val="21"/>
                <w:szCs w:val="21"/>
              </w:rPr>
              <w:t>5</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color w:val="000000"/>
                <w:sz w:val="21"/>
                <w:szCs w:val="21"/>
              </w:rPr>
            </w:pPr>
            <w:r>
              <w:rPr>
                <w:color w:val="000000"/>
                <w:kern w:val="0"/>
                <w:sz w:val="21"/>
                <w:szCs w:val="21"/>
                <w:lang w:bidi="ar"/>
              </w:rPr>
              <w:t>25899</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color w:val="000000"/>
                <w:kern w:val="0"/>
                <w:sz w:val="21"/>
                <w:szCs w:val="21"/>
                <w:lang w:bidi="ar"/>
              </w:rPr>
            </w:pPr>
            <w:r>
              <w:rPr>
                <w:color w:val="000000"/>
                <w:kern w:val="0"/>
                <w:sz w:val="21"/>
                <w:szCs w:val="21"/>
                <w:lang w:bidi="ar"/>
              </w:rPr>
              <w:t>5</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color w:val="000000"/>
                <w:kern w:val="0"/>
                <w:sz w:val="21"/>
                <w:szCs w:val="21"/>
                <w:lang w:bidi="ar"/>
              </w:rPr>
            </w:pPr>
            <w:r>
              <w:rPr>
                <w:color w:val="000000"/>
                <w:kern w:val="0"/>
                <w:sz w:val="21"/>
                <w:szCs w:val="21"/>
                <w:lang w:bidi="ar"/>
              </w:rPr>
              <w:t>0.19</w:t>
            </w:r>
          </w:p>
        </w:tc>
      </w:tr>
      <w:tr>
        <w:tblPrEx>
          <w:tblCellMar>
            <w:top w:w="0" w:type="dxa"/>
            <w:left w:w="108" w:type="dxa"/>
            <w:bottom w:w="0" w:type="dxa"/>
            <w:right w:w="108" w:type="dxa"/>
          </w:tblCellMar>
        </w:tblPrEx>
        <w:trPr>
          <w:wAfter w:w="0" w:type="auto"/>
          <w:trHeight w:val="399"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color w:val="000000"/>
                <w:sz w:val="21"/>
                <w:szCs w:val="21"/>
              </w:rPr>
            </w:pPr>
            <w:r>
              <w:rPr>
                <w:color w:val="000000"/>
                <w:kern w:val="0"/>
                <w:sz w:val="21"/>
                <w:szCs w:val="21"/>
                <w:lang w:bidi="ar"/>
              </w:rPr>
              <w:t>8</w:t>
            </w:r>
          </w:p>
        </w:tc>
        <w:tc>
          <w:tcPr>
            <w:tcW w:w="181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color w:val="000000"/>
                <w:sz w:val="21"/>
                <w:szCs w:val="21"/>
              </w:rPr>
            </w:pPr>
            <w:r>
              <w:rPr>
                <w:rFonts w:hAnsi="方正仿宋_GBK"/>
                <w:color w:val="000000"/>
                <w:kern w:val="0"/>
                <w:sz w:val="21"/>
                <w:szCs w:val="21"/>
                <w:lang w:bidi="ar"/>
              </w:rPr>
              <w:t>青峰镇</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color w:val="000000"/>
                <w:sz w:val="21"/>
                <w:szCs w:val="21"/>
              </w:rPr>
            </w:pPr>
            <w:r>
              <w:rPr>
                <w:color w:val="000000"/>
                <w:sz w:val="21"/>
                <w:szCs w:val="21"/>
              </w:rPr>
              <w:t>1</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color w:val="000000"/>
                <w:sz w:val="21"/>
                <w:szCs w:val="21"/>
              </w:rPr>
            </w:pPr>
            <w:r>
              <w:rPr>
                <w:color w:val="000000"/>
                <w:sz w:val="21"/>
                <w:szCs w:val="21"/>
              </w:rPr>
              <w:t>4</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color w:val="000000"/>
                <w:sz w:val="21"/>
                <w:szCs w:val="21"/>
              </w:rPr>
            </w:pPr>
            <w:r>
              <w:rPr>
                <w:color w:val="000000"/>
                <w:kern w:val="0"/>
                <w:sz w:val="21"/>
                <w:szCs w:val="21"/>
                <w:lang w:bidi="ar"/>
              </w:rPr>
              <w:t>15456</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color w:val="000000"/>
                <w:kern w:val="0"/>
                <w:sz w:val="21"/>
                <w:szCs w:val="21"/>
                <w:lang w:bidi="ar"/>
              </w:rPr>
            </w:pPr>
            <w:r>
              <w:rPr>
                <w:color w:val="000000"/>
                <w:kern w:val="0"/>
                <w:sz w:val="21"/>
                <w:szCs w:val="21"/>
                <w:lang w:bidi="ar"/>
              </w:rPr>
              <w:t>4</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color w:val="000000"/>
                <w:kern w:val="0"/>
                <w:sz w:val="21"/>
                <w:szCs w:val="21"/>
                <w:lang w:bidi="ar"/>
              </w:rPr>
            </w:pPr>
            <w:r>
              <w:rPr>
                <w:color w:val="000000"/>
                <w:kern w:val="0"/>
                <w:sz w:val="21"/>
                <w:szCs w:val="21"/>
                <w:lang w:bidi="ar"/>
              </w:rPr>
              <w:t>0.26</w:t>
            </w:r>
          </w:p>
        </w:tc>
      </w:tr>
      <w:tr>
        <w:tblPrEx>
          <w:tblCellMar>
            <w:top w:w="0" w:type="dxa"/>
            <w:left w:w="108" w:type="dxa"/>
            <w:bottom w:w="0" w:type="dxa"/>
            <w:right w:w="108" w:type="dxa"/>
          </w:tblCellMar>
        </w:tblPrEx>
        <w:trPr>
          <w:wAfter w:w="0" w:type="auto"/>
          <w:trHeight w:val="399"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color w:val="000000"/>
                <w:sz w:val="21"/>
                <w:szCs w:val="21"/>
              </w:rPr>
            </w:pPr>
            <w:r>
              <w:rPr>
                <w:color w:val="000000"/>
                <w:kern w:val="0"/>
                <w:sz w:val="21"/>
                <w:szCs w:val="21"/>
                <w:lang w:bidi="ar"/>
              </w:rPr>
              <w:t>9</w:t>
            </w:r>
          </w:p>
        </w:tc>
        <w:tc>
          <w:tcPr>
            <w:tcW w:w="181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color w:val="000000"/>
                <w:sz w:val="21"/>
                <w:szCs w:val="21"/>
              </w:rPr>
            </w:pPr>
            <w:r>
              <w:rPr>
                <w:rFonts w:hAnsi="方正仿宋_GBK"/>
                <w:color w:val="000000"/>
                <w:kern w:val="0"/>
                <w:sz w:val="21"/>
                <w:szCs w:val="21"/>
                <w:lang w:bidi="ar"/>
              </w:rPr>
              <w:t>金龙镇</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color w:val="000000"/>
                <w:sz w:val="21"/>
                <w:szCs w:val="21"/>
              </w:rPr>
            </w:pPr>
            <w:r>
              <w:rPr>
                <w:color w:val="000000"/>
                <w:sz w:val="21"/>
                <w:szCs w:val="21"/>
              </w:rPr>
              <w:t>2</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color w:val="000000"/>
                <w:sz w:val="21"/>
                <w:szCs w:val="21"/>
              </w:rPr>
            </w:pPr>
            <w:r>
              <w:rPr>
                <w:color w:val="000000"/>
                <w:sz w:val="21"/>
                <w:szCs w:val="21"/>
              </w:rPr>
              <w:t>11</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color w:val="000000"/>
                <w:sz w:val="21"/>
                <w:szCs w:val="21"/>
              </w:rPr>
            </w:pPr>
            <w:r>
              <w:rPr>
                <w:color w:val="000000"/>
                <w:kern w:val="0"/>
                <w:sz w:val="21"/>
                <w:szCs w:val="21"/>
                <w:lang w:bidi="ar"/>
              </w:rPr>
              <w:t>18201</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color w:val="000000"/>
                <w:kern w:val="0"/>
                <w:sz w:val="21"/>
                <w:szCs w:val="21"/>
                <w:lang w:bidi="ar"/>
              </w:rPr>
            </w:pPr>
            <w:r>
              <w:rPr>
                <w:color w:val="000000"/>
                <w:kern w:val="0"/>
                <w:sz w:val="21"/>
                <w:szCs w:val="21"/>
                <w:lang w:bidi="ar"/>
              </w:rPr>
              <w:t>11</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color w:val="000000"/>
                <w:kern w:val="0"/>
                <w:sz w:val="21"/>
                <w:szCs w:val="21"/>
                <w:lang w:bidi="ar"/>
              </w:rPr>
            </w:pPr>
            <w:r>
              <w:rPr>
                <w:color w:val="000000"/>
                <w:kern w:val="0"/>
                <w:sz w:val="21"/>
                <w:szCs w:val="21"/>
                <w:lang w:bidi="ar"/>
              </w:rPr>
              <w:t>0.60</w:t>
            </w:r>
          </w:p>
        </w:tc>
      </w:tr>
      <w:tr>
        <w:tblPrEx>
          <w:tblCellMar>
            <w:top w:w="0" w:type="dxa"/>
            <w:left w:w="108" w:type="dxa"/>
            <w:bottom w:w="0" w:type="dxa"/>
            <w:right w:w="108" w:type="dxa"/>
          </w:tblCellMar>
        </w:tblPrEx>
        <w:trPr>
          <w:wAfter w:w="0" w:type="auto"/>
          <w:trHeight w:val="399"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color w:val="000000"/>
                <w:sz w:val="21"/>
                <w:szCs w:val="21"/>
              </w:rPr>
            </w:pPr>
            <w:r>
              <w:rPr>
                <w:color w:val="000000"/>
                <w:kern w:val="0"/>
                <w:sz w:val="21"/>
                <w:szCs w:val="21"/>
                <w:lang w:bidi="ar"/>
              </w:rPr>
              <w:t>10</w:t>
            </w:r>
          </w:p>
        </w:tc>
        <w:tc>
          <w:tcPr>
            <w:tcW w:w="181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color w:val="000000"/>
                <w:sz w:val="21"/>
                <w:szCs w:val="21"/>
              </w:rPr>
            </w:pPr>
            <w:r>
              <w:rPr>
                <w:rFonts w:hAnsi="方正仿宋_GBK"/>
                <w:color w:val="000000"/>
                <w:kern w:val="0"/>
                <w:sz w:val="21"/>
                <w:szCs w:val="21"/>
                <w:lang w:bidi="ar"/>
              </w:rPr>
              <w:t>临江镇</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color w:val="000000"/>
                <w:sz w:val="21"/>
                <w:szCs w:val="21"/>
              </w:rPr>
            </w:pPr>
            <w:r>
              <w:rPr>
                <w:color w:val="000000"/>
                <w:sz w:val="21"/>
                <w:szCs w:val="21"/>
              </w:rPr>
              <w:t>1</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color w:val="000000"/>
                <w:sz w:val="21"/>
                <w:szCs w:val="21"/>
              </w:rPr>
            </w:pPr>
            <w:r>
              <w:rPr>
                <w:color w:val="000000"/>
                <w:sz w:val="21"/>
                <w:szCs w:val="21"/>
              </w:rPr>
              <w:t>8</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color w:val="000000"/>
                <w:sz w:val="21"/>
                <w:szCs w:val="21"/>
              </w:rPr>
            </w:pPr>
            <w:r>
              <w:rPr>
                <w:color w:val="000000"/>
                <w:kern w:val="0"/>
                <w:sz w:val="21"/>
                <w:szCs w:val="21"/>
                <w:lang w:bidi="ar"/>
              </w:rPr>
              <w:t>20776</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color w:val="000000"/>
                <w:kern w:val="0"/>
                <w:sz w:val="21"/>
                <w:szCs w:val="21"/>
                <w:lang w:bidi="ar"/>
              </w:rPr>
            </w:pPr>
            <w:r>
              <w:rPr>
                <w:color w:val="000000"/>
                <w:kern w:val="0"/>
                <w:sz w:val="21"/>
                <w:szCs w:val="21"/>
                <w:lang w:bidi="ar"/>
              </w:rPr>
              <w:t>8</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color w:val="000000"/>
                <w:kern w:val="0"/>
                <w:sz w:val="21"/>
                <w:szCs w:val="21"/>
                <w:lang w:bidi="ar"/>
              </w:rPr>
            </w:pPr>
            <w:r>
              <w:rPr>
                <w:color w:val="000000"/>
                <w:kern w:val="0"/>
                <w:sz w:val="21"/>
                <w:szCs w:val="21"/>
                <w:lang w:bidi="ar"/>
              </w:rPr>
              <w:t>0.39</w:t>
            </w:r>
          </w:p>
        </w:tc>
      </w:tr>
      <w:tr>
        <w:tblPrEx>
          <w:tblCellMar>
            <w:top w:w="0" w:type="dxa"/>
            <w:left w:w="108" w:type="dxa"/>
            <w:bottom w:w="0" w:type="dxa"/>
            <w:right w:w="108" w:type="dxa"/>
          </w:tblCellMar>
        </w:tblPrEx>
        <w:trPr>
          <w:wAfter w:w="0" w:type="auto"/>
          <w:trHeight w:val="399"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color w:val="000000"/>
                <w:sz w:val="21"/>
                <w:szCs w:val="21"/>
              </w:rPr>
            </w:pPr>
            <w:r>
              <w:rPr>
                <w:color w:val="000000"/>
                <w:kern w:val="0"/>
                <w:sz w:val="21"/>
                <w:szCs w:val="21"/>
                <w:lang w:bidi="ar"/>
              </w:rPr>
              <w:t>11</w:t>
            </w:r>
          </w:p>
        </w:tc>
        <w:tc>
          <w:tcPr>
            <w:tcW w:w="181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color w:val="000000"/>
                <w:sz w:val="21"/>
                <w:szCs w:val="21"/>
              </w:rPr>
            </w:pPr>
            <w:r>
              <w:rPr>
                <w:rFonts w:hAnsi="方正仿宋_GBK"/>
                <w:color w:val="000000"/>
                <w:kern w:val="0"/>
                <w:sz w:val="21"/>
                <w:szCs w:val="21"/>
                <w:lang w:bidi="ar"/>
              </w:rPr>
              <w:t>何埂镇</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color w:val="000000"/>
                <w:sz w:val="21"/>
                <w:szCs w:val="21"/>
              </w:rPr>
            </w:pPr>
            <w:r>
              <w:rPr>
                <w:color w:val="000000"/>
                <w:sz w:val="21"/>
                <w:szCs w:val="21"/>
              </w:rPr>
              <w:t>1</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color w:val="000000"/>
                <w:sz w:val="21"/>
                <w:szCs w:val="21"/>
              </w:rPr>
            </w:pPr>
            <w:r>
              <w:rPr>
                <w:color w:val="000000"/>
                <w:sz w:val="21"/>
                <w:szCs w:val="21"/>
              </w:rPr>
              <w:t>9</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color w:val="000000"/>
                <w:sz w:val="21"/>
                <w:szCs w:val="21"/>
              </w:rPr>
            </w:pPr>
            <w:r>
              <w:rPr>
                <w:color w:val="000000"/>
                <w:kern w:val="0"/>
                <w:sz w:val="21"/>
                <w:szCs w:val="21"/>
                <w:lang w:bidi="ar"/>
              </w:rPr>
              <w:t>36452</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color w:val="000000"/>
                <w:kern w:val="0"/>
                <w:sz w:val="21"/>
                <w:szCs w:val="21"/>
                <w:lang w:bidi="ar"/>
              </w:rPr>
            </w:pPr>
            <w:r>
              <w:rPr>
                <w:color w:val="000000"/>
                <w:kern w:val="0"/>
                <w:sz w:val="21"/>
                <w:szCs w:val="21"/>
                <w:lang w:bidi="ar"/>
              </w:rPr>
              <w:t>9</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color w:val="000000"/>
                <w:kern w:val="0"/>
                <w:sz w:val="21"/>
                <w:szCs w:val="21"/>
                <w:lang w:bidi="ar"/>
              </w:rPr>
            </w:pPr>
            <w:r>
              <w:rPr>
                <w:color w:val="000000"/>
                <w:kern w:val="0"/>
                <w:sz w:val="21"/>
                <w:szCs w:val="21"/>
                <w:lang w:bidi="ar"/>
              </w:rPr>
              <w:t>0.25</w:t>
            </w:r>
          </w:p>
        </w:tc>
      </w:tr>
      <w:tr>
        <w:tblPrEx>
          <w:tblCellMar>
            <w:top w:w="0" w:type="dxa"/>
            <w:left w:w="108" w:type="dxa"/>
            <w:bottom w:w="0" w:type="dxa"/>
            <w:right w:w="108" w:type="dxa"/>
          </w:tblCellMar>
        </w:tblPrEx>
        <w:trPr>
          <w:wAfter w:w="0" w:type="auto"/>
          <w:trHeight w:val="399"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color w:val="000000"/>
                <w:sz w:val="21"/>
                <w:szCs w:val="21"/>
              </w:rPr>
            </w:pPr>
            <w:r>
              <w:rPr>
                <w:color w:val="000000"/>
                <w:kern w:val="0"/>
                <w:sz w:val="21"/>
                <w:szCs w:val="21"/>
                <w:lang w:bidi="ar"/>
              </w:rPr>
              <w:t>12</w:t>
            </w:r>
          </w:p>
        </w:tc>
        <w:tc>
          <w:tcPr>
            <w:tcW w:w="181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color w:val="000000"/>
                <w:sz w:val="21"/>
                <w:szCs w:val="21"/>
              </w:rPr>
            </w:pPr>
            <w:r>
              <w:rPr>
                <w:rFonts w:hAnsi="方正仿宋_GBK"/>
                <w:color w:val="000000"/>
                <w:kern w:val="0"/>
                <w:sz w:val="21"/>
                <w:szCs w:val="21"/>
                <w:lang w:bidi="ar"/>
              </w:rPr>
              <w:t>松溉镇</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color w:val="000000"/>
                <w:sz w:val="21"/>
                <w:szCs w:val="21"/>
              </w:rPr>
            </w:pPr>
            <w:r>
              <w:rPr>
                <w:color w:val="000000"/>
                <w:sz w:val="21"/>
                <w:szCs w:val="21"/>
              </w:rPr>
              <w:t>1</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color w:val="000000"/>
                <w:sz w:val="21"/>
                <w:szCs w:val="21"/>
              </w:rPr>
            </w:pPr>
            <w:r>
              <w:rPr>
                <w:color w:val="000000"/>
                <w:sz w:val="21"/>
                <w:szCs w:val="21"/>
              </w:rPr>
              <w:t>3</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color w:val="000000"/>
                <w:sz w:val="21"/>
                <w:szCs w:val="21"/>
              </w:rPr>
            </w:pPr>
            <w:r>
              <w:rPr>
                <w:color w:val="000000"/>
                <w:kern w:val="0"/>
                <w:sz w:val="21"/>
                <w:szCs w:val="21"/>
                <w:lang w:bidi="ar"/>
              </w:rPr>
              <w:t>13999</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color w:val="000000"/>
                <w:kern w:val="0"/>
                <w:sz w:val="21"/>
                <w:szCs w:val="21"/>
                <w:lang w:bidi="ar"/>
              </w:rPr>
            </w:pPr>
            <w:r>
              <w:rPr>
                <w:color w:val="000000"/>
                <w:kern w:val="0"/>
                <w:sz w:val="21"/>
                <w:szCs w:val="21"/>
                <w:lang w:bidi="ar"/>
              </w:rPr>
              <w:t>3</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color w:val="000000"/>
                <w:kern w:val="0"/>
                <w:sz w:val="21"/>
                <w:szCs w:val="21"/>
                <w:lang w:bidi="ar"/>
              </w:rPr>
            </w:pPr>
            <w:r>
              <w:rPr>
                <w:color w:val="000000"/>
                <w:kern w:val="0"/>
                <w:sz w:val="21"/>
                <w:szCs w:val="21"/>
                <w:lang w:bidi="ar"/>
              </w:rPr>
              <w:t>0.21</w:t>
            </w:r>
          </w:p>
        </w:tc>
      </w:tr>
      <w:tr>
        <w:tblPrEx>
          <w:tblCellMar>
            <w:top w:w="0" w:type="dxa"/>
            <w:left w:w="108" w:type="dxa"/>
            <w:bottom w:w="0" w:type="dxa"/>
            <w:right w:w="108" w:type="dxa"/>
          </w:tblCellMar>
        </w:tblPrEx>
        <w:trPr>
          <w:wAfter w:w="0" w:type="auto"/>
          <w:trHeight w:val="399"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color w:val="000000"/>
                <w:sz w:val="21"/>
                <w:szCs w:val="21"/>
              </w:rPr>
            </w:pPr>
            <w:r>
              <w:rPr>
                <w:color w:val="000000"/>
                <w:kern w:val="0"/>
                <w:sz w:val="21"/>
                <w:szCs w:val="21"/>
                <w:lang w:bidi="ar"/>
              </w:rPr>
              <w:t>13</w:t>
            </w:r>
          </w:p>
        </w:tc>
        <w:tc>
          <w:tcPr>
            <w:tcW w:w="181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color w:val="000000"/>
                <w:sz w:val="21"/>
                <w:szCs w:val="21"/>
              </w:rPr>
            </w:pPr>
            <w:r>
              <w:rPr>
                <w:rFonts w:hAnsi="方正仿宋_GBK"/>
                <w:color w:val="000000"/>
                <w:kern w:val="0"/>
                <w:sz w:val="21"/>
                <w:szCs w:val="21"/>
                <w:lang w:bidi="ar"/>
              </w:rPr>
              <w:t>仙龙镇</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color w:val="000000"/>
                <w:sz w:val="21"/>
                <w:szCs w:val="21"/>
              </w:rPr>
            </w:pPr>
            <w:r>
              <w:rPr>
                <w:color w:val="000000"/>
                <w:sz w:val="21"/>
                <w:szCs w:val="21"/>
              </w:rPr>
              <w:t>1</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color w:val="000000"/>
                <w:sz w:val="21"/>
                <w:szCs w:val="21"/>
              </w:rPr>
            </w:pPr>
            <w:r>
              <w:rPr>
                <w:color w:val="000000"/>
                <w:sz w:val="21"/>
                <w:szCs w:val="21"/>
              </w:rPr>
              <w:t>7</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color w:val="000000"/>
                <w:sz w:val="21"/>
                <w:szCs w:val="21"/>
              </w:rPr>
            </w:pPr>
            <w:r>
              <w:rPr>
                <w:color w:val="000000"/>
                <w:kern w:val="0"/>
                <w:sz w:val="21"/>
                <w:szCs w:val="21"/>
                <w:lang w:bidi="ar"/>
              </w:rPr>
              <w:t>32278</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color w:val="000000"/>
                <w:kern w:val="0"/>
                <w:sz w:val="21"/>
                <w:szCs w:val="21"/>
                <w:lang w:bidi="ar"/>
              </w:rPr>
            </w:pPr>
            <w:r>
              <w:rPr>
                <w:color w:val="000000"/>
                <w:kern w:val="0"/>
                <w:sz w:val="21"/>
                <w:szCs w:val="21"/>
                <w:lang w:bidi="ar"/>
              </w:rPr>
              <w:t>7</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color w:val="000000"/>
                <w:kern w:val="0"/>
                <w:sz w:val="21"/>
                <w:szCs w:val="21"/>
                <w:lang w:bidi="ar"/>
              </w:rPr>
            </w:pPr>
            <w:r>
              <w:rPr>
                <w:color w:val="000000"/>
                <w:kern w:val="0"/>
                <w:sz w:val="21"/>
                <w:szCs w:val="21"/>
                <w:lang w:bidi="ar"/>
              </w:rPr>
              <w:t>0.22</w:t>
            </w:r>
          </w:p>
        </w:tc>
      </w:tr>
      <w:tr>
        <w:tblPrEx>
          <w:tblCellMar>
            <w:top w:w="0" w:type="dxa"/>
            <w:left w:w="108" w:type="dxa"/>
            <w:bottom w:w="0" w:type="dxa"/>
            <w:right w:w="108" w:type="dxa"/>
          </w:tblCellMar>
        </w:tblPrEx>
        <w:trPr>
          <w:wAfter w:w="0" w:type="auto"/>
          <w:trHeight w:val="399"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color w:val="000000"/>
                <w:sz w:val="21"/>
                <w:szCs w:val="21"/>
              </w:rPr>
            </w:pPr>
            <w:r>
              <w:rPr>
                <w:color w:val="000000"/>
                <w:kern w:val="0"/>
                <w:sz w:val="21"/>
                <w:szCs w:val="21"/>
                <w:lang w:bidi="ar"/>
              </w:rPr>
              <w:t>14</w:t>
            </w:r>
          </w:p>
        </w:tc>
        <w:tc>
          <w:tcPr>
            <w:tcW w:w="181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color w:val="000000"/>
                <w:sz w:val="21"/>
                <w:szCs w:val="21"/>
              </w:rPr>
            </w:pPr>
            <w:r>
              <w:rPr>
                <w:rFonts w:hAnsi="方正仿宋_GBK"/>
                <w:color w:val="000000"/>
                <w:kern w:val="0"/>
                <w:sz w:val="21"/>
                <w:szCs w:val="21"/>
                <w:lang w:bidi="ar"/>
              </w:rPr>
              <w:t>吉安镇</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color w:val="000000"/>
                <w:sz w:val="21"/>
                <w:szCs w:val="21"/>
              </w:rPr>
            </w:pPr>
            <w:r>
              <w:rPr>
                <w:color w:val="000000"/>
                <w:sz w:val="21"/>
                <w:szCs w:val="21"/>
              </w:rPr>
              <w:t>1</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color w:val="000000"/>
                <w:sz w:val="21"/>
                <w:szCs w:val="21"/>
              </w:rPr>
            </w:pPr>
            <w:r>
              <w:rPr>
                <w:color w:val="000000"/>
                <w:sz w:val="21"/>
                <w:szCs w:val="21"/>
              </w:rPr>
              <w:t>11</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color w:val="000000"/>
                <w:sz w:val="21"/>
                <w:szCs w:val="21"/>
              </w:rPr>
            </w:pPr>
            <w:r>
              <w:rPr>
                <w:color w:val="000000"/>
                <w:kern w:val="0"/>
                <w:sz w:val="21"/>
                <w:szCs w:val="21"/>
                <w:lang w:bidi="ar"/>
              </w:rPr>
              <w:t>17278</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color w:val="000000"/>
                <w:kern w:val="0"/>
                <w:sz w:val="21"/>
                <w:szCs w:val="21"/>
                <w:lang w:bidi="ar"/>
              </w:rPr>
            </w:pPr>
            <w:r>
              <w:rPr>
                <w:color w:val="000000"/>
                <w:kern w:val="0"/>
                <w:sz w:val="21"/>
                <w:szCs w:val="21"/>
                <w:lang w:bidi="ar"/>
              </w:rPr>
              <w:t>11</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color w:val="000000"/>
                <w:kern w:val="0"/>
                <w:sz w:val="21"/>
                <w:szCs w:val="21"/>
                <w:lang w:bidi="ar"/>
              </w:rPr>
            </w:pPr>
            <w:r>
              <w:rPr>
                <w:color w:val="000000"/>
                <w:kern w:val="0"/>
                <w:sz w:val="21"/>
                <w:szCs w:val="21"/>
                <w:lang w:bidi="ar"/>
              </w:rPr>
              <w:t>0.64</w:t>
            </w:r>
          </w:p>
        </w:tc>
      </w:tr>
      <w:tr>
        <w:tblPrEx>
          <w:tblCellMar>
            <w:top w:w="0" w:type="dxa"/>
            <w:left w:w="108" w:type="dxa"/>
            <w:bottom w:w="0" w:type="dxa"/>
            <w:right w:w="108" w:type="dxa"/>
          </w:tblCellMar>
        </w:tblPrEx>
        <w:trPr>
          <w:wAfter w:w="0" w:type="auto"/>
          <w:trHeight w:val="399"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color w:val="000000"/>
                <w:sz w:val="21"/>
                <w:szCs w:val="21"/>
              </w:rPr>
            </w:pPr>
            <w:r>
              <w:rPr>
                <w:color w:val="000000"/>
                <w:kern w:val="0"/>
                <w:sz w:val="21"/>
                <w:szCs w:val="21"/>
                <w:lang w:bidi="ar"/>
              </w:rPr>
              <w:t>15</w:t>
            </w:r>
          </w:p>
        </w:tc>
        <w:tc>
          <w:tcPr>
            <w:tcW w:w="181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color w:val="000000"/>
                <w:sz w:val="21"/>
                <w:szCs w:val="21"/>
              </w:rPr>
            </w:pPr>
            <w:r>
              <w:rPr>
                <w:rFonts w:hAnsi="方正仿宋_GBK"/>
                <w:color w:val="000000"/>
                <w:kern w:val="0"/>
                <w:sz w:val="21"/>
                <w:szCs w:val="21"/>
                <w:lang w:bidi="ar"/>
              </w:rPr>
              <w:t>五间镇</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color w:val="000000"/>
                <w:sz w:val="21"/>
                <w:szCs w:val="21"/>
              </w:rPr>
            </w:pPr>
            <w:r>
              <w:rPr>
                <w:color w:val="000000"/>
                <w:sz w:val="21"/>
                <w:szCs w:val="21"/>
              </w:rPr>
              <w:t>1</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color w:val="000000"/>
                <w:sz w:val="21"/>
                <w:szCs w:val="21"/>
              </w:rPr>
            </w:pPr>
            <w:r>
              <w:rPr>
                <w:color w:val="000000"/>
                <w:sz w:val="21"/>
                <w:szCs w:val="21"/>
              </w:rPr>
              <w:t>3</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color w:val="000000"/>
                <w:sz w:val="21"/>
                <w:szCs w:val="21"/>
              </w:rPr>
            </w:pPr>
            <w:r>
              <w:rPr>
                <w:color w:val="000000"/>
                <w:kern w:val="0"/>
                <w:sz w:val="21"/>
                <w:szCs w:val="21"/>
                <w:lang w:bidi="ar"/>
              </w:rPr>
              <w:t>17864</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color w:val="000000"/>
                <w:kern w:val="0"/>
                <w:sz w:val="21"/>
                <w:szCs w:val="21"/>
                <w:lang w:bidi="ar"/>
              </w:rPr>
            </w:pPr>
            <w:r>
              <w:rPr>
                <w:color w:val="000000"/>
                <w:kern w:val="0"/>
                <w:sz w:val="21"/>
                <w:szCs w:val="21"/>
                <w:lang w:bidi="ar"/>
              </w:rPr>
              <w:t>3</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color w:val="000000"/>
                <w:kern w:val="0"/>
                <w:sz w:val="21"/>
                <w:szCs w:val="21"/>
                <w:lang w:bidi="ar"/>
              </w:rPr>
            </w:pPr>
            <w:r>
              <w:rPr>
                <w:color w:val="000000"/>
                <w:kern w:val="0"/>
                <w:sz w:val="21"/>
                <w:szCs w:val="21"/>
                <w:lang w:bidi="ar"/>
              </w:rPr>
              <w:t>0.17</w:t>
            </w:r>
          </w:p>
        </w:tc>
      </w:tr>
      <w:tr>
        <w:tblPrEx>
          <w:tblCellMar>
            <w:top w:w="0" w:type="dxa"/>
            <w:left w:w="108" w:type="dxa"/>
            <w:bottom w:w="0" w:type="dxa"/>
            <w:right w:w="108" w:type="dxa"/>
          </w:tblCellMar>
        </w:tblPrEx>
        <w:trPr>
          <w:wAfter w:w="0" w:type="auto"/>
          <w:trHeight w:val="399"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color w:val="000000"/>
                <w:sz w:val="21"/>
                <w:szCs w:val="21"/>
              </w:rPr>
            </w:pPr>
            <w:r>
              <w:rPr>
                <w:color w:val="000000"/>
                <w:kern w:val="0"/>
                <w:sz w:val="21"/>
                <w:szCs w:val="21"/>
                <w:lang w:bidi="ar"/>
              </w:rPr>
              <w:t>16</w:t>
            </w:r>
          </w:p>
        </w:tc>
        <w:tc>
          <w:tcPr>
            <w:tcW w:w="181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color w:val="000000"/>
                <w:sz w:val="21"/>
                <w:szCs w:val="21"/>
              </w:rPr>
            </w:pPr>
            <w:r>
              <w:rPr>
                <w:rFonts w:hAnsi="方正仿宋_GBK"/>
                <w:color w:val="000000"/>
                <w:kern w:val="0"/>
                <w:sz w:val="21"/>
                <w:szCs w:val="21"/>
                <w:lang w:bidi="ar"/>
              </w:rPr>
              <w:t>来苏镇</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color w:val="000000"/>
                <w:sz w:val="21"/>
                <w:szCs w:val="21"/>
              </w:rPr>
            </w:pPr>
            <w:r>
              <w:rPr>
                <w:color w:val="000000"/>
                <w:sz w:val="21"/>
                <w:szCs w:val="21"/>
              </w:rPr>
              <w:t>4</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color w:val="000000"/>
                <w:sz w:val="21"/>
                <w:szCs w:val="21"/>
              </w:rPr>
            </w:pPr>
            <w:r>
              <w:rPr>
                <w:color w:val="000000"/>
                <w:sz w:val="21"/>
                <w:szCs w:val="21"/>
              </w:rPr>
              <w:t>41</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color w:val="000000"/>
                <w:sz w:val="21"/>
                <w:szCs w:val="21"/>
              </w:rPr>
            </w:pPr>
            <w:r>
              <w:rPr>
                <w:color w:val="000000"/>
                <w:kern w:val="0"/>
                <w:sz w:val="21"/>
                <w:szCs w:val="21"/>
                <w:lang w:bidi="ar"/>
              </w:rPr>
              <w:t>32213</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color w:val="000000"/>
                <w:kern w:val="0"/>
                <w:sz w:val="21"/>
                <w:szCs w:val="21"/>
                <w:lang w:bidi="ar"/>
              </w:rPr>
            </w:pPr>
            <w:r>
              <w:rPr>
                <w:color w:val="000000"/>
                <w:kern w:val="0"/>
                <w:sz w:val="21"/>
                <w:szCs w:val="21"/>
                <w:lang w:bidi="ar"/>
              </w:rPr>
              <w:t>41</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color w:val="000000"/>
                <w:kern w:val="0"/>
                <w:sz w:val="21"/>
                <w:szCs w:val="21"/>
                <w:lang w:bidi="ar"/>
              </w:rPr>
            </w:pPr>
            <w:r>
              <w:rPr>
                <w:color w:val="000000"/>
                <w:kern w:val="0"/>
                <w:sz w:val="21"/>
                <w:szCs w:val="21"/>
                <w:lang w:bidi="ar"/>
              </w:rPr>
              <w:t>1.27</w:t>
            </w:r>
          </w:p>
        </w:tc>
      </w:tr>
      <w:tr>
        <w:tblPrEx>
          <w:tblCellMar>
            <w:top w:w="0" w:type="dxa"/>
            <w:left w:w="108" w:type="dxa"/>
            <w:bottom w:w="0" w:type="dxa"/>
            <w:right w:w="108" w:type="dxa"/>
          </w:tblCellMar>
        </w:tblPrEx>
        <w:trPr>
          <w:wAfter w:w="0" w:type="auto"/>
          <w:trHeight w:val="399"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color w:val="000000"/>
                <w:sz w:val="21"/>
                <w:szCs w:val="21"/>
              </w:rPr>
            </w:pPr>
            <w:r>
              <w:rPr>
                <w:color w:val="000000"/>
                <w:kern w:val="0"/>
                <w:sz w:val="21"/>
                <w:szCs w:val="21"/>
                <w:lang w:bidi="ar"/>
              </w:rPr>
              <w:t>17</w:t>
            </w:r>
          </w:p>
        </w:tc>
        <w:tc>
          <w:tcPr>
            <w:tcW w:w="181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color w:val="000000"/>
                <w:sz w:val="21"/>
                <w:szCs w:val="21"/>
              </w:rPr>
            </w:pPr>
            <w:r>
              <w:rPr>
                <w:rFonts w:hAnsi="方正仿宋_GBK"/>
                <w:color w:val="000000"/>
                <w:kern w:val="0"/>
                <w:sz w:val="21"/>
                <w:szCs w:val="21"/>
                <w:lang w:bidi="ar"/>
              </w:rPr>
              <w:t>宝峰镇</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color w:val="000000"/>
                <w:sz w:val="21"/>
                <w:szCs w:val="21"/>
              </w:rPr>
            </w:pPr>
            <w:r>
              <w:rPr>
                <w:color w:val="000000"/>
                <w:sz w:val="21"/>
                <w:szCs w:val="21"/>
              </w:rPr>
              <w:t>1</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color w:val="000000"/>
                <w:sz w:val="21"/>
                <w:szCs w:val="21"/>
              </w:rPr>
            </w:pPr>
            <w:r>
              <w:rPr>
                <w:color w:val="000000"/>
                <w:sz w:val="21"/>
                <w:szCs w:val="21"/>
              </w:rPr>
              <w:t>10</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color w:val="000000"/>
                <w:sz w:val="21"/>
                <w:szCs w:val="21"/>
              </w:rPr>
            </w:pPr>
            <w:r>
              <w:rPr>
                <w:color w:val="000000"/>
                <w:kern w:val="0"/>
                <w:sz w:val="21"/>
                <w:szCs w:val="21"/>
                <w:lang w:bidi="ar"/>
              </w:rPr>
              <w:t>11240</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color w:val="000000"/>
                <w:kern w:val="0"/>
                <w:sz w:val="21"/>
                <w:szCs w:val="21"/>
                <w:lang w:bidi="ar"/>
              </w:rPr>
            </w:pPr>
            <w:r>
              <w:rPr>
                <w:color w:val="000000"/>
                <w:kern w:val="0"/>
                <w:sz w:val="21"/>
                <w:szCs w:val="21"/>
                <w:lang w:bidi="ar"/>
              </w:rPr>
              <w:t>10</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color w:val="000000"/>
                <w:kern w:val="0"/>
                <w:sz w:val="21"/>
                <w:szCs w:val="21"/>
                <w:lang w:bidi="ar"/>
              </w:rPr>
            </w:pPr>
            <w:r>
              <w:rPr>
                <w:color w:val="000000"/>
                <w:kern w:val="0"/>
                <w:sz w:val="21"/>
                <w:szCs w:val="21"/>
                <w:lang w:bidi="ar"/>
              </w:rPr>
              <w:t>0.89</w:t>
            </w:r>
          </w:p>
        </w:tc>
      </w:tr>
      <w:tr>
        <w:tblPrEx>
          <w:tblCellMar>
            <w:top w:w="0" w:type="dxa"/>
            <w:left w:w="108" w:type="dxa"/>
            <w:bottom w:w="0" w:type="dxa"/>
            <w:right w:w="108" w:type="dxa"/>
          </w:tblCellMar>
        </w:tblPrEx>
        <w:trPr>
          <w:wAfter w:w="0" w:type="auto"/>
          <w:trHeight w:val="399"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color w:val="000000"/>
                <w:sz w:val="21"/>
                <w:szCs w:val="21"/>
              </w:rPr>
            </w:pPr>
            <w:r>
              <w:rPr>
                <w:color w:val="000000"/>
                <w:kern w:val="0"/>
                <w:sz w:val="21"/>
                <w:szCs w:val="21"/>
                <w:lang w:bidi="ar"/>
              </w:rPr>
              <w:t>18</w:t>
            </w:r>
          </w:p>
        </w:tc>
        <w:tc>
          <w:tcPr>
            <w:tcW w:w="181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color w:val="000000"/>
                <w:sz w:val="21"/>
                <w:szCs w:val="21"/>
              </w:rPr>
            </w:pPr>
            <w:r>
              <w:rPr>
                <w:rFonts w:hAnsi="方正仿宋_GBK"/>
                <w:color w:val="000000"/>
                <w:kern w:val="0"/>
                <w:sz w:val="21"/>
                <w:szCs w:val="21"/>
                <w:lang w:bidi="ar"/>
              </w:rPr>
              <w:t>双石镇</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color w:val="000000"/>
                <w:sz w:val="21"/>
                <w:szCs w:val="21"/>
              </w:rPr>
            </w:pPr>
            <w:r>
              <w:rPr>
                <w:color w:val="000000"/>
                <w:sz w:val="21"/>
                <w:szCs w:val="21"/>
              </w:rPr>
              <w:t>1</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color w:val="000000"/>
                <w:sz w:val="21"/>
                <w:szCs w:val="21"/>
              </w:rPr>
            </w:pPr>
            <w:r>
              <w:rPr>
                <w:color w:val="000000"/>
                <w:sz w:val="21"/>
                <w:szCs w:val="21"/>
              </w:rPr>
              <w:t>11</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color w:val="000000"/>
                <w:sz w:val="21"/>
                <w:szCs w:val="21"/>
              </w:rPr>
            </w:pPr>
            <w:r>
              <w:rPr>
                <w:color w:val="000000"/>
                <w:kern w:val="0"/>
                <w:sz w:val="21"/>
                <w:szCs w:val="21"/>
                <w:lang w:bidi="ar"/>
              </w:rPr>
              <w:t>18688</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color w:val="000000"/>
                <w:kern w:val="0"/>
                <w:sz w:val="21"/>
                <w:szCs w:val="21"/>
                <w:lang w:bidi="ar"/>
              </w:rPr>
            </w:pPr>
            <w:r>
              <w:rPr>
                <w:color w:val="000000"/>
                <w:kern w:val="0"/>
                <w:sz w:val="21"/>
                <w:szCs w:val="21"/>
                <w:lang w:bidi="ar"/>
              </w:rPr>
              <w:t>11</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color w:val="000000"/>
                <w:kern w:val="0"/>
                <w:sz w:val="21"/>
                <w:szCs w:val="21"/>
                <w:lang w:bidi="ar"/>
              </w:rPr>
            </w:pPr>
            <w:r>
              <w:rPr>
                <w:color w:val="000000"/>
                <w:kern w:val="0"/>
                <w:sz w:val="21"/>
                <w:szCs w:val="21"/>
                <w:lang w:bidi="ar"/>
              </w:rPr>
              <w:t>0.59</w:t>
            </w:r>
          </w:p>
        </w:tc>
      </w:tr>
      <w:tr>
        <w:tblPrEx>
          <w:tblCellMar>
            <w:top w:w="0" w:type="dxa"/>
            <w:left w:w="108" w:type="dxa"/>
            <w:bottom w:w="0" w:type="dxa"/>
            <w:right w:w="108" w:type="dxa"/>
          </w:tblCellMar>
        </w:tblPrEx>
        <w:trPr>
          <w:wAfter w:w="0" w:type="auto"/>
          <w:trHeight w:val="399"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color w:val="000000"/>
                <w:sz w:val="21"/>
                <w:szCs w:val="21"/>
              </w:rPr>
            </w:pPr>
            <w:r>
              <w:rPr>
                <w:color w:val="000000"/>
                <w:kern w:val="0"/>
                <w:sz w:val="21"/>
                <w:szCs w:val="21"/>
                <w:lang w:bidi="ar"/>
              </w:rPr>
              <w:t>19</w:t>
            </w:r>
          </w:p>
        </w:tc>
        <w:tc>
          <w:tcPr>
            <w:tcW w:w="181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color w:val="000000"/>
                <w:sz w:val="21"/>
                <w:szCs w:val="21"/>
              </w:rPr>
            </w:pPr>
            <w:r>
              <w:rPr>
                <w:rFonts w:hAnsi="方正仿宋_GBK"/>
                <w:color w:val="000000"/>
                <w:kern w:val="0"/>
                <w:sz w:val="21"/>
                <w:szCs w:val="21"/>
                <w:lang w:bidi="ar"/>
              </w:rPr>
              <w:t>红炉镇</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color w:val="000000"/>
                <w:sz w:val="21"/>
                <w:szCs w:val="21"/>
              </w:rPr>
            </w:pPr>
            <w:r>
              <w:rPr>
                <w:color w:val="000000"/>
                <w:sz w:val="21"/>
                <w:szCs w:val="21"/>
              </w:rPr>
              <w:t>1</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color w:val="000000"/>
                <w:sz w:val="21"/>
                <w:szCs w:val="21"/>
              </w:rPr>
            </w:pPr>
            <w:r>
              <w:rPr>
                <w:color w:val="000000"/>
                <w:sz w:val="21"/>
                <w:szCs w:val="21"/>
              </w:rPr>
              <w:t>4</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color w:val="000000"/>
                <w:sz w:val="21"/>
                <w:szCs w:val="21"/>
              </w:rPr>
            </w:pPr>
            <w:r>
              <w:rPr>
                <w:color w:val="000000"/>
                <w:kern w:val="0"/>
                <w:sz w:val="21"/>
                <w:szCs w:val="21"/>
                <w:lang w:bidi="ar"/>
              </w:rPr>
              <w:t>13519</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color w:val="000000"/>
                <w:kern w:val="0"/>
                <w:sz w:val="21"/>
                <w:szCs w:val="21"/>
                <w:lang w:bidi="ar"/>
              </w:rPr>
            </w:pPr>
            <w:r>
              <w:rPr>
                <w:color w:val="000000"/>
                <w:kern w:val="0"/>
                <w:sz w:val="21"/>
                <w:szCs w:val="21"/>
                <w:lang w:bidi="ar"/>
              </w:rPr>
              <w:t>4</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color w:val="000000"/>
                <w:kern w:val="0"/>
                <w:sz w:val="21"/>
                <w:szCs w:val="21"/>
                <w:lang w:bidi="ar"/>
              </w:rPr>
            </w:pPr>
            <w:r>
              <w:rPr>
                <w:color w:val="000000"/>
                <w:kern w:val="0"/>
                <w:sz w:val="21"/>
                <w:szCs w:val="21"/>
                <w:lang w:bidi="ar"/>
              </w:rPr>
              <w:t>0.30</w:t>
            </w:r>
          </w:p>
        </w:tc>
      </w:tr>
      <w:tr>
        <w:tblPrEx>
          <w:tblCellMar>
            <w:top w:w="0" w:type="dxa"/>
            <w:left w:w="108" w:type="dxa"/>
            <w:bottom w:w="0" w:type="dxa"/>
            <w:right w:w="108" w:type="dxa"/>
          </w:tblCellMar>
        </w:tblPrEx>
        <w:trPr>
          <w:wAfter w:w="0" w:type="auto"/>
          <w:trHeight w:val="399"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color w:val="000000"/>
                <w:sz w:val="21"/>
                <w:szCs w:val="21"/>
              </w:rPr>
            </w:pPr>
            <w:r>
              <w:rPr>
                <w:color w:val="000000"/>
                <w:kern w:val="0"/>
                <w:sz w:val="21"/>
                <w:szCs w:val="21"/>
                <w:lang w:bidi="ar"/>
              </w:rPr>
              <w:t>20</w:t>
            </w:r>
          </w:p>
        </w:tc>
        <w:tc>
          <w:tcPr>
            <w:tcW w:w="181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color w:val="000000"/>
                <w:sz w:val="21"/>
                <w:szCs w:val="21"/>
              </w:rPr>
            </w:pPr>
            <w:r>
              <w:rPr>
                <w:rFonts w:hAnsi="方正仿宋_GBK"/>
                <w:color w:val="000000"/>
                <w:kern w:val="0"/>
                <w:sz w:val="21"/>
                <w:szCs w:val="21"/>
                <w:lang w:bidi="ar"/>
              </w:rPr>
              <w:t>永荣镇</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color w:val="000000"/>
                <w:sz w:val="21"/>
                <w:szCs w:val="21"/>
              </w:rPr>
            </w:pPr>
            <w:r>
              <w:rPr>
                <w:color w:val="000000"/>
                <w:sz w:val="21"/>
                <w:szCs w:val="21"/>
              </w:rPr>
              <w:t>1</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color w:val="000000"/>
                <w:sz w:val="21"/>
                <w:szCs w:val="21"/>
              </w:rPr>
            </w:pPr>
            <w:r>
              <w:rPr>
                <w:color w:val="000000"/>
                <w:sz w:val="21"/>
                <w:szCs w:val="21"/>
              </w:rPr>
              <w:t>13</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color w:val="000000"/>
                <w:sz w:val="21"/>
                <w:szCs w:val="21"/>
              </w:rPr>
            </w:pPr>
            <w:r>
              <w:rPr>
                <w:color w:val="000000"/>
                <w:kern w:val="0"/>
                <w:sz w:val="21"/>
                <w:szCs w:val="21"/>
                <w:lang w:bidi="ar"/>
              </w:rPr>
              <w:t>10780</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color w:val="000000"/>
                <w:kern w:val="0"/>
                <w:sz w:val="21"/>
                <w:szCs w:val="21"/>
                <w:lang w:bidi="ar"/>
              </w:rPr>
            </w:pPr>
            <w:r>
              <w:rPr>
                <w:color w:val="000000"/>
                <w:kern w:val="0"/>
                <w:sz w:val="21"/>
                <w:szCs w:val="21"/>
                <w:lang w:bidi="ar"/>
              </w:rPr>
              <w:t>13</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color w:val="000000"/>
                <w:kern w:val="0"/>
                <w:sz w:val="21"/>
                <w:szCs w:val="21"/>
                <w:lang w:bidi="ar"/>
              </w:rPr>
            </w:pPr>
            <w:r>
              <w:rPr>
                <w:color w:val="000000"/>
                <w:kern w:val="0"/>
                <w:sz w:val="21"/>
                <w:szCs w:val="21"/>
                <w:lang w:bidi="ar"/>
              </w:rPr>
              <w:t>1.21</w:t>
            </w:r>
          </w:p>
        </w:tc>
      </w:tr>
      <w:tr>
        <w:tblPrEx>
          <w:tblCellMar>
            <w:top w:w="0" w:type="dxa"/>
            <w:left w:w="108" w:type="dxa"/>
            <w:bottom w:w="0" w:type="dxa"/>
            <w:right w:w="108" w:type="dxa"/>
          </w:tblCellMar>
        </w:tblPrEx>
        <w:trPr>
          <w:wAfter w:w="0" w:type="auto"/>
          <w:trHeight w:val="399"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color w:val="000000"/>
                <w:sz w:val="21"/>
                <w:szCs w:val="21"/>
              </w:rPr>
            </w:pPr>
            <w:r>
              <w:rPr>
                <w:color w:val="000000"/>
                <w:kern w:val="0"/>
                <w:sz w:val="21"/>
                <w:szCs w:val="21"/>
                <w:lang w:bidi="ar"/>
              </w:rPr>
              <w:t>21</w:t>
            </w:r>
          </w:p>
        </w:tc>
        <w:tc>
          <w:tcPr>
            <w:tcW w:w="181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color w:val="000000"/>
                <w:sz w:val="21"/>
                <w:szCs w:val="21"/>
              </w:rPr>
            </w:pPr>
            <w:r>
              <w:rPr>
                <w:rFonts w:hAnsi="方正仿宋_GBK"/>
                <w:color w:val="000000"/>
                <w:kern w:val="0"/>
                <w:sz w:val="21"/>
                <w:szCs w:val="21"/>
                <w:lang w:bidi="ar"/>
              </w:rPr>
              <w:t>三教镇</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color w:val="000000"/>
                <w:sz w:val="21"/>
                <w:szCs w:val="21"/>
              </w:rPr>
            </w:pPr>
            <w:r>
              <w:rPr>
                <w:color w:val="000000"/>
                <w:sz w:val="21"/>
                <w:szCs w:val="21"/>
              </w:rPr>
              <w:t>1</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color w:val="000000"/>
                <w:sz w:val="21"/>
                <w:szCs w:val="21"/>
              </w:rPr>
            </w:pPr>
            <w:r>
              <w:rPr>
                <w:color w:val="000000"/>
                <w:sz w:val="21"/>
                <w:szCs w:val="21"/>
              </w:rPr>
              <w:t>9</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color w:val="000000"/>
                <w:sz w:val="21"/>
                <w:szCs w:val="21"/>
              </w:rPr>
            </w:pPr>
            <w:r>
              <w:rPr>
                <w:color w:val="000000"/>
                <w:kern w:val="0"/>
                <w:sz w:val="21"/>
                <w:szCs w:val="21"/>
                <w:lang w:bidi="ar"/>
              </w:rPr>
              <w:t>37546</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color w:val="000000"/>
                <w:kern w:val="0"/>
                <w:sz w:val="21"/>
                <w:szCs w:val="21"/>
                <w:lang w:bidi="ar"/>
              </w:rPr>
            </w:pPr>
            <w:r>
              <w:rPr>
                <w:color w:val="000000"/>
                <w:kern w:val="0"/>
                <w:sz w:val="21"/>
                <w:szCs w:val="21"/>
                <w:lang w:bidi="ar"/>
              </w:rPr>
              <w:t>9</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color w:val="000000"/>
                <w:kern w:val="0"/>
                <w:sz w:val="21"/>
                <w:szCs w:val="21"/>
                <w:lang w:bidi="ar"/>
              </w:rPr>
            </w:pPr>
            <w:r>
              <w:rPr>
                <w:color w:val="000000"/>
                <w:kern w:val="0"/>
                <w:sz w:val="21"/>
                <w:szCs w:val="21"/>
                <w:lang w:bidi="ar"/>
              </w:rPr>
              <w:t>0.24</w:t>
            </w:r>
          </w:p>
        </w:tc>
      </w:tr>
      <w:tr>
        <w:tblPrEx>
          <w:tblCellMar>
            <w:top w:w="0" w:type="dxa"/>
            <w:left w:w="108" w:type="dxa"/>
            <w:bottom w:w="0" w:type="dxa"/>
            <w:right w:w="108" w:type="dxa"/>
          </w:tblCellMar>
        </w:tblPrEx>
        <w:trPr>
          <w:wAfter w:w="0" w:type="auto"/>
          <w:trHeight w:val="399"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color w:val="000000"/>
                <w:sz w:val="21"/>
                <w:szCs w:val="21"/>
              </w:rPr>
            </w:pPr>
            <w:r>
              <w:rPr>
                <w:color w:val="000000"/>
                <w:kern w:val="0"/>
                <w:sz w:val="21"/>
                <w:szCs w:val="21"/>
                <w:lang w:bidi="ar"/>
              </w:rPr>
              <w:t>22</w:t>
            </w:r>
          </w:p>
        </w:tc>
        <w:tc>
          <w:tcPr>
            <w:tcW w:w="181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color w:val="000000"/>
                <w:sz w:val="21"/>
                <w:szCs w:val="21"/>
              </w:rPr>
            </w:pPr>
            <w:r>
              <w:rPr>
                <w:rFonts w:hAnsi="方正仿宋_GBK"/>
                <w:color w:val="000000"/>
                <w:kern w:val="0"/>
                <w:sz w:val="21"/>
                <w:szCs w:val="21"/>
                <w:lang w:bidi="ar"/>
              </w:rPr>
              <w:t>板桥镇</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color w:val="000000"/>
                <w:sz w:val="21"/>
                <w:szCs w:val="21"/>
              </w:rPr>
            </w:pPr>
            <w:r>
              <w:rPr>
                <w:color w:val="000000"/>
                <w:sz w:val="21"/>
                <w:szCs w:val="21"/>
              </w:rPr>
              <w:t>1</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color w:val="000000"/>
                <w:sz w:val="21"/>
                <w:szCs w:val="21"/>
              </w:rPr>
            </w:pPr>
            <w:r>
              <w:rPr>
                <w:color w:val="000000"/>
                <w:sz w:val="21"/>
                <w:szCs w:val="21"/>
              </w:rPr>
              <w:t>10</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color w:val="000000"/>
                <w:sz w:val="21"/>
                <w:szCs w:val="21"/>
              </w:rPr>
            </w:pPr>
            <w:r>
              <w:rPr>
                <w:color w:val="000000"/>
                <w:kern w:val="0"/>
                <w:sz w:val="21"/>
                <w:szCs w:val="21"/>
                <w:lang w:bidi="ar"/>
              </w:rPr>
              <w:t>17190</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color w:val="000000"/>
                <w:kern w:val="0"/>
                <w:sz w:val="21"/>
                <w:szCs w:val="21"/>
                <w:lang w:bidi="ar"/>
              </w:rPr>
            </w:pPr>
            <w:r>
              <w:rPr>
                <w:color w:val="000000"/>
                <w:kern w:val="0"/>
                <w:sz w:val="21"/>
                <w:szCs w:val="21"/>
                <w:lang w:bidi="ar"/>
              </w:rPr>
              <w:t>10</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color w:val="000000"/>
                <w:kern w:val="0"/>
                <w:sz w:val="21"/>
                <w:szCs w:val="21"/>
                <w:lang w:bidi="ar"/>
              </w:rPr>
            </w:pPr>
            <w:r>
              <w:rPr>
                <w:color w:val="000000"/>
                <w:kern w:val="0"/>
                <w:sz w:val="21"/>
                <w:szCs w:val="21"/>
                <w:lang w:bidi="ar"/>
              </w:rPr>
              <w:t>0.58</w:t>
            </w:r>
          </w:p>
        </w:tc>
      </w:tr>
      <w:tr>
        <w:tblPrEx>
          <w:tblCellMar>
            <w:top w:w="0" w:type="dxa"/>
            <w:left w:w="108" w:type="dxa"/>
            <w:bottom w:w="0" w:type="dxa"/>
            <w:right w:w="108" w:type="dxa"/>
          </w:tblCellMar>
        </w:tblPrEx>
        <w:trPr>
          <w:wAfter w:w="0" w:type="auto"/>
          <w:trHeight w:val="399"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color w:val="000000"/>
                <w:sz w:val="21"/>
                <w:szCs w:val="21"/>
              </w:rPr>
            </w:pPr>
            <w:r>
              <w:rPr>
                <w:color w:val="000000"/>
                <w:kern w:val="0"/>
                <w:sz w:val="21"/>
                <w:szCs w:val="21"/>
                <w:lang w:bidi="ar"/>
              </w:rPr>
              <w:t>23</w:t>
            </w:r>
          </w:p>
        </w:tc>
        <w:tc>
          <w:tcPr>
            <w:tcW w:w="181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color w:val="000000"/>
                <w:sz w:val="21"/>
                <w:szCs w:val="21"/>
              </w:rPr>
            </w:pPr>
            <w:r>
              <w:rPr>
                <w:rFonts w:hAnsi="方正仿宋_GBK"/>
                <w:color w:val="000000"/>
                <w:kern w:val="0"/>
                <w:sz w:val="21"/>
                <w:szCs w:val="21"/>
                <w:lang w:bidi="ar"/>
              </w:rPr>
              <w:t>朱沱镇</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color w:val="000000"/>
                <w:sz w:val="21"/>
                <w:szCs w:val="21"/>
              </w:rPr>
            </w:pPr>
            <w:r>
              <w:rPr>
                <w:color w:val="000000"/>
                <w:sz w:val="21"/>
                <w:szCs w:val="21"/>
              </w:rPr>
              <w:t>2</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color w:val="000000"/>
                <w:sz w:val="21"/>
                <w:szCs w:val="21"/>
              </w:rPr>
            </w:pPr>
            <w:r>
              <w:rPr>
                <w:color w:val="000000"/>
                <w:sz w:val="21"/>
                <w:szCs w:val="21"/>
              </w:rPr>
              <w:t>20</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color w:val="000000"/>
                <w:sz w:val="21"/>
                <w:szCs w:val="21"/>
              </w:rPr>
            </w:pPr>
            <w:r>
              <w:rPr>
                <w:color w:val="000000"/>
                <w:kern w:val="0"/>
                <w:sz w:val="21"/>
                <w:szCs w:val="21"/>
                <w:lang w:bidi="ar"/>
              </w:rPr>
              <w:t>62219</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color w:val="000000"/>
                <w:kern w:val="0"/>
                <w:sz w:val="21"/>
                <w:szCs w:val="21"/>
                <w:lang w:bidi="ar"/>
              </w:rPr>
            </w:pPr>
            <w:r>
              <w:rPr>
                <w:color w:val="000000"/>
                <w:kern w:val="0"/>
                <w:sz w:val="21"/>
                <w:szCs w:val="21"/>
                <w:lang w:bidi="ar"/>
              </w:rPr>
              <w:t>20</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color w:val="000000"/>
                <w:kern w:val="0"/>
                <w:sz w:val="21"/>
                <w:szCs w:val="21"/>
                <w:lang w:bidi="ar"/>
              </w:rPr>
            </w:pPr>
            <w:r>
              <w:rPr>
                <w:color w:val="000000"/>
                <w:kern w:val="0"/>
                <w:sz w:val="21"/>
                <w:szCs w:val="21"/>
                <w:lang w:bidi="ar"/>
              </w:rPr>
              <w:t>0.32</w:t>
            </w:r>
          </w:p>
        </w:tc>
      </w:tr>
      <w:tr>
        <w:tblPrEx>
          <w:tblCellMar>
            <w:top w:w="0" w:type="dxa"/>
            <w:left w:w="108" w:type="dxa"/>
            <w:bottom w:w="0" w:type="dxa"/>
            <w:right w:w="108" w:type="dxa"/>
          </w:tblCellMar>
        </w:tblPrEx>
        <w:trPr>
          <w:trHeight w:val="583" w:hRule="atLeast"/>
          <w:jc w:val="center"/>
        </w:trPr>
        <w:tc>
          <w:tcPr>
            <w:tcW w:w="259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color w:val="000000"/>
                <w:sz w:val="21"/>
                <w:szCs w:val="21"/>
              </w:rPr>
            </w:pPr>
            <w:r>
              <w:rPr>
                <w:rFonts w:hAnsi="方正仿宋_GBK"/>
                <w:color w:val="000000"/>
                <w:kern w:val="0"/>
                <w:sz w:val="21"/>
                <w:szCs w:val="21"/>
                <w:lang w:bidi="ar"/>
              </w:rPr>
              <w:t>合计</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color w:val="000000"/>
                <w:sz w:val="21"/>
                <w:szCs w:val="21"/>
              </w:rPr>
            </w:pPr>
            <w:r>
              <w:rPr>
                <w:color w:val="000000"/>
                <w:sz w:val="21"/>
                <w:szCs w:val="21"/>
              </w:rPr>
              <w:t>97</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color w:val="000000"/>
                <w:sz w:val="21"/>
                <w:szCs w:val="21"/>
              </w:rPr>
            </w:pPr>
            <w:r>
              <w:rPr>
                <w:color w:val="000000"/>
                <w:sz w:val="21"/>
                <w:szCs w:val="21"/>
              </w:rPr>
              <w:t>1405</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color w:val="000000"/>
                <w:sz w:val="21"/>
                <w:szCs w:val="21"/>
              </w:rPr>
            </w:pPr>
            <w:r>
              <w:rPr>
                <w:color w:val="000000"/>
                <w:kern w:val="0"/>
                <w:sz w:val="21"/>
                <w:szCs w:val="21"/>
                <w:lang w:bidi="ar"/>
              </w:rPr>
              <w:t>1148896</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color w:val="000000"/>
                <w:kern w:val="0"/>
                <w:sz w:val="21"/>
                <w:szCs w:val="21"/>
                <w:lang w:bidi="ar"/>
              </w:rPr>
            </w:pPr>
            <w:r>
              <w:rPr>
                <w:color w:val="000000"/>
                <w:kern w:val="0"/>
                <w:sz w:val="21"/>
                <w:szCs w:val="21"/>
                <w:lang w:bidi="ar"/>
              </w:rPr>
              <w:t>1206</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color w:val="000000"/>
                <w:kern w:val="0"/>
                <w:sz w:val="21"/>
                <w:szCs w:val="21"/>
                <w:lang w:bidi="ar"/>
              </w:rPr>
            </w:pPr>
            <w:r>
              <w:rPr>
                <w:color w:val="000000"/>
                <w:kern w:val="0"/>
                <w:sz w:val="21"/>
                <w:szCs w:val="21"/>
                <w:lang w:bidi="ar"/>
              </w:rPr>
              <w:t>1.22</w:t>
            </w:r>
          </w:p>
        </w:tc>
      </w:tr>
    </w:tbl>
    <w:p>
      <w:pPr>
        <w:spacing w:line="360" w:lineRule="atLeast"/>
        <w:ind w:firstLine="640" w:firstLineChars="200"/>
        <w:rPr>
          <w:color w:val="000000"/>
        </w:rPr>
      </w:pPr>
      <w:r>
        <w:rPr>
          <w:rFonts w:hint="eastAsia"/>
          <w:color w:val="000000"/>
        </w:rPr>
        <w:t>说明：托育机构数包括</w:t>
      </w:r>
      <w:r>
        <w:rPr>
          <w:rFonts w:hint="eastAsia"/>
          <w:color w:val="000000"/>
          <w:lang w:eastAsia="zh-CN"/>
        </w:rPr>
        <w:t>设有托位的</w:t>
      </w:r>
      <w:r>
        <w:rPr>
          <w:rFonts w:hint="eastAsia"/>
          <w:color w:val="000000"/>
        </w:rPr>
        <w:t>幼儿园。</w:t>
      </w:r>
    </w:p>
    <w:p>
      <w:pPr>
        <w:snapToGrid w:val="0"/>
        <w:spacing w:line="300" w:lineRule="auto"/>
        <w:ind w:firstLine="640" w:firstLineChars="200"/>
        <w:outlineLvl w:val="1"/>
        <w:rPr>
          <w:rFonts w:eastAsia="方正楷体_GBK"/>
        </w:rPr>
      </w:pPr>
      <w:r>
        <w:rPr>
          <w:rFonts w:eastAsia="方正楷体_GBK"/>
        </w:rPr>
        <w:t>（二）发展趋势</w:t>
      </w:r>
      <w:bookmarkEnd w:id="6"/>
      <w:bookmarkEnd w:id="7"/>
      <w:bookmarkEnd w:id="8"/>
    </w:p>
    <w:p>
      <w:pPr>
        <w:snapToGrid w:val="0"/>
        <w:spacing w:line="300" w:lineRule="auto"/>
        <w:ind w:firstLine="642" w:firstLineChars="200"/>
        <w:rPr>
          <w:rFonts w:hint="eastAsia"/>
        </w:rPr>
      </w:pPr>
      <w:r>
        <w:rPr>
          <w:rFonts w:hint="eastAsia"/>
          <w:b/>
          <w:bCs/>
        </w:rPr>
        <w:t>1.养老托育服务需求快速增长</w:t>
      </w:r>
      <w:r>
        <w:rPr>
          <w:rFonts w:hint="eastAsia"/>
        </w:rPr>
        <w:t>。养老方面，</w:t>
      </w:r>
      <w:r>
        <w:rPr>
          <w:rFonts w:hint="eastAsia"/>
          <w:bCs/>
        </w:rPr>
        <w:t>全区60岁以上常住老年人口为23.88万人，其中65岁及以上常住老年人口为18.07万人。</w:t>
      </w:r>
      <w:r>
        <w:rPr>
          <w:rFonts w:hint="eastAsia"/>
        </w:rPr>
        <w:t>按照当前常住人口演进规律，全区老年人口数量将呈持续增长趋势，养老服务需求明显扩大，预测2025年永川区60岁以上老年人口将达到30万人左右，按照每千名老年人口拥有养老床位30张（其中护理型床位占比为60%）来测算，预计2025年全区养老床位需求为9000张，需新增养老床位4400张（其中新增护理型床位3600张）。托育方面，全区3岁以下婴幼儿约2万人。</w:t>
      </w:r>
      <w:r>
        <w:t>全面</w:t>
      </w:r>
      <w:r>
        <w:rPr>
          <w:rFonts w:hint="eastAsia"/>
        </w:rPr>
        <w:t>二孩、三</w:t>
      </w:r>
      <w:r>
        <w:t>孩政策实施以来，对</w:t>
      </w:r>
      <w:r>
        <w:rPr>
          <w:rFonts w:hint="eastAsia"/>
          <w:lang w:eastAsia="zh-CN"/>
        </w:rPr>
        <w:t>抑制</w:t>
      </w:r>
      <w:r>
        <w:t>出生人口下降有一定的积极</w:t>
      </w:r>
      <w:r>
        <w:rPr>
          <w:rFonts w:hint="eastAsia"/>
          <w:lang w:eastAsia="zh-CN"/>
        </w:rPr>
        <w:t>作用</w:t>
      </w:r>
      <w:r>
        <w:rPr>
          <w:rFonts w:hint="eastAsia"/>
        </w:rPr>
        <w:t>。按照到</w:t>
      </w:r>
      <w:r>
        <w:rPr>
          <w:rFonts w:hint="eastAsia"/>
          <w:lang w:eastAsia="zh-CN"/>
        </w:rPr>
        <w:t>“</w:t>
      </w:r>
      <w:r>
        <w:rPr>
          <w:rFonts w:hint="eastAsia"/>
        </w:rPr>
        <w:t>十四五</w:t>
      </w:r>
      <w:r>
        <w:rPr>
          <w:rFonts w:hint="eastAsia"/>
          <w:lang w:eastAsia="zh-CN"/>
        </w:rPr>
        <w:t>”</w:t>
      </w:r>
      <w:r>
        <w:rPr>
          <w:rFonts w:hint="eastAsia"/>
        </w:rPr>
        <w:t>末期</w:t>
      </w:r>
      <w:r>
        <w:rPr>
          <w:rFonts w:hint="eastAsia"/>
          <w:lang w:eastAsia="zh-CN"/>
        </w:rPr>
        <w:t>“</w:t>
      </w:r>
      <w:r>
        <w:rPr>
          <w:rFonts w:hint="eastAsia"/>
        </w:rPr>
        <w:t>每千人口拥有3岁以下婴幼儿托位数不少于4.5个</w:t>
      </w:r>
      <w:r>
        <w:rPr>
          <w:rFonts w:hint="eastAsia"/>
          <w:lang w:eastAsia="zh-CN"/>
        </w:rPr>
        <w:t>”</w:t>
      </w:r>
      <w:r>
        <w:rPr>
          <w:rFonts w:hint="eastAsia"/>
        </w:rPr>
        <w:t>要求测算，结合全区2025年常住人口达到135万</w:t>
      </w:r>
      <w:r>
        <w:rPr>
          <w:rFonts w:hint="eastAsia"/>
          <w:lang w:eastAsia="zh-CN"/>
        </w:rPr>
        <w:t>的</w:t>
      </w:r>
      <w:r>
        <w:rPr>
          <w:rFonts w:hint="eastAsia"/>
        </w:rPr>
        <w:t>目标，全区托位数需求量将达到6075个，需新增托位约4670个，养老托育服务体系建设压力渐重。</w:t>
      </w:r>
    </w:p>
    <w:p>
      <w:pPr>
        <w:snapToGrid w:val="0"/>
        <w:spacing w:line="300" w:lineRule="auto"/>
        <w:ind w:firstLine="642" w:firstLineChars="200"/>
        <w:rPr>
          <w:rFonts w:hint="eastAsia"/>
        </w:rPr>
      </w:pPr>
      <w:r>
        <w:rPr>
          <w:rFonts w:hint="eastAsia"/>
          <w:b/>
          <w:bCs/>
        </w:rPr>
        <w:t>2.</w:t>
      </w:r>
      <w:r>
        <w:rPr>
          <w:rFonts w:hint="eastAsia"/>
          <w:b/>
        </w:rPr>
        <w:t>居家、社区和机构联动发展</w:t>
      </w:r>
      <w:r>
        <w:rPr>
          <w:rFonts w:hint="eastAsia"/>
        </w:rPr>
        <w:t>。第七次全国人口普查数据显示，我区家庭户均规模为2.54人，比2010年减少0.31人，家庭规模缩小趋势较为明显。</w:t>
      </w:r>
      <w:r>
        <w:rPr>
          <w:rFonts w:hint="eastAsia"/>
          <w:lang w:eastAsia="zh-CN"/>
        </w:rPr>
        <w:t>“</w:t>
      </w:r>
      <w:r>
        <w:rPr>
          <w:rFonts w:hint="eastAsia"/>
        </w:rPr>
        <w:t>十四五</w:t>
      </w:r>
      <w:r>
        <w:rPr>
          <w:rFonts w:hint="eastAsia"/>
          <w:lang w:eastAsia="zh-CN"/>
        </w:rPr>
        <w:t>”</w:t>
      </w:r>
      <w:r>
        <w:rPr>
          <w:rFonts w:hint="eastAsia"/>
        </w:rPr>
        <w:t>时期，家庭小型化趋势将延续，老人无人照料、幼儿无人看护的问题日益凸显。结合养老托育需求调查，我区居家社区养老托育服务需求较旺盛。因此，加快推进居家、社区和机构联动发展的养老托育服务体系建设，完善家庭养老托育服务功能，将成为</w:t>
      </w:r>
      <w:r>
        <w:rPr>
          <w:rFonts w:hint="eastAsia"/>
          <w:lang w:eastAsia="zh-CN"/>
        </w:rPr>
        <w:t>“</w:t>
      </w:r>
      <w:r>
        <w:rPr>
          <w:rFonts w:hint="eastAsia"/>
        </w:rPr>
        <w:t>十四五</w:t>
      </w:r>
      <w:r>
        <w:rPr>
          <w:rFonts w:hint="eastAsia"/>
          <w:lang w:eastAsia="zh-CN"/>
        </w:rPr>
        <w:t>”</w:t>
      </w:r>
      <w:r>
        <w:rPr>
          <w:rFonts w:hint="eastAsia"/>
        </w:rPr>
        <w:t>时期养老托育发展的重要方向。</w:t>
      </w:r>
    </w:p>
    <w:p>
      <w:pPr>
        <w:snapToGrid w:val="0"/>
        <w:spacing w:line="300" w:lineRule="auto"/>
        <w:ind w:firstLine="642" w:firstLineChars="200"/>
        <w:rPr>
          <w:rFonts w:hint="eastAsia"/>
        </w:rPr>
      </w:pPr>
      <w:r>
        <w:rPr>
          <w:rFonts w:hint="eastAsia"/>
          <w:b/>
        </w:rPr>
        <w:t>3.养老托育智能化应用将逐步普及</w:t>
      </w:r>
      <w:r>
        <w:rPr>
          <w:b/>
        </w:rPr>
        <w:t>。</w:t>
      </w:r>
      <w:r>
        <w:rPr>
          <w:bCs/>
        </w:rPr>
        <w:t>随着信息技术和智能硬件在养老托育领域的应用日益广泛和深入，养老托育企业加快推进智能化改造，大型互联网企业全面对接养老托育服务需求成为趋势</w:t>
      </w:r>
      <w:r>
        <w:rPr>
          <w:rFonts w:hint="eastAsia"/>
          <w:bCs/>
          <w:lang w:eastAsia="zh-CN"/>
        </w:rPr>
        <w:t>。</w:t>
      </w:r>
      <w:r>
        <w:rPr>
          <w:bCs/>
        </w:rPr>
        <w:t>研究开发适老化智能产品、帮助老年人融入信息化社会、发展互联网直播互动式家庭育儿服务，成为未来养老托育行业发展的必然趋势。</w:t>
      </w:r>
    </w:p>
    <w:p>
      <w:pPr>
        <w:snapToGrid w:val="0"/>
        <w:spacing w:line="300" w:lineRule="auto"/>
        <w:ind w:firstLine="640" w:firstLineChars="200"/>
        <w:outlineLvl w:val="0"/>
        <w:rPr>
          <w:rFonts w:eastAsia="方正黑体_GBK"/>
        </w:rPr>
      </w:pPr>
      <w:bookmarkStart w:id="9" w:name="_Toc8476"/>
      <w:bookmarkStart w:id="10" w:name="_Toc9643"/>
      <w:bookmarkStart w:id="11" w:name="_Toc88477948"/>
      <w:r>
        <w:rPr>
          <w:rFonts w:eastAsia="方正黑体_GBK"/>
        </w:rPr>
        <w:t>二、</w:t>
      </w:r>
      <w:bookmarkEnd w:id="9"/>
      <w:bookmarkEnd w:id="10"/>
      <w:bookmarkEnd w:id="11"/>
      <w:r>
        <w:rPr>
          <w:rFonts w:hint="eastAsia" w:eastAsia="方正黑体_GBK"/>
        </w:rPr>
        <w:t>发展目标</w:t>
      </w:r>
    </w:p>
    <w:p>
      <w:pPr>
        <w:snapToGrid w:val="0"/>
        <w:spacing w:line="300" w:lineRule="auto"/>
        <w:ind w:firstLine="640" w:firstLineChars="200"/>
        <w:outlineLvl w:val="1"/>
        <w:rPr>
          <w:rFonts w:hint="eastAsia" w:eastAsia="方正楷体_GBK"/>
        </w:rPr>
      </w:pPr>
      <w:r>
        <w:rPr>
          <w:rFonts w:hint="eastAsia" w:eastAsia="方正楷体_GBK"/>
        </w:rPr>
        <w:t>（一）整体目标</w:t>
      </w:r>
    </w:p>
    <w:p>
      <w:pPr>
        <w:snapToGrid w:val="0"/>
        <w:spacing w:line="300" w:lineRule="auto"/>
        <w:ind w:firstLine="640" w:firstLineChars="200"/>
        <w:jc w:val="left"/>
        <w:rPr>
          <w:rFonts w:hint="eastAsia"/>
          <w:bCs/>
        </w:rPr>
      </w:pPr>
      <w:r>
        <w:rPr>
          <w:bCs/>
        </w:rPr>
        <w:t>以习近平新时代中国特色社会主义思想为指导，深入贯彻党的</w:t>
      </w:r>
      <w:r>
        <w:rPr>
          <w:rFonts w:hint="eastAsia"/>
          <w:bCs/>
        </w:rPr>
        <w:t>十九大、十九届历次全会和党的二十</w:t>
      </w:r>
      <w:r>
        <w:rPr>
          <w:bCs/>
        </w:rPr>
        <w:t>大精神，全面落实习近平总书记对重庆提出的营造良好政治生态，坚持</w:t>
      </w:r>
      <w:r>
        <w:rPr>
          <w:rFonts w:hint="eastAsia"/>
          <w:bCs/>
          <w:lang w:eastAsia="zh-CN"/>
        </w:rPr>
        <w:t>“</w:t>
      </w:r>
      <w:r>
        <w:rPr>
          <w:bCs/>
        </w:rPr>
        <w:t>两点</w:t>
      </w:r>
      <w:r>
        <w:rPr>
          <w:rFonts w:hint="eastAsia"/>
          <w:bCs/>
          <w:lang w:eastAsia="zh-CN"/>
        </w:rPr>
        <w:t>”</w:t>
      </w:r>
      <w:r>
        <w:rPr>
          <w:bCs/>
        </w:rPr>
        <w:t>定位、</w:t>
      </w:r>
      <w:r>
        <w:rPr>
          <w:rFonts w:hint="eastAsia"/>
          <w:bCs/>
          <w:lang w:eastAsia="zh-CN"/>
        </w:rPr>
        <w:t>“</w:t>
      </w:r>
      <w:r>
        <w:rPr>
          <w:bCs/>
        </w:rPr>
        <w:t>两地</w:t>
      </w:r>
      <w:r>
        <w:rPr>
          <w:rFonts w:hint="eastAsia"/>
          <w:bCs/>
          <w:lang w:eastAsia="zh-CN"/>
        </w:rPr>
        <w:t>”“</w:t>
      </w:r>
      <w:r>
        <w:rPr>
          <w:bCs/>
        </w:rPr>
        <w:t>两高</w:t>
      </w:r>
      <w:r>
        <w:rPr>
          <w:rFonts w:hint="eastAsia"/>
          <w:bCs/>
          <w:lang w:eastAsia="zh-CN"/>
        </w:rPr>
        <w:t>”</w:t>
      </w:r>
      <w:r>
        <w:rPr>
          <w:bCs/>
        </w:rPr>
        <w:t>目标，发挥</w:t>
      </w:r>
      <w:r>
        <w:rPr>
          <w:rFonts w:hint="eastAsia"/>
          <w:bCs/>
          <w:lang w:eastAsia="zh-CN"/>
        </w:rPr>
        <w:t>“</w:t>
      </w:r>
      <w:r>
        <w:rPr>
          <w:bCs/>
        </w:rPr>
        <w:t>三个作用</w:t>
      </w:r>
      <w:r>
        <w:rPr>
          <w:rFonts w:hint="eastAsia"/>
          <w:bCs/>
          <w:lang w:eastAsia="zh-CN"/>
        </w:rPr>
        <w:t>”</w:t>
      </w:r>
      <w:r>
        <w:rPr>
          <w:bCs/>
        </w:rPr>
        <w:t>和推动成渝地区双城经济圈建设等重要指示要求，立足新发展阶段，完整、准确、全面贯彻新发展理念，积极融入服务新发展格局，坚持以人民为中心的发展思想，深入实施积极应对人口老龄化国家战略，进一步深化养老托育领域供给侧结构性改</w:t>
      </w:r>
      <w:r>
        <w:rPr>
          <w:color w:val="000000"/>
          <w:kern w:val="0"/>
          <w:sz w:val="30"/>
          <w:szCs w:val="30"/>
          <w:lang w:bidi="ar"/>
        </w:rPr>
        <w:t>革，</w:t>
      </w:r>
      <w:r>
        <w:rPr>
          <w:rFonts w:hint="eastAsia"/>
          <w:bCs/>
        </w:rPr>
        <w:t>加强普惠性、基础性、兜底性养老托育民生保障建设，促进养老托育服务健康发展。</w:t>
      </w:r>
    </w:p>
    <w:p>
      <w:pPr>
        <w:snapToGrid w:val="0"/>
        <w:spacing w:line="300" w:lineRule="auto"/>
        <w:ind w:firstLine="640" w:firstLineChars="200"/>
        <w:rPr>
          <w:rFonts w:hint="eastAsia"/>
        </w:rPr>
      </w:pPr>
      <w:r>
        <w:t>到2025年，</w:t>
      </w:r>
      <w:r>
        <w:rPr>
          <w:rFonts w:hint="eastAsia"/>
        </w:rPr>
        <w:t>全区基本建成功能完善、规模适度、覆盖城乡的养老托育服务体系，养老托育服务基本实现普惠可负担、方便高质量、安全有保障，人民群众多样化、多层次养老托育服务需求得到进一步满足</w:t>
      </w:r>
      <w:r>
        <w:t>。</w:t>
      </w:r>
    </w:p>
    <w:p>
      <w:pPr>
        <w:pStyle w:val="2"/>
        <w:snapToGrid w:val="0"/>
        <w:spacing w:after="0" w:line="300" w:lineRule="auto"/>
        <w:ind w:firstLine="640" w:firstLineChars="200"/>
        <w:rPr>
          <w:rFonts w:eastAsia="方正仿宋_GBK"/>
          <w:sz w:val="32"/>
          <w:szCs w:val="32"/>
        </w:rPr>
      </w:pPr>
      <w:r>
        <w:rPr>
          <w:rFonts w:eastAsia="方正楷体_GBK"/>
          <w:sz w:val="32"/>
          <w:szCs w:val="32"/>
        </w:rPr>
        <w:t>养老方面</w:t>
      </w:r>
      <w:r>
        <w:rPr>
          <w:rFonts w:eastAsia="方正仿宋_GBK"/>
          <w:sz w:val="32"/>
          <w:szCs w:val="32"/>
        </w:rPr>
        <w:t>：到2025年，居家社区机构相协调、医养康养相结合，覆盖城乡、分布均衡、功能完善、结构合理的养老服务体系基本建成。养老服务保障持续加强，实现人人享有多样化、普惠型的基本养老服务；养老服务供给有效扩大，基本实现城乡养老服务设施全覆盖；养老服务体系更加健全，要素</w:t>
      </w:r>
      <w:r>
        <w:rPr>
          <w:rFonts w:hint="eastAsia" w:eastAsia="方正仿宋_GBK"/>
          <w:sz w:val="32"/>
          <w:szCs w:val="32"/>
          <w:lang w:eastAsia="zh-CN"/>
        </w:rPr>
        <w:t>保障</w:t>
      </w:r>
      <w:r>
        <w:rPr>
          <w:rFonts w:eastAsia="方正仿宋_GBK"/>
          <w:sz w:val="32"/>
          <w:szCs w:val="32"/>
        </w:rPr>
        <w:t>支撑更加有力；养老服务事业和产业协调发展，养老服务质量显著提升；</w:t>
      </w:r>
      <w:r>
        <w:rPr>
          <w:rFonts w:hint="eastAsia" w:eastAsia="方正仿宋_GBK"/>
          <w:sz w:val="32"/>
          <w:szCs w:val="32"/>
          <w:lang w:eastAsia="zh-CN"/>
        </w:rPr>
        <w:t>“</w:t>
      </w:r>
      <w:r>
        <w:rPr>
          <w:rFonts w:eastAsia="方正仿宋_GBK"/>
          <w:sz w:val="32"/>
          <w:szCs w:val="32"/>
        </w:rPr>
        <w:t>互联网+养老服务</w:t>
      </w:r>
      <w:r>
        <w:rPr>
          <w:rFonts w:hint="eastAsia" w:eastAsia="方正仿宋_GBK"/>
          <w:sz w:val="32"/>
          <w:szCs w:val="32"/>
          <w:lang w:eastAsia="zh-CN"/>
        </w:rPr>
        <w:t>”</w:t>
      </w:r>
      <w:r>
        <w:rPr>
          <w:rFonts w:eastAsia="方正仿宋_GBK"/>
          <w:sz w:val="32"/>
          <w:szCs w:val="32"/>
        </w:rPr>
        <w:t>融合发展，养老产品更加丰富多元；老年人关爱服务体系建立健全，老年人获得感、幸福感、安全感显著提升。</w:t>
      </w:r>
    </w:p>
    <w:p>
      <w:pPr>
        <w:pStyle w:val="2"/>
        <w:snapToGrid w:val="0"/>
        <w:spacing w:after="0" w:line="300" w:lineRule="auto"/>
        <w:ind w:firstLine="640" w:firstLineChars="200"/>
        <w:rPr>
          <w:rFonts w:hint="eastAsia" w:eastAsia="方正仿宋_GBK"/>
          <w:sz w:val="32"/>
          <w:szCs w:val="32"/>
        </w:rPr>
      </w:pPr>
      <w:r>
        <w:rPr>
          <w:rFonts w:eastAsia="方正楷体_GBK"/>
          <w:sz w:val="32"/>
          <w:szCs w:val="32"/>
        </w:rPr>
        <w:t>托育方面</w:t>
      </w:r>
      <w:r>
        <w:rPr>
          <w:rFonts w:eastAsia="方正仿宋_GBK"/>
          <w:sz w:val="32"/>
          <w:szCs w:val="32"/>
        </w:rPr>
        <w:t>：到2025年，基本建成功能完善、规模适度、覆盖城乡</w:t>
      </w:r>
      <w:r>
        <w:rPr>
          <w:rFonts w:hint="eastAsia" w:eastAsia="方正仿宋_GBK"/>
          <w:sz w:val="32"/>
          <w:szCs w:val="32"/>
          <w:lang w:eastAsia="zh-CN"/>
        </w:rPr>
        <w:t>、</w:t>
      </w:r>
      <w:r>
        <w:rPr>
          <w:rFonts w:eastAsia="方正仿宋_GBK"/>
          <w:sz w:val="32"/>
          <w:szCs w:val="32"/>
        </w:rPr>
        <w:t>与全区经济社会发展水平相适应的托育服务体系，托育服务发展体制机制建立健全，托育服务范围持续扩大，婴幼儿照护服务能力明显提升，育龄群众的</w:t>
      </w:r>
      <w:r>
        <w:rPr>
          <w:rFonts w:hint="eastAsia" w:eastAsia="方正仿宋_GBK"/>
          <w:sz w:val="32"/>
          <w:szCs w:val="32"/>
        </w:rPr>
        <w:t>婴幼儿</w:t>
      </w:r>
      <w:r>
        <w:rPr>
          <w:rFonts w:eastAsia="方正仿宋_GBK"/>
          <w:sz w:val="32"/>
          <w:szCs w:val="32"/>
        </w:rPr>
        <w:t>照护服务需求得到进一步满足。</w:t>
      </w:r>
    </w:p>
    <w:p>
      <w:pPr>
        <w:snapToGrid w:val="0"/>
        <w:spacing w:line="300" w:lineRule="auto"/>
        <w:ind w:firstLine="640" w:firstLineChars="200"/>
        <w:outlineLvl w:val="1"/>
        <w:rPr>
          <w:rFonts w:eastAsia="方正楷体_GBK"/>
        </w:rPr>
      </w:pPr>
      <w:r>
        <w:rPr>
          <w:rFonts w:hint="eastAsia" w:eastAsia="方正楷体_GBK"/>
        </w:rPr>
        <w:t>（二）具体指标</w:t>
      </w:r>
    </w:p>
    <w:p>
      <w:pPr>
        <w:snapToGrid w:val="0"/>
        <w:spacing w:line="300" w:lineRule="auto"/>
        <w:jc w:val="center"/>
        <w:rPr>
          <w:rFonts w:eastAsia="黑体"/>
          <w:spacing w:val="-1"/>
          <w:sz w:val="28"/>
        </w:rPr>
      </w:pPr>
      <w:r>
        <w:rPr>
          <w:rFonts w:eastAsia="黑体"/>
          <w:spacing w:val="-1"/>
          <w:sz w:val="28"/>
        </w:rPr>
        <w:t>表2-1</w:t>
      </w:r>
      <w:r>
        <w:rPr>
          <w:rFonts w:hint="eastAsia" w:eastAsia="黑体"/>
          <w:spacing w:val="-1"/>
          <w:sz w:val="28"/>
        </w:rPr>
        <w:t>养老托育服务健康发展</w:t>
      </w:r>
      <w:r>
        <w:rPr>
          <w:rFonts w:eastAsia="黑体"/>
          <w:spacing w:val="-1"/>
          <w:sz w:val="28"/>
        </w:rPr>
        <w:t>主要指标</w:t>
      </w:r>
    </w:p>
    <w:tbl>
      <w:tblPr>
        <w:tblStyle w:val="10"/>
        <w:tblW w:w="0" w:type="auto"/>
        <w:jc w:val="center"/>
        <w:tblLayout w:type="fixed"/>
        <w:tblCellMar>
          <w:top w:w="0" w:type="dxa"/>
          <w:left w:w="108" w:type="dxa"/>
          <w:bottom w:w="0" w:type="dxa"/>
          <w:right w:w="108" w:type="dxa"/>
        </w:tblCellMar>
      </w:tblPr>
      <w:tblGrid>
        <w:gridCol w:w="720"/>
        <w:gridCol w:w="3717"/>
        <w:gridCol w:w="975"/>
        <w:gridCol w:w="885"/>
        <w:gridCol w:w="1061"/>
        <w:gridCol w:w="1785"/>
      </w:tblGrid>
      <w:tr>
        <w:tblPrEx>
          <w:tblCellMar>
            <w:top w:w="0" w:type="dxa"/>
            <w:left w:w="108" w:type="dxa"/>
            <w:bottom w:w="0" w:type="dxa"/>
            <w:right w:w="108" w:type="dxa"/>
          </w:tblCellMar>
        </w:tblPrEx>
        <w:trPr>
          <w:trHeight w:val="0" w:hRule="atLeast"/>
          <w:tblHeader/>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b/>
                <w:sz w:val="21"/>
                <w:szCs w:val="21"/>
              </w:rPr>
            </w:pPr>
            <w:r>
              <w:rPr>
                <w:b/>
                <w:sz w:val="21"/>
                <w:szCs w:val="21"/>
              </w:rPr>
              <w:t>序号</w:t>
            </w:r>
          </w:p>
        </w:tc>
        <w:tc>
          <w:tcPr>
            <w:tcW w:w="3717" w:type="dxa"/>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b/>
                <w:sz w:val="21"/>
                <w:szCs w:val="21"/>
              </w:rPr>
            </w:pPr>
            <w:r>
              <w:rPr>
                <w:b/>
                <w:sz w:val="21"/>
                <w:szCs w:val="21"/>
              </w:rPr>
              <w:t>指标名称</w:t>
            </w:r>
          </w:p>
        </w:tc>
        <w:tc>
          <w:tcPr>
            <w:tcW w:w="975" w:type="dxa"/>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b/>
                <w:sz w:val="21"/>
                <w:szCs w:val="21"/>
              </w:rPr>
            </w:pPr>
            <w:r>
              <w:rPr>
                <w:b/>
                <w:sz w:val="21"/>
                <w:szCs w:val="21"/>
              </w:rPr>
              <w:t>2020年</w:t>
            </w:r>
          </w:p>
        </w:tc>
        <w:tc>
          <w:tcPr>
            <w:tcW w:w="885" w:type="dxa"/>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b/>
                <w:sz w:val="21"/>
                <w:szCs w:val="21"/>
              </w:rPr>
            </w:pPr>
            <w:r>
              <w:rPr>
                <w:b/>
                <w:sz w:val="21"/>
                <w:szCs w:val="21"/>
              </w:rPr>
              <w:t>2025年</w:t>
            </w:r>
          </w:p>
        </w:tc>
        <w:tc>
          <w:tcPr>
            <w:tcW w:w="1061" w:type="dxa"/>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b/>
                <w:sz w:val="21"/>
                <w:szCs w:val="21"/>
              </w:rPr>
            </w:pPr>
            <w:r>
              <w:rPr>
                <w:b/>
                <w:sz w:val="21"/>
                <w:szCs w:val="21"/>
              </w:rPr>
              <w:t>指标属性</w:t>
            </w:r>
          </w:p>
        </w:tc>
        <w:tc>
          <w:tcPr>
            <w:tcW w:w="1785" w:type="dxa"/>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b/>
                <w:sz w:val="21"/>
                <w:szCs w:val="21"/>
              </w:rPr>
            </w:pPr>
            <w:r>
              <w:rPr>
                <w:b/>
                <w:sz w:val="21"/>
                <w:szCs w:val="21"/>
              </w:rPr>
              <w:t>责任部门</w:t>
            </w:r>
          </w:p>
        </w:tc>
      </w:tr>
      <w:tr>
        <w:tblPrEx>
          <w:tblCellMar>
            <w:top w:w="0" w:type="dxa"/>
            <w:left w:w="108" w:type="dxa"/>
            <w:bottom w:w="0" w:type="dxa"/>
            <w:right w:w="108" w:type="dxa"/>
          </w:tblCellMar>
        </w:tblPrEx>
        <w:trPr>
          <w:trHeight w:val="0" w:hRule="atLeast"/>
          <w:jc w:val="center"/>
        </w:trPr>
        <w:tc>
          <w:tcPr>
            <w:tcW w:w="720" w:type="dxa"/>
            <w:tcBorders>
              <w:top w:val="nil"/>
              <w:left w:val="single" w:color="auto" w:sz="4" w:space="0"/>
              <w:bottom w:val="single" w:color="auto" w:sz="4" w:space="0"/>
              <w:right w:val="single" w:color="auto" w:sz="4" w:space="0"/>
            </w:tcBorders>
            <w:noWrap w:val="0"/>
            <w:vAlign w:val="center"/>
          </w:tcPr>
          <w:p>
            <w:pPr>
              <w:snapToGrid w:val="0"/>
              <w:spacing w:line="240" w:lineRule="auto"/>
              <w:jc w:val="center"/>
              <w:rPr>
                <w:rFonts w:hint="eastAsia"/>
                <w:b/>
                <w:bCs/>
                <w:sz w:val="21"/>
                <w:szCs w:val="21"/>
              </w:rPr>
            </w:pPr>
            <w:r>
              <w:rPr>
                <w:rFonts w:hint="eastAsia"/>
                <w:b/>
                <w:bCs/>
                <w:sz w:val="21"/>
                <w:szCs w:val="21"/>
              </w:rPr>
              <w:t>一</w:t>
            </w:r>
          </w:p>
        </w:tc>
        <w:tc>
          <w:tcPr>
            <w:tcW w:w="8423" w:type="dxa"/>
            <w:gridSpan w:val="5"/>
            <w:tcBorders>
              <w:top w:val="nil"/>
              <w:left w:val="nil"/>
              <w:bottom w:val="single" w:color="auto" w:sz="4" w:space="0"/>
              <w:right w:val="single" w:color="auto" w:sz="4" w:space="0"/>
            </w:tcBorders>
            <w:noWrap w:val="0"/>
            <w:vAlign w:val="center"/>
          </w:tcPr>
          <w:p>
            <w:pPr>
              <w:snapToGrid w:val="0"/>
              <w:spacing w:line="240" w:lineRule="auto"/>
              <w:jc w:val="center"/>
              <w:rPr>
                <w:sz w:val="21"/>
                <w:szCs w:val="21"/>
              </w:rPr>
            </w:pPr>
            <w:r>
              <w:rPr>
                <w:rFonts w:hint="eastAsia"/>
                <w:b/>
                <w:bCs/>
                <w:sz w:val="21"/>
                <w:szCs w:val="21"/>
              </w:rPr>
              <w:t>养老方面</w:t>
            </w:r>
          </w:p>
        </w:tc>
      </w:tr>
      <w:tr>
        <w:tblPrEx>
          <w:tblCellMar>
            <w:top w:w="0" w:type="dxa"/>
            <w:left w:w="108" w:type="dxa"/>
            <w:bottom w:w="0" w:type="dxa"/>
            <w:right w:w="108" w:type="dxa"/>
          </w:tblCellMar>
        </w:tblPrEx>
        <w:trPr>
          <w:trHeight w:val="0" w:hRule="atLeast"/>
          <w:jc w:val="center"/>
        </w:trPr>
        <w:tc>
          <w:tcPr>
            <w:tcW w:w="720" w:type="dxa"/>
            <w:tcBorders>
              <w:top w:val="nil"/>
              <w:left w:val="single" w:color="auto" w:sz="4" w:space="0"/>
              <w:bottom w:val="single" w:color="auto" w:sz="4" w:space="0"/>
              <w:right w:val="single" w:color="auto" w:sz="4" w:space="0"/>
            </w:tcBorders>
            <w:noWrap w:val="0"/>
            <w:vAlign w:val="center"/>
          </w:tcPr>
          <w:p>
            <w:pPr>
              <w:snapToGrid w:val="0"/>
              <w:spacing w:line="240" w:lineRule="auto"/>
              <w:jc w:val="center"/>
              <w:rPr>
                <w:sz w:val="21"/>
                <w:szCs w:val="21"/>
              </w:rPr>
            </w:pPr>
            <w:r>
              <w:rPr>
                <w:sz w:val="21"/>
                <w:szCs w:val="21"/>
              </w:rPr>
              <w:t>1</w:t>
            </w:r>
          </w:p>
        </w:tc>
        <w:tc>
          <w:tcPr>
            <w:tcW w:w="3717" w:type="dxa"/>
            <w:tcBorders>
              <w:top w:val="nil"/>
              <w:left w:val="nil"/>
              <w:bottom w:val="single" w:color="auto" w:sz="4" w:space="0"/>
              <w:right w:val="single" w:color="auto" w:sz="4" w:space="0"/>
            </w:tcBorders>
            <w:noWrap w:val="0"/>
            <w:vAlign w:val="center"/>
          </w:tcPr>
          <w:p>
            <w:pPr>
              <w:snapToGrid w:val="0"/>
              <w:spacing w:line="240" w:lineRule="auto"/>
              <w:jc w:val="center"/>
              <w:rPr>
                <w:rFonts w:hint="eastAsia"/>
                <w:sz w:val="21"/>
                <w:szCs w:val="21"/>
              </w:rPr>
            </w:pPr>
            <w:r>
              <w:rPr>
                <w:sz w:val="21"/>
                <w:szCs w:val="21"/>
              </w:rPr>
              <w:t>基本养老保险参保率</w:t>
            </w:r>
            <w:r>
              <w:rPr>
                <w:rFonts w:hint="eastAsia"/>
                <w:sz w:val="21"/>
                <w:szCs w:val="21"/>
              </w:rPr>
              <w:t>（</w:t>
            </w:r>
            <w:r>
              <w:rPr>
                <w:sz w:val="21"/>
                <w:szCs w:val="21"/>
              </w:rPr>
              <w:t>%</w:t>
            </w:r>
            <w:r>
              <w:rPr>
                <w:rFonts w:hint="eastAsia"/>
                <w:sz w:val="21"/>
                <w:szCs w:val="21"/>
              </w:rPr>
              <w:t>）</w:t>
            </w:r>
          </w:p>
        </w:tc>
        <w:tc>
          <w:tcPr>
            <w:tcW w:w="975" w:type="dxa"/>
            <w:tcBorders>
              <w:top w:val="nil"/>
              <w:left w:val="nil"/>
              <w:bottom w:val="single" w:color="auto" w:sz="4" w:space="0"/>
              <w:right w:val="single" w:color="auto" w:sz="4" w:space="0"/>
            </w:tcBorders>
            <w:noWrap w:val="0"/>
            <w:vAlign w:val="center"/>
          </w:tcPr>
          <w:p>
            <w:pPr>
              <w:snapToGrid w:val="0"/>
              <w:spacing w:line="240" w:lineRule="auto"/>
              <w:jc w:val="center"/>
              <w:rPr>
                <w:sz w:val="21"/>
                <w:szCs w:val="21"/>
              </w:rPr>
            </w:pPr>
            <w:r>
              <w:rPr>
                <w:rFonts w:hint="eastAsia" w:ascii="方正仿宋_GBK" w:hAnsi="方正仿宋_GBK"/>
                <w:sz w:val="21"/>
                <w:szCs w:val="21"/>
              </w:rPr>
              <w:t>&gt;</w:t>
            </w:r>
            <w:r>
              <w:rPr>
                <w:sz w:val="21"/>
                <w:szCs w:val="21"/>
              </w:rPr>
              <w:t>9</w:t>
            </w:r>
            <w:r>
              <w:rPr>
                <w:rFonts w:hint="eastAsia"/>
                <w:sz w:val="21"/>
                <w:szCs w:val="21"/>
              </w:rPr>
              <w:t>5</w:t>
            </w:r>
          </w:p>
        </w:tc>
        <w:tc>
          <w:tcPr>
            <w:tcW w:w="885" w:type="dxa"/>
            <w:tcBorders>
              <w:top w:val="nil"/>
              <w:left w:val="nil"/>
              <w:bottom w:val="single" w:color="auto" w:sz="4" w:space="0"/>
              <w:right w:val="single" w:color="auto" w:sz="4" w:space="0"/>
            </w:tcBorders>
            <w:noWrap w:val="0"/>
            <w:vAlign w:val="center"/>
          </w:tcPr>
          <w:p>
            <w:pPr>
              <w:snapToGrid w:val="0"/>
              <w:spacing w:line="240" w:lineRule="auto"/>
              <w:jc w:val="center"/>
              <w:rPr>
                <w:sz w:val="21"/>
                <w:szCs w:val="21"/>
              </w:rPr>
            </w:pPr>
            <w:r>
              <w:rPr>
                <w:rFonts w:hint="eastAsia" w:ascii="方正仿宋_GBK" w:hAnsi="方正仿宋_GBK"/>
                <w:sz w:val="21"/>
                <w:szCs w:val="21"/>
              </w:rPr>
              <w:t>&gt;</w:t>
            </w:r>
            <w:r>
              <w:rPr>
                <w:sz w:val="21"/>
                <w:szCs w:val="21"/>
              </w:rPr>
              <w:t>95</w:t>
            </w:r>
          </w:p>
        </w:tc>
        <w:tc>
          <w:tcPr>
            <w:tcW w:w="1061" w:type="dxa"/>
            <w:tcBorders>
              <w:top w:val="nil"/>
              <w:left w:val="nil"/>
              <w:bottom w:val="single" w:color="auto" w:sz="4" w:space="0"/>
              <w:right w:val="single" w:color="auto" w:sz="4" w:space="0"/>
            </w:tcBorders>
            <w:noWrap w:val="0"/>
            <w:vAlign w:val="center"/>
          </w:tcPr>
          <w:p>
            <w:pPr>
              <w:snapToGrid w:val="0"/>
              <w:spacing w:line="240" w:lineRule="auto"/>
              <w:jc w:val="center"/>
              <w:rPr>
                <w:sz w:val="21"/>
                <w:szCs w:val="21"/>
              </w:rPr>
            </w:pPr>
            <w:r>
              <w:rPr>
                <w:sz w:val="21"/>
                <w:szCs w:val="21"/>
              </w:rPr>
              <w:t>预期性</w:t>
            </w:r>
          </w:p>
        </w:tc>
        <w:tc>
          <w:tcPr>
            <w:tcW w:w="1785" w:type="dxa"/>
            <w:tcBorders>
              <w:top w:val="nil"/>
              <w:left w:val="nil"/>
              <w:bottom w:val="single" w:color="auto" w:sz="4" w:space="0"/>
              <w:right w:val="single" w:color="auto" w:sz="4" w:space="0"/>
            </w:tcBorders>
            <w:noWrap w:val="0"/>
            <w:vAlign w:val="center"/>
          </w:tcPr>
          <w:p>
            <w:pPr>
              <w:snapToGrid w:val="0"/>
              <w:spacing w:line="240" w:lineRule="auto"/>
              <w:jc w:val="center"/>
              <w:rPr>
                <w:sz w:val="21"/>
                <w:szCs w:val="21"/>
              </w:rPr>
            </w:pPr>
            <w:r>
              <w:rPr>
                <w:sz w:val="21"/>
                <w:szCs w:val="21"/>
              </w:rPr>
              <w:t>区人力社保局</w:t>
            </w:r>
          </w:p>
        </w:tc>
      </w:tr>
      <w:tr>
        <w:tblPrEx>
          <w:tblCellMar>
            <w:top w:w="0" w:type="dxa"/>
            <w:left w:w="108" w:type="dxa"/>
            <w:bottom w:w="0" w:type="dxa"/>
            <w:right w:w="108" w:type="dxa"/>
          </w:tblCellMar>
        </w:tblPrEx>
        <w:trPr>
          <w:trHeight w:val="0" w:hRule="atLeast"/>
          <w:jc w:val="center"/>
        </w:trPr>
        <w:tc>
          <w:tcPr>
            <w:tcW w:w="720" w:type="dxa"/>
            <w:tcBorders>
              <w:top w:val="nil"/>
              <w:left w:val="single" w:color="auto" w:sz="4" w:space="0"/>
              <w:bottom w:val="single" w:color="auto" w:sz="4" w:space="0"/>
              <w:right w:val="single" w:color="auto" w:sz="4" w:space="0"/>
            </w:tcBorders>
            <w:noWrap w:val="0"/>
            <w:vAlign w:val="center"/>
          </w:tcPr>
          <w:p>
            <w:pPr>
              <w:snapToGrid w:val="0"/>
              <w:spacing w:line="240" w:lineRule="auto"/>
              <w:jc w:val="center"/>
              <w:rPr>
                <w:sz w:val="21"/>
                <w:szCs w:val="21"/>
              </w:rPr>
            </w:pPr>
            <w:r>
              <w:rPr>
                <w:sz w:val="21"/>
                <w:szCs w:val="21"/>
              </w:rPr>
              <w:t>2</w:t>
            </w:r>
          </w:p>
        </w:tc>
        <w:tc>
          <w:tcPr>
            <w:tcW w:w="3717" w:type="dxa"/>
            <w:tcBorders>
              <w:top w:val="nil"/>
              <w:left w:val="nil"/>
              <w:bottom w:val="single" w:color="auto" w:sz="4" w:space="0"/>
              <w:right w:val="single" w:color="auto" w:sz="4" w:space="0"/>
            </w:tcBorders>
            <w:noWrap w:val="0"/>
            <w:vAlign w:val="center"/>
          </w:tcPr>
          <w:p>
            <w:pPr>
              <w:snapToGrid w:val="0"/>
              <w:spacing w:line="240" w:lineRule="auto"/>
              <w:jc w:val="center"/>
              <w:rPr>
                <w:sz w:val="21"/>
                <w:szCs w:val="21"/>
              </w:rPr>
            </w:pPr>
            <w:r>
              <w:rPr>
                <w:sz w:val="21"/>
                <w:szCs w:val="21"/>
              </w:rPr>
              <w:t>基本医疗保险参保率</w:t>
            </w:r>
            <w:r>
              <w:rPr>
                <w:rFonts w:hint="eastAsia"/>
                <w:sz w:val="21"/>
                <w:szCs w:val="21"/>
              </w:rPr>
              <w:t>（</w:t>
            </w:r>
            <w:r>
              <w:rPr>
                <w:sz w:val="21"/>
                <w:szCs w:val="21"/>
              </w:rPr>
              <w:t>%</w:t>
            </w:r>
            <w:r>
              <w:rPr>
                <w:rFonts w:hint="eastAsia"/>
                <w:sz w:val="21"/>
                <w:szCs w:val="21"/>
              </w:rPr>
              <w:t>）</w:t>
            </w:r>
          </w:p>
        </w:tc>
        <w:tc>
          <w:tcPr>
            <w:tcW w:w="975" w:type="dxa"/>
            <w:tcBorders>
              <w:top w:val="nil"/>
              <w:left w:val="nil"/>
              <w:bottom w:val="single" w:color="auto" w:sz="4" w:space="0"/>
              <w:right w:val="single" w:color="auto" w:sz="4" w:space="0"/>
            </w:tcBorders>
            <w:noWrap w:val="0"/>
            <w:vAlign w:val="center"/>
          </w:tcPr>
          <w:p>
            <w:pPr>
              <w:snapToGrid w:val="0"/>
              <w:spacing w:line="240" w:lineRule="auto"/>
              <w:jc w:val="center"/>
              <w:rPr>
                <w:sz w:val="21"/>
                <w:szCs w:val="21"/>
              </w:rPr>
            </w:pPr>
            <w:r>
              <w:rPr>
                <w:rFonts w:hint="eastAsia" w:ascii="方正仿宋_GBK" w:hAnsi="方正仿宋_GBK"/>
                <w:sz w:val="21"/>
                <w:szCs w:val="21"/>
              </w:rPr>
              <w:t>&gt;</w:t>
            </w:r>
            <w:r>
              <w:rPr>
                <w:sz w:val="21"/>
                <w:szCs w:val="21"/>
              </w:rPr>
              <w:t>95</w:t>
            </w:r>
          </w:p>
        </w:tc>
        <w:tc>
          <w:tcPr>
            <w:tcW w:w="885" w:type="dxa"/>
            <w:tcBorders>
              <w:top w:val="nil"/>
              <w:left w:val="nil"/>
              <w:bottom w:val="single" w:color="auto" w:sz="4" w:space="0"/>
              <w:right w:val="single" w:color="auto" w:sz="4" w:space="0"/>
            </w:tcBorders>
            <w:noWrap w:val="0"/>
            <w:vAlign w:val="center"/>
          </w:tcPr>
          <w:p>
            <w:pPr>
              <w:snapToGrid w:val="0"/>
              <w:spacing w:line="240" w:lineRule="auto"/>
              <w:jc w:val="center"/>
              <w:rPr>
                <w:sz w:val="21"/>
                <w:szCs w:val="21"/>
              </w:rPr>
            </w:pPr>
            <w:r>
              <w:rPr>
                <w:rFonts w:hint="eastAsia" w:ascii="方正仿宋_GBK" w:hAnsi="方正仿宋_GBK"/>
                <w:sz w:val="21"/>
                <w:szCs w:val="21"/>
              </w:rPr>
              <w:t>&gt;</w:t>
            </w:r>
            <w:r>
              <w:rPr>
                <w:sz w:val="21"/>
                <w:szCs w:val="21"/>
              </w:rPr>
              <w:t>95</w:t>
            </w:r>
          </w:p>
        </w:tc>
        <w:tc>
          <w:tcPr>
            <w:tcW w:w="1061" w:type="dxa"/>
            <w:tcBorders>
              <w:top w:val="nil"/>
              <w:left w:val="nil"/>
              <w:bottom w:val="single" w:color="auto" w:sz="4" w:space="0"/>
              <w:right w:val="single" w:color="auto" w:sz="4" w:space="0"/>
            </w:tcBorders>
            <w:noWrap w:val="0"/>
            <w:vAlign w:val="center"/>
          </w:tcPr>
          <w:p>
            <w:pPr>
              <w:snapToGrid w:val="0"/>
              <w:spacing w:line="240" w:lineRule="auto"/>
              <w:jc w:val="center"/>
              <w:rPr>
                <w:sz w:val="21"/>
                <w:szCs w:val="21"/>
              </w:rPr>
            </w:pPr>
            <w:r>
              <w:rPr>
                <w:sz w:val="21"/>
                <w:szCs w:val="21"/>
              </w:rPr>
              <w:t>约束性</w:t>
            </w:r>
          </w:p>
        </w:tc>
        <w:tc>
          <w:tcPr>
            <w:tcW w:w="1785" w:type="dxa"/>
            <w:tcBorders>
              <w:top w:val="nil"/>
              <w:left w:val="nil"/>
              <w:bottom w:val="single" w:color="auto" w:sz="4" w:space="0"/>
              <w:right w:val="single" w:color="auto" w:sz="4" w:space="0"/>
            </w:tcBorders>
            <w:noWrap w:val="0"/>
            <w:vAlign w:val="center"/>
          </w:tcPr>
          <w:p>
            <w:pPr>
              <w:snapToGrid w:val="0"/>
              <w:spacing w:line="240" w:lineRule="auto"/>
              <w:jc w:val="center"/>
              <w:rPr>
                <w:sz w:val="21"/>
                <w:szCs w:val="21"/>
              </w:rPr>
            </w:pPr>
            <w:r>
              <w:rPr>
                <w:sz w:val="21"/>
                <w:szCs w:val="21"/>
              </w:rPr>
              <w:t>区医保局</w:t>
            </w:r>
          </w:p>
        </w:tc>
      </w:tr>
      <w:tr>
        <w:tblPrEx>
          <w:tblCellMar>
            <w:top w:w="0" w:type="dxa"/>
            <w:left w:w="108" w:type="dxa"/>
            <w:bottom w:w="0" w:type="dxa"/>
            <w:right w:w="108" w:type="dxa"/>
          </w:tblCellMar>
        </w:tblPrEx>
        <w:trPr>
          <w:trHeight w:val="0" w:hRule="atLeast"/>
          <w:jc w:val="center"/>
        </w:trPr>
        <w:tc>
          <w:tcPr>
            <w:tcW w:w="720" w:type="dxa"/>
            <w:tcBorders>
              <w:top w:val="nil"/>
              <w:left w:val="single" w:color="auto" w:sz="4" w:space="0"/>
              <w:bottom w:val="single" w:color="auto" w:sz="4" w:space="0"/>
              <w:right w:val="single" w:color="auto" w:sz="4" w:space="0"/>
            </w:tcBorders>
            <w:noWrap w:val="0"/>
            <w:vAlign w:val="center"/>
          </w:tcPr>
          <w:p>
            <w:pPr>
              <w:snapToGrid w:val="0"/>
              <w:spacing w:line="240" w:lineRule="auto"/>
              <w:jc w:val="center"/>
              <w:rPr>
                <w:sz w:val="21"/>
                <w:szCs w:val="21"/>
              </w:rPr>
            </w:pPr>
            <w:r>
              <w:rPr>
                <w:sz w:val="21"/>
                <w:szCs w:val="21"/>
              </w:rPr>
              <w:t>3</w:t>
            </w:r>
          </w:p>
        </w:tc>
        <w:tc>
          <w:tcPr>
            <w:tcW w:w="3717" w:type="dxa"/>
            <w:tcBorders>
              <w:top w:val="nil"/>
              <w:left w:val="nil"/>
              <w:bottom w:val="single" w:color="auto" w:sz="4" w:space="0"/>
              <w:right w:val="single" w:color="auto" w:sz="4" w:space="0"/>
            </w:tcBorders>
            <w:noWrap w:val="0"/>
            <w:vAlign w:val="center"/>
          </w:tcPr>
          <w:p>
            <w:pPr>
              <w:snapToGrid w:val="0"/>
              <w:spacing w:line="240" w:lineRule="auto"/>
              <w:jc w:val="center"/>
              <w:rPr>
                <w:sz w:val="21"/>
                <w:szCs w:val="21"/>
              </w:rPr>
            </w:pPr>
            <w:r>
              <w:rPr>
                <w:sz w:val="21"/>
                <w:szCs w:val="21"/>
              </w:rPr>
              <w:t>社区日间照料机构覆盖率</w:t>
            </w:r>
            <w:r>
              <w:rPr>
                <w:rFonts w:hint="eastAsia"/>
                <w:sz w:val="21"/>
                <w:szCs w:val="21"/>
              </w:rPr>
              <w:t>（</w:t>
            </w:r>
            <w:r>
              <w:rPr>
                <w:sz w:val="21"/>
                <w:szCs w:val="21"/>
              </w:rPr>
              <w:t>%</w:t>
            </w:r>
            <w:r>
              <w:rPr>
                <w:rFonts w:hint="eastAsia"/>
                <w:sz w:val="21"/>
                <w:szCs w:val="21"/>
              </w:rPr>
              <w:t>）</w:t>
            </w:r>
          </w:p>
        </w:tc>
        <w:tc>
          <w:tcPr>
            <w:tcW w:w="975" w:type="dxa"/>
            <w:tcBorders>
              <w:top w:val="nil"/>
              <w:left w:val="nil"/>
              <w:bottom w:val="single" w:color="auto" w:sz="4" w:space="0"/>
              <w:right w:val="single" w:color="auto" w:sz="4" w:space="0"/>
            </w:tcBorders>
            <w:noWrap w:val="0"/>
            <w:vAlign w:val="center"/>
          </w:tcPr>
          <w:p>
            <w:pPr>
              <w:snapToGrid w:val="0"/>
              <w:spacing w:line="240" w:lineRule="auto"/>
              <w:jc w:val="center"/>
              <w:rPr>
                <w:sz w:val="21"/>
                <w:szCs w:val="21"/>
              </w:rPr>
            </w:pPr>
            <w:r>
              <w:rPr>
                <w:sz w:val="21"/>
                <w:szCs w:val="21"/>
              </w:rPr>
              <w:t>90</w:t>
            </w:r>
          </w:p>
        </w:tc>
        <w:tc>
          <w:tcPr>
            <w:tcW w:w="885" w:type="dxa"/>
            <w:tcBorders>
              <w:top w:val="nil"/>
              <w:left w:val="nil"/>
              <w:bottom w:val="single" w:color="auto" w:sz="4" w:space="0"/>
              <w:right w:val="single" w:color="auto" w:sz="4" w:space="0"/>
            </w:tcBorders>
            <w:noWrap w:val="0"/>
            <w:vAlign w:val="center"/>
          </w:tcPr>
          <w:p>
            <w:pPr>
              <w:snapToGrid w:val="0"/>
              <w:spacing w:line="240" w:lineRule="auto"/>
              <w:jc w:val="center"/>
              <w:rPr>
                <w:sz w:val="21"/>
                <w:szCs w:val="21"/>
              </w:rPr>
            </w:pPr>
            <w:r>
              <w:rPr>
                <w:sz w:val="21"/>
                <w:szCs w:val="21"/>
              </w:rPr>
              <w:t>100</w:t>
            </w:r>
          </w:p>
        </w:tc>
        <w:tc>
          <w:tcPr>
            <w:tcW w:w="1061" w:type="dxa"/>
            <w:tcBorders>
              <w:top w:val="nil"/>
              <w:left w:val="nil"/>
              <w:bottom w:val="single" w:color="auto" w:sz="4" w:space="0"/>
              <w:right w:val="single" w:color="auto" w:sz="4" w:space="0"/>
            </w:tcBorders>
            <w:noWrap w:val="0"/>
            <w:vAlign w:val="center"/>
          </w:tcPr>
          <w:p>
            <w:pPr>
              <w:snapToGrid w:val="0"/>
              <w:spacing w:line="240" w:lineRule="auto"/>
              <w:jc w:val="center"/>
              <w:rPr>
                <w:sz w:val="21"/>
                <w:szCs w:val="21"/>
              </w:rPr>
            </w:pPr>
            <w:r>
              <w:rPr>
                <w:sz w:val="21"/>
                <w:szCs w:val="21"/>
              </w:rPr>
              <w:t>约束性</w:t>
            </w:r>
          </w:p>
        </w:tc>
        <w:tc>
          <w:tcPr>
            <w:tcW w:w="1785" w:type="dxa"/>
            <w:tcBorders>
              <w:top w:val="nil"/>
              <w:left w:val="nil"/>
              <w:bottom w:val="single" w:color="auto" w:sz="4" w:space="0"/>
              <w:right w:val="single" w:color="auto" w:sz="4" w:space="0"/>
            </w:tcBorders>
            <w:noWrap w:val="0"/>
            <w:vAlign w:val="center"/>
          </w:tcPr>
          <w:p>
            <w:pPr>
              <w:snapToGrid w:val="0"/>
              <w:spacing w:line="240" w:lineRule="auto"/>
              <w:jc w:val="center"/>
              <w:rPr>
                <w:sz w:val="21"/>
                <w:szCs w:val="21"/>
              </w:rPr>
            </w:pPr>
            <w:r>
              <w:rPr>
                <w:sz w:val="21"/>
                <w:szCs w:val="21"/>
              </w:rPr>
              <w:t>区民政局</w:t>
            </w:r>
          </w:p>
        </w:tc>
      </w:tr>
      <w:tr>
        <w:tblPrEx>
          <w:tblCellMar>
            <w:top w:w="0" w:type="dxa"/>
            <w:left w:w="108" w:type="dxa"/>
            <w:bottom w:w="0" w:type="dxa"/>
            <w:right w:w="108" w:type="dxa"/>
          </w:tblCellMar>
        </w:tblPrEx>
        <w:trPr>
          <w:trHeight w:val="0" w:hRule="atLeast"/>
          <w:jc w:val="center"/>
        </w:trPr>
        <w:tc>
          <w:tcPr>
            <w:tcW w:w="720" w:type="dxa"/>
            <w:tcBorders>
              <w:top w:val="nil"/>
              <w:left w:val="single" w:color="auto" w:sz="4" w:space="0"/>
              <w:bottom w:val="single" w:color="auto" w:sz="4" w:space="0"/>
              <w:right w:val="single" w:color="auto" w:sz="4" w:space="0"/>
            </w:tcBorders>
            <w:noWrap w:val="0"/>
            <w:vAlign w:val="center"/>
          </w:tcPr>
          <w:p>
            <w:pPr>
              <w:snapToGrid w:val="0"/>
              <w:spacing w:line="240" w:lineRule="auto"/>
              <w:jc w:val="center"/>
              <w:rPr>
                <w:sz w:val="21"/>
                <w:szCs w:val="21"/>
              </w:rPr>
            </w:pPr>
            <w:r>
              <w:rPr>
                <w:sz w:val="21"/>
                <w:szCs w:val="21"/>
              </w:rPr>
              <w:t>4</w:t>
            </w:r>
          </w:p>
        </w:tc>
        <w:tc>
          <w:tcPr>
            <w:tcW w:w="3717" w:type="dxa"/>
            <w:tcBorders>
              <w:top w:val="nil"/>
              <w:left w:val="nil"/>
              <w:bottom w:val="single" w:color="auto" w:sz="4" w:space="0"/>
              <w:right w:val="single" w:color="auto" w:sz="4" w:space="0"/>
            </w:tcBorders>
            <w:noWrap w:val="0"/>
            <w:vAlign w:val="center"/>
          </w:tcPr>
          <w:p>
            <w:pPr>
              <w:snapToGrid w:val="0"/>
              <w:spacing w:line="240" w:lineRule="auto"/>
              <w:jc w:val="center"/>
              <w:rPr>
                <w:sz w:val="21"/>
                <w:szCs w:val="21"/>
              </w:rPr>
            </w:pPr>
            <w:r>
              <w:rPr>
                <w:sz w:val="21"/>
                <w:szCs w:val="21"/>
              </w:rPr>
              <w:t>新建城区、新建居民住宅小区配套建设养老服务设施达标率</w:t>
            </w:r>
            <w:r>
              <w:rPr>
                <w:rFonts w:hint="eastAsia"/>
                <w:sz w:val="21"/>
                <w:szCs w:val="21"/>
              </w:rPr>
              <w:t>（</w:t>
            </w:r>
            <w:r>
              <w:rPr>
                <w:sz w:val="21"/>
                <w:szCs w:val="21"/>
              </w:rPr>
              <w:t>%</w:t>
            </w:r>
            <w:r>
              <w:rPr>
                <w:rFonts w:hint="eastAsia"/>
                <w:sz w:val="21"/>
                <w:szCs w:val="21"/>
              </w:rPr>
              <w:t>）</w:t>
            </w:r>
          </w:p>
        </w:tc>
        <w:tc>
          <w:tcPr>
            <w:tcW w:w="975" w:type="dxa"/>
            <w:tcBorders>
              <w:top w:val="nil"/>
              <w:left w:val="nil"/>
              <w:bottom w:val="single" w:color="auto" w:sz="4" w:space="0"/>
              <w:right w:val="single" w:color="auto" w:sz="4" w:space="0"/>
            </w:tcBorders>
            <w:noWrap w:val="0"/>
            <w:vAlign w:val="center"/>
          </w:tcPr>
          <w:p>
            <w:pPr>
              <w:snapToGrid w:val="0"/>
              <w:spacing w:line="240" w:lineRule="auto"/>
              <w:jc w:val="center"/>
              <w:rPr>
                <w:sz w:val="21"/>
                <w:szCs w:val="21"/>
              </w:rPr>
            </w:pPr>
            <w:r>
              <w:rPr>
                <w:sz w:val="21"/>
                <w:szCs w:val="21"/>
              </w:rPr>
              <w:t>—</w:t>
            </w:r>
          </w:p>
        </w:tc>
        <w:tc>
          <w:tcPr>
            <w:tcW w:w="885" w:type="dxa"/>
            <w:tcBorders>
              <w:top w:val="nil"/>
              <w:left w:val="nil"/>
              <w:bottom w:val="single" w:color="auto" w:sz="4" w:space="0"/>
              <w:right w:val="single" w:color="auto" w:sz="4" w:space="0"/>
            </w:tcBorders>
            <w:noWrap w:val="0"/>
            <w:vAlign w:val="center"/>
          </w:tcPr>
          <w:p>
            <w:pPr>
              <w:snapToGrid w:val="0"/>
              <w:spacing w:line="240" w:lineRule="auto"/>
              <w:jc w:val="center"/>
              <w:rPr>
                <w:sz w:val="21"/>
                <w:szCs w:val="21"/>
              </w:rPr>
            </w:pPr>
            <w:r>
              <w:rPr>
                <w:sz w:val="21"/>
                <w:szCs w:val="21"/>
              </w:rPr>
              <w:t>100</w:t>
            </w:r>
          </w:p>
        </w:tc>
        <w:tc>
          <w:tcPr>
            <w:tcW w:w="1061" w:type="dxa"/>
            <w:tcBorders>
              <w:top w:val="nil"/>
              <w:left w:val="nil"/>
              <w:bottom w:val="single" w:color="auto" w:sz="4" w:space="0"/>
              <w:right w:val="single" w:color="auto" w:sz="4" w:space="0"/>
            </w:tcBorders>
            <w:noWrap w:val="0"/>
            <w:vAlign w:val="center"/>
          </w:tcPr>
          <w:p>
            <w:pPr>
              <w:snapToGrid w:val="0"/>
              <w:spacing w:line="240" w:lineRule="auto"/>
              <w:jc w:val="center"/>
              <w:rPr>
                <w:sz w:val="21"/>
                <w:szCs w:val="21"/>
              </w:rPr>
            </w:pPr>
            <w:r>
              <w:rPr>
                <w:sz w:val="21"/>
                <w:szCs w:val="21"/>
              </w:rPr>
              <w:t>约束性</w:t>
            </w:r>
          </w:p>
        </w:tc>
        <w:tc>
          <w:tcPr>
            <w:tcW w:w="1785" w:type="dxa"/>
            <w:tcBorders>
              <w:top w:val="nil"/>
              <w:left w:val="nil"/>
              <w:bottom w:val="single" w:color="auto" w:sz="4" w:space="0"/>
              <w:right w:val="single" w:color="auto" w:sz="4" w:space="0"/>
            </w:tcBorders>
            <w:noWrap w:val="0"/>
            <w:vAlign w:val="center"/>
          </w:tcPr>
          <w:p>
            <w:pPr>
              <w:snapToGrid w:val="0"/>
              <w:spacing w:line="240" w:lineRule="auto"/>
              <w:jc w:val="center"/>
              <w:rPr>
                <w:sz w:val="21"/>
                <w:szCs w:val="21"/>
              </w:rPr>
            </w:pPr>
            <w:r>
              <w:rPr>
                <w:sz w:val="21"/>
                <w:szCs w:val="21"/>
              </w:rPr>
              <w:t>区住房城乡建委</w:t>
            </w:r>
          </w:p>
        </w:tc>
      </w:tr>
      <w:tr>
        <w:tblPrEx>
          <w:tblCellMar>
            <w:top w:w="0" w:type="dxa"/>
            <w:left w:w="108" w:type="dxa"/>
            <w:bottom w:w="0" w:type="dxa"/>
            <w:right w:w="108" w:type="dxa"/>
          </w:tblCellMar>
        </w:tblPrEx>
        <w:trPr>
          <w:trHeight w:val="0" w:hRule="atLeast"/>
          <w:jc w:val="center"/>
        </w:trPr>
        <w:tc>
          <w:tcPr>
            <w:tcW w:w="720" w:type="dxa"/>
            <w:tcBorders>
              <w:top w:val="nil"/>
              <w:left w:val="single" w:color="auto" w:sz="4" w:space="0"/>
              <w:bottom w:val="single" w:color="auto" w:sz="4" w:space="0"/>
              <w:right w:val="single" w:color="auto" w:sz="4" w:space="0"/>
            </w:tcBorders>
            <w:noWrap w:val="0"/>
            <w:vAlign w:val="center"/>
          </w:tcPr>
          <w:p>
            <w:pPr>
              <w:snapToGrid w:val="0"/>
              <w:spacing w:line="240" w:lineRule="auto"/>
              <w:jc w:val="center"/>
              <w:rPr>
                <w:sz w:val="21"/>
                <w:szCs w:val="21"/>
              </w:rPr>
            </w:pPr>
            <w:r>
              <w:rPr>
                <w:sz w:val="21"/>
                <w:szCs w:val="21"/>
              </w:rPr>
              <w:t>5</w:t>
            </w:r>
          </w:p>
        </w:tc>
        <w:tc>
          <w:tcPr>
            <w:tcW w:w="3717" w:type="dxa"/>
            <w:tcBorders>
              <w:top w:val="nil"/>
              <w:left w:val="nil"/>
              <w:bottom w:val="single" w:color="auto" w:sz="4" w:space="0"/>
              <w:right w:val="single" w:color="auto" w:sz="4" w:space="0"/>
            </w:tcBorders>
            <w:noWrap w:val="0"/>
            <w:vAlign w:val="center"/>
          </w:tcPr>
          <w:p>
            <w:pPr>
              <w:snapToGrid w:val="0"/>
              <w:spacing w:line="240" w:lineRule="auto"/>
              <w:jc w:val="center"/>
              <w:rPr>
                <w:sz w:val="21"/>
                <w:szCs w:val="21"/>
              </w:rPr>
            </w:pPr>
            <w:r>
              <w:rPr>
                <w:sz w:val="21"/>
                <w:szCs w:val="21"/>
              </w:rPr>
              <w:t>养老机构护理型床位占比</w:t>
            </w:r>
            <w:r>
              <w:rPr>
                <w:rFonts w:hint="eastAsia"/>
                <w:sz w:val="21"/>
                <w:szCs w:val="21"/>
              </w:rPr>
              <w:t>（</w:t>
            </w:r>
            <w:r>
              <w:rPr>
                <w:sz w:val="21"/>
                <w:szCs w:val="21"/>
              </w:rPr>
              <w:t>%</w:t>
            </w:r>
            <w:r>
              <w:rPr>
                <w:rFonts w:hint="eastAsia"/>
                <w:sz w:val="21"/>
                <w:szCs w:val="21"/>
              </w:rPr>
              <w:t>）</w:t>
            </w:r>
          </w:p>
        </w:tc>
        <w:tc>
          <w:tcPr>
            <w:tcW w:w="975" w:type="dxa"/>
            <w:tcBorders>
              <w:top w:val="nil"/>
              <w:left w:val="nil"/>
              <w:bottom w:val="single" w:color="auto" w:sz="4" w:space="0"/>
              <w:right w:val="single" w:color="auto" w:sz="4" w:space="0"/>
            </w:tcBorders>
            <w:noWrap w:val="0"/>
            <w:vAlign w:val="center"/>
          </w:tcPr>
          <w:p>
            <w:pPr>
              <w:snapToGrid w:val="0"/>
              <w:spacing w:line="240" w:lineRule="auto"/>
              <w:jc w:val="center"/>
              <w:rPr>
                <w:sz w:val="21"/>
                <w:szCs w:val="21"/>
              </w:rPr>
            </w:pPr>
            <w:r>
              <w:rPr>
                <w:rFonts w:hint="eastAsia"/>
                <w:sz w:val="21"/>
                <w:szCs w:val="21"/>
              </w:rPr>
              <w:t>40.3</w:t>
            </w:r>
          </w:p>
        </w:tc>
        <w:tc>
          <w:tcPr>
            <w:tcW w:w="885" w:type="dxa"/>
            <w:tcBorders>
              <w:top w:val="nil"/>
              <w:left w:val="nil"/>
              <w:bottom w:val="single" w:color="auto" w:sz="4" w:space="0"/>
              <w:right w:val="single" w:color="auto" w:sz="4" w:space="0"/>
            </w:tcBorders>
            <w:noWrap w:val="0"/>
            <w:vAlign w:val="center"/>
          </w:tcPr>
          <w:p>
            <w:pPr>
              <w:snapToGrid w:val="0"/>
              <w:spacing w:line="240" w:lineRule="auto"/>
              <w:jc w:val="center"/>
              <w:rPr>
                <w:sz w:val="21"/>
                <w:szCs w:val="21"/>
              </w:rPr>
            </w:pPr>
            <w:r>
              <w:rPr>
                <w:rFonts w:hint="eastAsia"/>
                <w:sz w:val="21"/>
                <w:szCs w:val="21"/>
              </w:rPr>
              <w:t>≥</w:t>
            </w:r>
            <w:r>
              <w:rPr>
                <w:sz w:val="21"/>
                <w:szCs w:val="21"/>
              </w:rPr>
              <w:t>60</w:t>
            </w:r>
          </w:p>
        </w:tc>
        <w:tc>
          <w:tcPr>
            <w:tcW w:w="1061" w:type="dxa"/>
            <w:tcBorders>
              <w:top w:val="nil"/>
              <w:left w:val="nil"/>
              <w:bottom w:val="single" w:color="auto" w:sz="4" w:space="0"/>
              <w:right w:val="single" w:color="auto" w:sz="4" w:space="0"/>
            </w:tcBorders>
            <w:noWrap w:val="0"/>
            <w:vAlign w:val="center"/>
          </w:tcPr>
          <w:p>
            <w:pPr>
              <w:snapToGrid w:val="0"/>
              <w:spacing w:line="240" w:lineRule="auto"/>
              <w:jc w:val="center"/>
              <w:rPr>
                <w:sz w:val="21"/>
                <w:szCs w:val="21"/>
              </w:rPr>
            </w:pPr>
            <w:r>
              <w:rPr>
                <w:sz w:val="21"/>
                <w:szCs w:val="21"/>
              </w:rPr>
              <w:t>约束性</w:t>
            </w:r>
          </w:p>
        </w:tc>
        <w:tc>
          <w:tcPr>
            <w:tcW w:w="1785" w:type="dxa"/>
            <w:tcBorders>
              <w:top w:val="nil"/>
              <w:left w:val="nil"/>
              <w:bottom w:val="single" w:color="auto" w:sz="4" w:space="0"/>
              <w:right w:val="single" w:color="auto" w:sz="4" w:space="0"/>
            </w:tcBorders>
            <w:noWrap w:val="0"/>
            <w:vAlign w:val="center"/>
          </w:tcPr>
          <w:p>
            <w:pPr>
              <w:snapToGrid w:val="0"/>
              <w:spacing w:line="240" w:lineRule="auto"/>
              <w:jc w:val="center"/>
              <w:rPr>
                <w:sz w:val="21"/>
                <w:szCs w:val="21"/>
              </w:rPr>
            </w:pPr>
            <w:r>
              <w:rPr>
                <w:sz w:val="21"/>
                <w:szCs w:val="21"/>
              </w:rPr>
              <w:t>区民政局</w:t>
            </w:r>
          </w:p>
        </w:tc>
      </w:tr>
      <w:tr>
        <w:tblPrEx>
          <w:tblCellMar>
            <w:top w:w="0" w:type="dxa"/>
            <w:left w:w="108" w:type="dxa"/>
            <w:bottom w:w="0" w:type="dxa"/>
            <w:right w:w="108" w:type="dxa"/>
          </w:tblCellMar>
        </w:tblPrEx>
        <w:trPr>
          <w:trHeight w:val="0" w:hRule="atLeast"/>
          <w:jc w:val="center"/>
        </w:trPr>
        <w:tc>
          <w:tcPr>
            <w:tcW w:w="720" w:type="dxa"/>
            <w:tcBorders>
              <w:top w:val="nil"/>
              <w:left w:val="single" w:color="auto" w:sz="4" w:space="0"/>
              <w:bottom w:val="single" w:color="auto" w:sz="4" w:space="0"/>
              <w:right w:val="single" w:color="auto" w:sz="4" w:space="0"/>
            </w:tcBorders>
            <w:noWrap w:val="0"/>
            <w:vAlign w:val="center"/>
          </w:tcPr>
          <w:p>
            <w:pPr>
              <w:snapToGrid w:val="0"/>
              <w:spacing w:line="240" w:lineRule="auto"/>
              <w:jc w:val="center"/>
              <w:rPr>
                <w:sz w:val="21"/>
                <w:szCs w:val="21"/>
              </w:rPr>
            </w:pPr>
            <w:r>
              <w:rPr>
                <w:sz w:val="21"/>
                <w:szCs w:val="21"/>
              </w:rPr>
              <w:t>6</w:t>
            </w:r>
          </w:p>
        </w:tc>
        <w:tc>
          <w:tcPr>
            <w:tcW w:w="3717" w:type="dxa"/>
            <w:tcBorders>
              <w:top w:val="nil"/>
              <w:left w:val="nil"/>
              <w:bottom w:val="single" w:color="auto" w:sz="4" w:space="0"/>
              <w:right w:val="single" w:color="auto" w:sz="4" w:space="0"/>
            </w:tcBorders>
            <w:noWrap w:val="0"/>
            <w:vAlign w:val="center"/>
          </w:tcPr>
          <w:p>
            <w:pPr>
              <w:snapToGrid w:val="0"/>
              <w:spacing w:line="240" w:lineRule="auto"/>
              <w:jc w:val="center"/>
              <w:rPr>
                <w:spacing w:val="-11"/>
                <w:sz w:val="21"/>
                <w:szCs w:val="21"/>
              </w:rPr>
            </w:pPr>
            <w:r>
              <w:rPr>
                <w:spacing w:val="-11"/>
                <w:sz w:val="21"/>
                <w:szCs w:val="21"/>
              </w:rPr>
              <w:t>生活不能自理特困人员集中供养率</w:t>
            </w:r>
            <w:r>
              <w:rPr>
                <w:rFonts w:hint="eastAsia"/>
                <w:spacing w:val="-11"/>
                <w:sz w:val="21"/>
                <w:szCs w:val="21"/>
              </w:rPr>
              <w:t>（</w:t>
            </w:r>
            <w:r>
              <w:rPr>
                <w:spacing w:val="-11"/>
                <w:sz w:val="21"/>
                <w:szCs w:val="21"/>
              </w:rPr>
              <w:t>%</w:t>
            </w:r>
            <w:r>
              <w:rPr>
                <w:rFonts w:hint="eastAsia"/>
                <w:spacing w:val="-11"/>
                <w:sz w:val="21"/>
                <w:szCs w:val="21"/>
              </w:rPr>
              <w:t>）</w:t>
            </w:r>
          </w:p>
        </w:tc>
        <w:tc>
          <w:tcPr>
            <w:tcW w:w="975" w:type="dxa"/>
            <w:tcBorders>
              <w:top w:val="nil"/>
              <w:left w:val="nil"/>
              <w:bottom w:val="single" w:color="auto" w:sz="4" w:space="0"/>
              <w:right w:val="single" w:color="auto" w:sz="4" w:space="0"/>
            </w:tcBorders>
            <w:noWrap w:val="0"/>
            <w:vAlign w:val="center"/>
          </w:tcPr>
          <w:p>
            <w:pPr>
              <w:snapToGrid w:val="0"/>
              <w:spacing w:line="240" w:lineRule="auto"/>
              <w:jc w:val="center"/>
              <w:rPr>
                <w:sz w:val="21"/>
                <w:szCs w:val="21"/>
              </w:rPr>
            </w:pPr>
            <w:r>
              <w:rPr>
                <w:sz w:val="21"/>
                <w:szCs w:val="21"/>
              </w:rPr>
              <w:t>50.3</w:t>
            </w:r>
          </w:p>
        </w:tc>
        <w:tc>
          <w:tcPr>
            <w:tcW w:w="885" w:type="dxa"/>
            <w:tcBorders>
              <w:top w:val="nil"/>
              <w:left w:val="nil"/>
              <w:bottom w:val="single" w:color="auto" w:sz="4" w:space="0"/>
              <w:right w:val="single" w:color="auto" w:sz="4" w:space="0"/>
            </w:tcBorders>
            <w:noWrap w:val="0"/>
            <w:vAlign w:val="center"/>
          </w:tcPr>
          <w:p>
            <w:pPr>
              <w:snapToGrid w:val="0"/>
              <w:spacing w:line="240" w:lineRule="auto"/>
              <w:jc w:val="center"/>
              <w:rPr>
                <w:sz w:val="21"/>
                <w:szCs w:val="21"/>
              </w:rPr>
            </w:pPr>
            <w:r>
              <w:rPr>
                <w:sz w:val="21"/>
                <w:szCs w:val="21"/>
              </w:rPr>
              <w:t>60</w:t>
            </w:r>
          </w:p>
        </w:tc>
        <w:tc>
          <w:tcPr>
            <w:tcW w:w="1061" w:type="dxa"/>
            <w:tcBorders>
              <w:top w:val="nil"/>
              <w:left w:val="nil"/>
              <w:bottom w:val="single" w:color="auto" w:sz="4" w:space="0"/>
              <w:right w:val="single" w:color="auto" w:sz="4" w:space="0"/>
            </w:tcBorders>
            <w:noWrap w:val="0"/>
            <w:vAlign w:val="center"/>
          </w:tcPr>
          <w:p>
            <w:pPr>
              <w:snapToGrid w:val="0"/>
              <w:spacing w:line="240" w:lineRule="auto"/>
              <w:jc w:val="center"/>
              <w:rPr>
                <w:sz w:val="21"/>
                <w:szCs w:val="21"/>
              </w:rPr>
            </w:pPr>
            <w:r>
              <w:rPr>
                <w:sz w:val="21"/>
                <w:szCs w:val="21"/>
              </w:rPr>
              <w:t>约束性</w:t>
            </w:r>
          </w:p>
        </w:tc>
        <w:tc>
          <w:tcPr>
            <w:tcW w:w="1785" w:type="dxa"/>
            <w:tcBorders>
              <w:top w:val="nil"/>
              <w:left w:val="nil"/>
              <w:bottom w:val="single" w:color="auto" w:sz="4" w:space="0"/>
              <w:right w:val="single" w:color="auto" w:sz="4" w:space="0"/>
            </w:tcBorders>
            <w:noWrap w:val="0"/>
            <w:vAlign w:val="center"/>
          </w:tcPr>
          <w:p>
            <w:pPr>
              <w:snapToGrid w:val="0"/>
              <w:spacing w:line="240" w:lineRule="auto"/>
              <w:jc w:val="center"/>
              <w:rPr>
                <w:sz w:val="21"/>
                <w:szCs w:val="21"/>
              </w:rPr>
            </w:pPr>
            <w:r>
              <w:rPr>
                <w:sz w:val="21"/>
                <w:szCs w:val="21"/>
              </w:rPr>
              <w:t>区民政局</w:t>
            </w:r>
          </w:p>
        </w:tc>
      </w:tr>
      <w:tr>
        <w:tblPrEx>
          <w:tblCellMar>
            <w:top w:w="0" w:type="dxa"/>
            <w:left w:w="108" w:type="dxa"/>
            <w:bottom w:w="0" w:type="dxa"/>
            <w:right w:w="108" w:type="dxa"/>
          </w:tblCellMar>
        </w:tblPrEx>
        <w:trPr>
          <w:trHeight w:val="0" w:hRule="atLeast"/>
          <w:jc w:val="center"/>
        </w:trPr>
        <w:tc>
          <w:tcPr>
            <w:tcW w:w="720" w:type="dxa"/>
            <w:tcBorders>
              <w:top w:val="nil"/>
              <w:left w:val="single" w:color="auto" w:sz="4" w:space="0"/>
              <w:bottom w:val="single" w:color="auto" w:sz="4" w:space="0"/>
              <w:right w:val="single" w:color="auto" w:sz="4" w:space="0"/>
            </w:tcBorders>
            <w:noWrap w:val="0"/>
            <w:vAlign w:val="center"/>
          </w:tcPr>
          <w:p>
            <w:pPr>
              <w:snapToGrid w:val="0"/>
              <w:spacing w:line="240" w:lineRule="auto"/>
              <w:jc w:val="center"/>
              <w:rPr>
                <w:sz w:val="21"/>
                <w:szCs w:val="21"/>
              </w:rPr>
            </w:pPr>
            <w:r>
              <w:rPr>
                <w:sz w:val="21"/>
                <w:szCs w:val="21"/>
              </w:rPr>
              <w:t>7</w:t>
            </w:r>
          </w:p>
        </w:tc>
        <w:tc>
          <w:tcPr>
            <w:tcW w:w="3717" w:type="dxa"/>
            <w:tcBorders>
              <w:top w:val="nil"/>
              <w:left w:val="nil"/>
              <w:bottom w:val="single" w:color="auto" w:sz="4" w:space="0"/>
              <w:right w:val="single" w:color="auto" w:sz="4" w:space="0"/>
            </w:tcBorders>
            <w:noWrap w:val="0"/>
            <w:vAlign w:val="center"/>
          </w:tcPr>
          <w:p>
            <w:pPr>
              <w:snapToGrid w:val="0"/>
              <w:spacing w:line="240" w:lineRule="auto"/>
              <w:jc w:val="center"/>
              <w:rPr>
                <w:spacing w:val="-17"/>
                <w:sz w:val="21"/>
                <w:szCs w:val="21"/>
              </w:rPr>
            </w:pPr>
            <w:r>
              <w:rPr>
                <w:spacing w:val="-17"/>
                <w:sz w:val="21"/>
                <w:szCs w:val="21"/>
              </w:rPr>
              <w:t>有集中供养意愿的特困人员集中供养率</w:t>
            </w:r>
            <w:r>
              <w:rPr>
                <w:rFonts w:hint="eastAsia"/>
                <w:spacing w:val="-17"/>
                <w:sz w:val="21"/>
                <w:szCs w:val="21"/>
              </w:rPr>
              <w:t>（</w:t>
            </w:r>
            <w:r>
              <w:rPr>
                <w:spacing w:val="-17"/>
                <w:sz w:val="21"/>
                <w:szCs w:val="21"/>
              </w:rPr>
              <w:t>%</w:t>
            </w:r>
            <w:r>
              <w:rPr>
                <w:rFonts w:hint="eastAsia"/>
                <w:spacing w:val="-17"/>
                <w:sz w:val="21"/>
                <w:szCs w:val="21"/>
              </w:rPr>
              <w:t>）</w:t>
            </w:r>
          </w:p>
        </w:tc>
        <w:tc>
          <w:tcPr>
            <w:tcW w:w="975" w:type="dxa"/>
            <w:tcBorders>
              <w:top w:val="nil"/>
              <w:left w:val="nil"/>
              <w:bottom w:val="single" w:color="auto" w:sz="4" w:space="0"/>
              <w:right w:val="single" w:color="auto" w:sz="4" w:space="0"/>
            </w:tcBorders>
            <w:noWrap w:val="0"/>
            <w:vAlign w:val="center"/>
          </w:tcPr>
          <w:p>
            <w:pPr>
              <w:snapToGrid w:val="0"/>
              <w:spacing w:line="240" w:lineRule="auto"/>
              <w:jc w:val="center"/>
              <w:rPr>
                <w:sz w:val="21"/>
                <w:szCs w:val="21"/>
              </w:rPr>
            </w:pPr>
            <w:r>
              <w:rPr>
                <w:sz w:val="21"/>
                <w:szCs w:val="21"/>
              </w:rPr>
              <w:t>100</w:t>
            </w:r>
          </w:p>
        </w:tc>
        <w:tc>
          <w:tcPr>
            <w:tcW w:w="885" w:type="dxa"/>
            <w:tcBorders>
              <w:top w:val="nil"/>
              <w:left w:val="nil"/>
              <w:bottom w:val="single" w:color="auto" w:sz="4" w:space="0"/>
              <w:right w:val="single" w:color="auto" w:sz="4" w:space="0"/>
            </w:tcBorders>
            <w:noWrap w:val="0"/>
            <w:vAlign w:val="center"/>
          </w:tcPr>
          <w:p>
            <w:pPr>
              <w:snapToGrid w:val="0"/>
              <w:spacing w:line="240" w:lineRule="auto"/>
              <w:jc w:val="center"/>
              <w:rPr>
                <w:sz w:val="21"/>
                <w:szCs w:val="21"/>
              </w:rPr>
            </w:pPr>
            <w:r>
              <w:rPr>
                <w:sz w:val="21"/>
                <w:szCs w:val="21"/>
              </w:rPr>
              <w:t>100</w:t>
            </w:r>
          </w:p>
        </w:tc>
        <w:tc>
          <w:tcPr>
            <w:tcW w:w="1061" w:type="dxa"/>
            <w:tcBorders>
              <w:top w:val="nil"/>
              <w:left w:val="nil"/>
              <w:bottom w:val="single" w:color="auto" w:sz="4" w:space="0"/>
              <w:right w:val="single" w:color="auto" w:sz="4" w:space="0"/>
            </w:tcBorders>
            <w:noWrap w:val="0"/>
            <w:vAlign w:val="center"/>
          </w:tcPr>
          <w:p>
            <w:pPr>
              <w:snapToGrid w:val="0"/>
              <w:spacing w:line="240" w:lineRule="auto"/>
              <w:jc w:val="center"/>
              <w:rPr>
                <w:sz w:val="21"/>
                <w:szCs w:val="21"/>
              </w:rPr>
            </w:pPr>
            <w:r>
              <w:rPr>
                <w:sz w:val="21"/>
                <w:szCs w:val="21"/>
              </w:rPr>
              <w:t>约束性</w:t>
            </w:r>
          </w:p>
        </w:tc>
        <w:tc>
          <w:tcPr>
            <w:tcW w:w="1785" w:type="dxa"/>
            <w:tcBorders>
              <w:top w:val="nil"/>
              <w:left w:val="nil"/>
              <w:bottom w:val="single" w:color="auto" w:sz="4" w:space="0"/>
              <w:right w:val="single" w:color="auto" w:sz="4" w:space="0"/>
            </w:tcBorders>
            <w:noWrap w:val="0"/>
            <w:vAlign w:val="center"/>
          </w:tcPr>
          <w:p>
            <w:pPr>
              <w:snapToGrid w:val="0"/>
              <w:spacing w:line="240" w:lineRule="auto"/>
              <w:jc w:val="center"/>
              <w:rPr>
                <w:sz w:val="21"/>
                <w:szCs w:val="21"/>
              </w:rPr>
            </w:pPr>
            <w:r>
              <w:rPr>
                <w:sz w:val="21"/>
                <w:szCs w:val="21"/>
              </w:rPr>
              <w:t>区民政局</w:t>
            </w:r>
          </w:p>
        </w:tc>
      </w:tr>
      <w:tr>
        <w:tblPrEx>
          <w:tblCellMar>
            <w:top w:w="0" w:type="dxa"/>
            <w:left w:w="108" w:type="dxa"/>
            <w:bottom w:w="0" w:type="dxa"/>
            <w:right w:w="108" w:type="dxa"/>
          </w:tblCellMar>
        </w:tblPrEx>
        <w:trPr>
          <w:trHeight w:val="0" w:hRule="atLeast"/>
          <w:jc w:val="center"/>
        </w:trPr>
        <w:tc>
          <w:tcPr>
            <w:tcW w:w="720" w:type="dxa"/>
            <w:tcBorders>
              <w:top w:val="nil"/>
              <w:left w:val="single" w:color="auto" w:sz="4" w:space="0"/>
              <w:bottom w:val="single" w:color="auto" w:sz="4" w:space="0"/>
              <w:right w:val="single" w:color="auto" w:sz="4" w:space="0"/>
            </w:tcBorders>
            <w:noWrap w:val="0"/>
            <w:vAlign w:val="center"/>
          </w:tcPr>
          <w:p>
            <w:pPr>
              <w:snapToGrid w:val="0"/>
              <w:spacing w:line="240" w:lineRule="auto"/>
              <w:jc w:val="center"/>
              <w:rPr>
                <w:sz w:val="21"/>
                <w:szCs w:val="21"/>
              </w:rPr>
            </w:pPr>
            <w:r>
              <w:rPr>
                <w:sz w:val="21"/>
                <w:szCs w:val="21"/>
              </w:rPr>
              <w:t>8</w:t>
            </w:r>
          </w:p>
        </w:tc>
        <w:tc>
          <w:tcPr>
            <w:tcW w:w="3717" w:type="dxa"/>
            <w:tcBorders>
              <w:top w:val="nil"/>
              <w:left w:val="nil"/>
              <w:bottom w:val="single" w:color="auto" w:sz="4" w:space="0"/>
              <w:right w:val="single" w:color="auto" w:sz="4" w:space="0"/>
            </w:tcBorders>
            <w:noWrap w:val="0"/>
            <w:vAlign w:val="center"/>
          </w:tcPr>
          <w:p>
            <w:pPr>
              <w:snapToGrid w:val="0"/>
              <w:spacing w:line="240" w:lineRule="auto"/>
              <w:jc w:val="center"/>
              <w:rPr>
                <w:color w:val="000000"/>
                <w:sz w:val="21"/>
                <w:szCs w:val="21"/>
              </w:rPr>
            </w:pPr>
            <w:r>
              <w:rPr>
                <w:color w:val="000000"/>
                <w:sz w:val="21"/>
                <w:szCs w:val="21"/>
              </w:rPr>
              <w:t>65岁及以上老年人城乡社区规范健康管理服务率</w:t>
            </w:r>
            <w:r>
              <w:rPr>
                <w:rFonts w:hint="eastAsia"/>
                <w:color w:val="000000"/>
                <w:sz w:val="21"/>
                <w:szCs w:val="21"/>
              </w:rPr>
              <w:t>（</w:t>
            </w:r>
            <w:r>
              <w:rPr>
                <w:color w:val="000000"/>
                <w:sz w:val="21"/>
                <w:szCs w:val="21"/>
              </w:rPr>
              <w:t>%</w:t>
            </w:r>
            <w:r>
              <w:rPr>
                <w:rFonts w:hint="eastAsia"/>
                <w:color w:val="000000"/>
                <w:sz w:val="21"/>
                <w:szCs w:val="21"/>
              </w:rPr>
              <w:t>）</w:t>
            </w:r>
          </w:p>
        </w:tc>
        <w:tc>
          <w:tcPr>
            <w:tcW w:w="975" w:type="dxa"/>
            <w:tcBorders>
              <w:top w:val="nil"/>
              <w:left w:val="nil"/>
              <w:bottom w:val="single" w:color="auto" w:sz="4" w:space="0"/>
              <w:right w:val="single" w:color="auto" w:sz="4" w:space="0"/>
            </w:tcBorders>
            <w:noWrap w:val="0"/>
            <w:vAlign w:val="center"/>
          </w:tcPr>
          <w:p>
            <w:pPr>
              <w:snapToGrid w:val="0"/>
              <w:spacing w:line="240" w:lineRule="auto"/>
              <w:jc w:val="center"/>
              <w:rPr>
                <w:sz w:val="21"/>
                <w:szCs w:val="21"/>
              </w:rPr>
            </w:pPr>
            <w:r>
              <w:rPr>
                <w:sz w:val="21"/>
                <w:szCs w:val="21"/>
              </w:rPr>
              <w:t>60</w:t>
            </w:r>
          </w:p>
        </w:tc>
        <w:tc>
          <w:tcPr>
            <w:tcW w:w="885" w:type="dxa"/>
            <w:tcBorders>
              <w:top w:val="nil"/>
              <w:left w:val="nil"/>
              <w:bottom w:val="single" w:color="auto" w:sz="4" w:space="0"/>
              <w:right w:val="single" w:color="auto" w:sz="4" w:space="0"/>
            </w:tcBorders>
            <w:noWrap w:val="0"/>
            <w:vAlign w:val="center"/>
          </w:tcPr>
          <w:p>
            <w:pPr>
              <w:snapToGrid w:val="0"/>
              <w:spacing w:line="240" w:lineRule="auto"/>
              <w:jc w:val="center"/>
              <w:rPr>
                <w:sz w:val="21"/>
                <w:szCs w:val="21"/>
              </w:rPr>
            </w:pPr>
            <w:r>
              <w:rPr>
                <w:sz w:val="21"/>
                <w:szCs w:val="21"/>
              </w:rPr>
              <w:t>63</w:t>
            </w:r>
          </w:p>
        </w:tc>
        <w:tc>
          <w:tcPr>
            <w:tcW w:w="1061" w:type="dxa"/>
            <w:tcBorders>
              <w:top w:val="nil"/>
              <w:left w:val="nil"/>
              <w:bottom w:val="single" w:color="auto" w:sz="4" w:space="0"/>
              <w:right w:val="single" w:color="auto" w:sz="4" w:space="0"/>
            </w:tcBorders>
            <w:noWrap w:val="0"/>
            <w:vAlign w:val="center"/>
          </w:tcPr>
          <w:p>
            <w:pPr>
              <w:snapToGrid w:val="0"/>
              <w:spacing w:line="240" w:lineRule="auto"/>
              <w:jc w:val="center"/>
              <w:rPr>
                <w:sz w:val="21"/>
                <w:szCs w:val="21"/>
              </w:rPr>
            </w:pPr>
            <w:r>
              <w:rPr>
                <w:sz w:val="21"/>
                <w:szCs w:val="21"/>
              </w:rPr>
              <w:t>约束性</w:t>
            </w:r>
          </w:p>
        </w:tc>
        <w:tc>
          <w:tcPr>
            <w:tcW w:w="1785" w:type="dxa"/>
            <w:tcBorders>
              <w:top w:val="nil"/>
              <w:left w:val="nil"/>
              <w:bottom w:val="single" w:color="auto" w:sz="4" w:space="0"/>
              <w:right w:val="single" w:color="auto" w:sz="4" w:space="0"/>
            </w:tcBorders>
            <w:noWrap w:val="0"/>
            <w:vAlign w:val="center"/>
          </w:tcPr>
          <w:p>
            <w:pPr>
              <w:snapToGrid w:val="0"/>
              <w:spacing w:line="240" w:lineRule="auto"/>
              <w:jc w:val="center"/>
              <w:rPr>
                <w:sz w:val="21"/>
                <w:szCs w:val="21"/>
              </w:rPr>
            </w:pPr>
            <w:r>
              <w:rPr>
                <w:sz w:val="21"/>
                <w:szCs w:val="21"/>
              </w:rPr>
              <w:t>区卫生健康委</w:t>
            </w:r>
          </w:p>
        </w:tc>
      </w:tr>
      <w:tr>
        <w:tblPrEx>
          <w:tblCellMar>
            <w:top w:w="0" w:type="dxa"/>
            <w:left w:w="108" w:type="dxa"/>
            <w:bottom w:w="0" w:type="dxa"/>
            <w:right w:w="108" w:type="dxa"/>
          </w:tblCellMar>
        </w:tblPrEx>
        <w:trPr>
          <w:trHeight w:val="0" w:hRule="atLeast"/>
          <w:jc w:val="center"/>
        </w:trPr>
        <w:tc>
          <w:tcPr>
            <w:tcW w:w="720" w:type="dxa"/>
            <w:tcBorders>
              <w:top w:val="nil"/>
              <w:left w:val="single" w:color="auto" w:sz="4" w:space="0"/>
              <w:bottom w:val="single" w:color="auto" w:sz="4" w:space="0"/>
              <w:right w:val="single" w:color="auto" w:sz="4" w:space="0"/>
            </w:tcBorders>
            <w:noWrap w:val="0"/>
            <w:vAlign w:val="center"/>
          </w:tcPr>
          <w:p>
            <w:pPr>
              <w:snapToGrid w:val="0"/>
              <w:spacing w:line="240" w:lineRule="auto"/>
              <w:jc w:val="center"/>
              <w:rPr>
                <w:sz w:val="21"/>
                <w:szCs w:val="21"/>
              </w:rPr>
            </w:pPr>
            <w:r>
              <w:rPr>
                <w:sz w:val="21"/>
                <w:szCs w:val="21"/>
              </w:rPr>
              <w:t>9</w:t>
            </w:r>
          </w:p>
        </w:tc>
        <w:tc>
          <w:tcPr>
            <w:tcW w:w="3717" w:type="dxa"/>
            <w:tcBorders>
              <w:top w:val="nil"/>
              <w:left w:val="nil"/>
              <w:bottom w:val="single" w:color="auto" w:sz="4" w:space="0"/>
              <w:right w:val="single" w:color="auto" w:sz="4" w:space="0"/>
            </w:tcBorders>
            <w:noWrap w:val="0"/>
            <w:vAlign w:val="center"/>
          </w:tcPr>
          <w:p>
            <w:pPr>
              <w:snapToGrid w:val="0"/>
              <w:spacing w:line="240" w:lineRule="auto"/>
              <w:jc w:val="center"/>
              <w:rPr>
                <w:color w:val="000000"/>
                <w:sz w:val="21"/>
                <w:szCs w:val="21"/>
              </w:rPr>
            </w:pPr>
            <w:r>
              <w:rPr>
                <w:color w:val="000000"/>
                <w:sz w:val="21"/>
                <w:szCs w:val="21"/>
              </w:rPr>
              <w:t>老年大学覆盖率</w:t>
            </w:r>
            <w:r>
              <w:rPr>
                <w:rFonts w:hint="eastAsia"/>
                <w:color w:val="000000"/>
                <w:sz w:val="21"/>
                <w:szCs w:val="21"/>
              </w:rPr>
              <w:t>（</w:t>
            </w:r>
            <w:r>
              <w:rPr>
                <w:color w:val="000000"/>
                <w:sz w:val="21"/>
                <w:szCs w:val="21"/>
              </w:rPr>
              <w:t>%</w:t>
            </w:r>
            <w:r>
              <w:rPr>
                <w:rFonts w:hint="eastAsia"/>
                <w:color w:val="000000"/>
                <w:sz w:val="21"/>
                <w:szCs w:val="21"/>
              </w:rPr>
              <w:t>）</w:t>
            </w:r>
          </w:p>
        </w:tc>
        <w:tc>
          <w:tcPr>
            <w:tcW w:w="975" w:type="dxa"/>
            <w:tcBorders>
              <w:top w:val="nil"/>
              <w:left w:val="nil"/>
              <w:bottom w:val="single" w:color="auto" w:sz="4" w:space="0"/>
              <w:right w:val="single" w:color="auto" w:sz="4" w:space="0"/>
            </w:tcBorders>
            <w:noWrap w:val="0"/>
            <w:vAlign w:val="center"/>
          </w:tcPr>
          <w:p>
            <w:pPr>
              <w:snapToGrid w:val="0"/>
              <w:spacing w:line="240" w:lineRule="auto"/>
              <w:jc w:val="center"/>
              <w:rPr>
                <w:sz w:val="21"/>
                <w:szCs w:val="21"/>
              </w:rPr>
            </w:pPr>
            <w:r>
              <w:rPr>
                <w:sz w:val="21"/>
                <w:szCs w:val="21"/>
              </w:rPr>
              <w:t>90</w:t>
            </w:r>
          </w:p>
        </w:tc>
        <w:tc>
          <w:tcPr>
            <w:tcW w:w="885" w:type="dxa"/>
            <w:tcBorders>
              <w:top w:val="nil"/>
              <w:left w:val="nil"/>
              <w:bottom w:val="single" w:color="auto" w:sz="4" w:space="0"/>
              <w:right w:val="single" w:color="auto" w:sz="4" w:space="0"/>
            </w:tcBorders>
            <w:noWrap w:val="0"/>
            <w:vAlign w:val="center"/>
          </w:tcPr>
          <w:p>
            <w:pPr>
              <w:snapToGrid w:val="0"/>
              <w:spacing w:line="240" w:lineRule="auto"/>
              <w:jc w:val="center"/>
              <w:rPr>
                <w:sz w:val="21"/>
                <w:szCs w:val="21"/>
              </w:rPr>
            </w:pPr>
            <w:r>
              <w:rPr>
                <w:sz w:val="21"/>
                <w:szCs w:val="21"/>
              </w:rPr>
              <w:t>100</w:t>
            </w:r>
          </w:p>
        </w:tc>
        <w:tc>
          <w:tcPr>
            <w:tcW w:w="1061" w:type="dxa"/>
            <w:tcBorders>
              <w:top w:val="nil"/>
              <w:left w:val="nil"/>
              <w:bottom w:val="single" w:color="auto" w:sz="4" w:space="0"/>
              <w:right w:val="single" w:color="auto" w:sz="4" w:space="0"/>
            </w:tcBorders>
            <w:noWrap w:val="0"/>
            <w:vAlign w:val="center"/>
          </w:tcPr>
          <w:p>
            <w:pPr>
              <w:snapToGrid w:val="0"/>
              <w:spacing w:line="240" w:lineRule="auto"/>
              <w:jc w:val="center"/>
              <w:rPr>
                <w:sz w:val="21"/>
                <w:szCs w:val="21"/>
              </w:rPr>
            </w:pPr>
            <w:r>
              <w:rPr>
                <w:sz w:val="21"/>
                <w:szCs w:val="21"/>
              </w:rPr>
              <w:t>约束性</w:t>
            </w:r>
          </w:p>
        </w:tc>
        <w:tc>
          <w:tcPr>
            <w:tcW w:w="1785" w:type="dxa"/>
            <w:tcBorders>
              <w:top w:val="nil"/>
              <w:left w:val="nil"/>
              <w:bottom w:val="single" w:color="auto" w:sz="4" w:space="0"/>
              <w:right w:val="single" w:color="auto" w:sz="4" w:space="0"/>
            </w:tcBorders>
            <w:noWrap w:val="0"/>
            <w:vAlign w:val="center"/>
          </w:tcPr>
          <w:p>
            <w:pPr>
              <w:snapToGrid w:val="0"/>
              <w:spacing w:line="240" w:lineRule="auto"/>
              <w:jc w:val="center"/>
              <w:rPr>
                <w:sz w:val="21"/>
                <w:szCs w:val="21"/>
              </w:rPr>
            </w:pPr>
            <w:r>
              <w:rPr>
                <w:sz w:val="21"/>
                <w:szCs w:val="21"/>
              </w:rPr>
              <w:t>区教委</w:t>
            </w:r>
          </w:p>
        </w:tc>
      </w:tr>
      <w:tr>
        <w:tblPrEx>
          <w:tblCellMar>
            <w:top w:w="0" w:type="dxa"/>
            <w:left w:w="108" w:type="dxa"/>
            <w:bottom w:w="0" w:type="dxa"/>
            <w:right w:w="108" w:type="dxa"/>
          </w:tblCellMar>
        </w:tblPrEx>
        <w:trPr>
          <w:trHeight w:val="0" w:hRule="atLeast"/>
          <w:jc w:val="center"/>
        </w:trPr>
        <w:tc>
          <w:tcPr>
            <w:tcW w:w="720" w:type="dxa"/>
            <w:tcBorders>
              <w:top w:val="nil"/>
              <w:left w:val="single" w:color="auto" w:sz="4" w:space="0"/>
              <w:bottom w:val="single" w:color="auto" w:sz="4" w:space="0"/>
              <w:right w:val="single" w:color="auto" w:sz="4" w:space="0"/>
            </w:tcBorders>
            <w:noWrap w:val="0"/>
            <w:vAlign w:val="center"/>
          </w:tcPr>
          <w:p>
            <w:pPr>
              <w:snapToGrid w:val="0"/>
              <w:spacing w:line="240" w:lineRule="auto"/>
              <w:jc w:val="center"/>
              <w:rPr>
                <w:sz w:val="21"/>
                <w:szCs w:val="21"/>
              </w:rPr>
            </w:pPr>
            <w:r>
              <w:rPr>
                <w:sz w:val="21"/>
                <w:szCs w:val="21"/>
              </w:rPr>
              <w:t>10</w:t>
            </w:r>
          </w:p>
        </w:tc>
        <w:tc>
          <w:tcPr>
            <w:tcW w:w="3717" w:type="dxa"/>
            <w:tcBorders>
              <w:top w:val="nil"/>
              <w:left w:val="nil"/>
              <w:bottom w:val="single" w:color="auto" w:sz="4" w:space="0"/>
              <w:right w:val="single" w:color="auto" w:sz="4" w:space="0"/>
            </w:tcBorders>
            <w:noWrap w:val="0"/>
            <w:vAlign w:val="center"/>
          </w:tcPr>
          <w:p>
            <w:pPr>
              <w:snapToGrid w:val="0"/>
              <w:spacing w:line="240" w:lineRule="auto"/>
              <w:jc w:val="center"/>
              <w:rPr>
                <w:color w:val="000000"/>
                <w:sz w:val="21"/>
                <w:szCs w:val="21"/>
              </w:rPr>
            </w:pPr>
            <w:r>
              <w:rPr>
                <w:color w:val="000000"/>
                <w:sz w:val="21"/>
                <w:szCs w:val="21"/>
              </w:rPr>
              <w:t>公益性兜底保障养老床位达标率</w:t>
            </w:r>
            <w:r>
              <w:rPr>
                <w:rFonts w:hint="eastAsia"/>
                <w:color w:val="000000"/>
                <w:sz w:val="21"/>
                <w:szCs w:val="21"/>
              </w:rPr>
              <w:t>（</w:t>
            </w:r>
            <w:r>
              <w:rPr>
                <w:color w:val="000000"/>
                <w:sz w:val="21"/>
                <w:szCs w:val="21"/>
              </w:rPr>
              <w:t>%</w:t>
            </w:r>
            <w:r>
              <w:rPr>
                <w:rFonts w:hint="eastAsia"/>
                <w:color w:val="000000"/>
                <w:sz w:val="21"/>
                <w:szCs w:val="21"/>
              </w:rPr>
              <w:t>）</w:t>
            </w:r>
          </w:p>
        </w:tc>
        <w:tc>
          <w:tcPr>
            <w:tcW w:w="975" w:type="dxa"/>
            <w:tcBorders>
              <w:top w:val="nil"/>
              <w:left w:val="nil"/>
              <w:bottom w:val="single" w:color="auto" w:sz="4" w:space="0"/>
              <w:right w:val="single" w:color="auto" w:sz="4" w:space="0"/>
            </w:tcBorders>
            <w:noWrap w:val="0"/>
            <w:vAlign w:val="center"/>
          </w:tcPr>
          <w:p>
            <w:pPr>
              <w:snapToGrid w:val="0"/>
              <w:spacing w:line="240" w:lineRule="auto"/>
              <w:jc w:val="center"/>
              <w:rPr>
                <w:sz w:val="21"/>
                <w:szCs w:val="21"/>
              </w:rPr>
            </w:pPr>
            <w:r>
              <w:rPr>
                <w:sz w:val="21"/>
                <w:szCs w:val="21"/>
              </w:rPr>
              <w:t>100</w:t>
            </w:r>
          </w:p>
        </w:tc>
        <w:tc>
          <w:tcPr>
            <w:tcW w:w="885" w:type="dxa"/>
            <w:tcBorders>
              <w:top w:val="nil"/>
              <w:left w:val="nil"/>
              <w:bottom w:val="single" w:color="auto" w:sz="4" w:space="0"/>
              <w:right w:val="single" w:color="auto" w:sz="4" w:space="0"/>
            </w:tcBorders>
            <w:noWrap w:val="0"/>
            <w:vAlign w:val="center"/>
          </w:tcPr>
          <w:p>
            <w:pPr>
              <w:snapToGrid w:val="0"/>
              <w:spacing w:line="240" w:lineRule="auto"/>
              <w:jc w:val="center"/>
              <w:rPr>
                <w:sz w:val="21"/>
                <w:szCs w:val="21"/>
              </w:rPr>
            </w:pPr>
            <w:r>
              <w:rPr>
                <w:sz w:val="21"/>
                <w:szCs w:val="21"/>
              </w:rPr>
              <w:t>100</w:t>
            </w:r>
          </w:p>
        </w:tc>
        <w:tc>
          <w:tcPr>
            <w:tcW w:w="1061" w:type="dxa"/>
            <w:tcBorders>
              <w:top w:val="nil"/>
              <w:left w:val="nil"/>
              <w:bottom w:val="single" w:color="auto" w:sz="4" w:space="0"/>
              <w:right w:val="single" w:color="auto" w:sz="4" w:space="0"/>
            </w:tcBorders>
            <w:noWrap w:val="0"/>
            <w:vAlign w:val="center"/>
          </w:tcPr>
          <w:p>
            <w:pPr>
              <w:snapToGrid w:val="0"/>
              <w:spacing w:line="240" w:lineRule="auto"/>
              <w:jc w:val="center"/>
              <w:rPr>
                <w:sz w:val="21"/>
                <w:szCs w:val="21"/>
              </w:rPr>
            </w:pPr>
            <w:r>
              <w:rPr>
                <w:sz w:val="21"/>
                <w:szCs w:val="21"/>
              </w:rPr>
              <w:t>预期性</w:t>
            </w:r>
          </w:p>
        </w:tc>
        <w:tc>
          <w:tcPr>
            <w:tcW w:w="1785" w:type="dxa"/>
            <w:tcBorders>
              <w:top w:val="nil"/>
              <w:left w:val="nil"/>
              <w:bottom w:val="single" w:color="auto" w:sz="4" w:space="0"/>
              <w:right w:val="single" w:color="auto" w:sz="4" w:space="0"/>
            </w:tcBorders>
            <w:noWrap w:val="0"/>
            <w:vAlign w:val="center"/>
          </w:tcPr>
          <w:p>
            <w:pPr>
              <w:snapToGrid w:val="0"/>
              <w:spacing w:line="240" w:lineRule="auto"/>
              <w:jc w:val="center"/>
              <w:rPr>
                <w:sz w:val="21"/>
                <w:szCs w:val="21"/>
              </w:rPr>
            </w:pPr>
            <w:r>
              <w:rPr>
                <w:sz w:val="21"/>
                <w:szCs w:val="21"/>
              </w:rPr>
              <w:t>区民政局</w:t>
            </w:r>
          </w:p>
        </w:tc>
      </w:tr>
      <w:tr>
        <w:tblPrEx>
          <w:tblCellMar>
            <w:top w:w="0" w:type="dxa"/>
            <w:left w:w="108" w:type="dxa"/>
            <w:bottom w:w="0" w:type="dxa"/>
            <w:right w:w="108" w:type="dxa"/>
          </w:tblCellMar>
        </w:tblPrEx>
        <w:trPr>
          <w:trHeight w:val="0" w:hRule="atLeast"/>
          <w:jc w:val="center"/>
        </w:trPr>
        <w:tc>
          <w:tcPr>
            <w:tcW w:w="720" w:type="dxa"/>
            <w:tcBorders>
              <w:top w:val="nil"/>
              <w:left w:val="single" w:color="auto" w:sz="4" w:space="0"/>
              <w:bottom w:val="single" w:color="auto" w:sz="4" w:space="0"/>
              <w:right w:val="single" w:color="auto" w:sz="4" w:space="0"/>
            </w:tcBorders>
            <w:noWrap w:val="0"/>
            <w:vAlign w:val="center"/>
          </w:tcPr>
          <w:p>
            <w:pPr>
              <w:snapToGrid w:val="0"/>
              <w:spacing w:line="240" w:lineRule="auto"/>
              <w:jc w:val="center"/>
              <w:rPr>
                <w:sz w:val="21"/>
                <w:szCs w:val="21"/>
              </w:rPr>
            </w:pPr>
            <w:r>
              <w:rPr>
                <w:sz w:val="21"/>
                <w:szCs w:val="21"/>
              </w:rPr>
              <w:t>11</w:t>
            </w:r>
          </w:p>
        </w:tc>
        <w:tc>
          <w:tcPr>
            <w:tcW w:w="3717" w:type="dxa"/>
            <w:tcBorders>
              <w:top w:val="nil"/>
              <w:left w:val="nil"/>
              <w:bottom w:val="single" w:color="auto" w:sz="4" w:space="0"/>
              <w:right w:val="single" w:color="auto" w:sz="4" w:space="0"/>
            </w:tcBorders>
            <w:noWrap w:val="0"/>
            <w:vAlign w:val="center"/>
          </w:tcPr>
          <w:p>
            <w:pPr>
              <w:snapToGrid w:val="0"/>
              <w:spacing w:line="240" w:lineRule="auto"/>
              <w:jc w:val="center"/>
              <w:rPr>
                <w:color w:val="000000"/>
                <w:sz w:val="21"/>
                <w:szCs w:val="21"/>
              </w:rPr>
            </w:pPr>
            <w:r>
              <w:rPr>
                <w:color w:val="000000"/>
                <w:sz w:val="21"/>
                <w:szCs w:val="21"/>
              </w:rPr>
              <w:t>普惠性养老机构床位占比</w:t>
            </w:r>
            <w:r>
              <w:rPr>
                <w:rFonts w:hint="eastAsia"/>
                <w:color w:val="000000"/>
                <w:sz w:val="21"/>
                <w:szCs w:val="21"/>
              </w:rPr>
              <w:t>（</w:t>
            </w:r>
            <w:r>
              <w:rPr>
                <w:color w:val="000000"/>
                <w:sz w:val="21"/>
                <w:szCs w:val="21"/>
              </w:rPr>
              <w:t>%</w:t>
            </w:r>
            <w:r>
              <w:rPr>
                <w:rFonts w:hint="eastAsia"/>
                <w:color w:val="000000"/>
                <w:sz w:val="21"/>
                <w:szCs w:val="21"/>
              </w:rPr>
              <w:t>）</w:t>
            </w:r>
          </w:p>
        </w:tc>
        <w:tc>
          <w:tcPr>
            <w:tcW w:w="975" w:type="dxa"/>
            <w:tcBorders>
              <w:top w:val="nil"/>
              <w:left w:val="nil"/>
              <w:bottom w:val="single" w:color="auto" w:sz="4" w:space="0"/>
              <w:right w:val="single" w:color="auto" w:sz="4" w:space="0"/>
            </w:tcBorders>
            <w:noWrap w:val="0"/>
            <w:vAlign w:val="center"/>
          </w:tcPr>
          <w:p>
            <w:pPr>
              <w:snapToGrid w:val="0"/>
              <w:spacing w:line="240" w:lineRule="auto"/>
              <w:jc w:val="center"/>
              <w:rPr>
                <w:sz w:val="21"/>
                <w:szCs w:val="21"/>
              </w:rPr>
            </w:pPr>
            <w:r>
              <w:rPr>
                <w:sz w:val="21"/>
                <w:szCs w:val="21"/>
              </w:rPr>
              <w:t>60</w:t>
            </w:r>
          </w:p>
        </w:tc>
        <w:tc>
          <w:tcPr>
            <w:tcW w:w="885" w:type="dxa"/>
            <w:tcBorders>
              <w:top w:val="nil"/>
              <w:left w:val="nil"/>
              <w:bottom w:val="single" w:color="auto" w:sz="4" w:space="0"/>
              <w:right w:val="single" w:color="auto" w:sz="4" w:space="0"/>
            </w:tcBorders>
            <w:noWrap w:val="0"/>
            <w:vAlign w:val="center"/>
          </w:tcPr>
          <w:p>
            <w:pPr>
              <w:snapToGrid w:val="0"/>
              <w:spacing w:line="240" w:lineRule="auto"/>
              <w:jc w:val="center"/>
              <w:rPr>
                <w:sz w:val="21"/>
                <w:szCs w:val="21"/>
              </w:rPr>
            </w:pPr>
            <w:r>
              <w:rPr>
                <w:sz w:val="21"/>
                <w:szCs w:val="21"/>
              </w:rPr>
              <w:t>80</w:t>
            </w:r>
          </w:p>
        </w:tc>
        <w:tc>
          <w:tcPr>
            <w:tcW w:w="1061" w:type="dxa"/>
            <w:tcBorders>
              <w:top w:val="nil"/>
              <w:left w:val="nil"/>
              <w:bottom w:val="single" w:color="auto" w:sz="4" w:space="0"/>
              <w:right w:val="single" w:color="auto" w:sz="4" w:space="0"/>
            </w:tcBorders>
            <w:noWrap w:val="0"/>
            <w:vAlign w:val="center"/>
          </w:tcPr>
          <w:p>
            <w:pPr>
              <w:snapToGrid w:val="0"/>
              <w:spacing w:line="240" w:lineRule="auto"/>
              <w:jc w:val="center"/>
              <w:rPr>
                <w:sz w:val="21"/>
                <w:szCs w:val="21"/>
              </w:rPr>
            </w:pPr>
            <w:r>
              <w:rPr>
                <w:sz w:val="21"/>
                <w:szCs w:val="21"/>
              </w:rPr>
              <w:t>预期性</w:t>
            </w:r>
          </w:p>
        </w:tc>
        <w:tc>
          <w:tcPr>
            <w:tcW w:w="1785" w:type="dxa"/>
            <w:tcBorders>
              <w:top w:val="nil"/>
              <w:left w:val="nil"/>
              <w:bottom w:val="single" w:color="auto" w:sz="4" w:space="0"/>
              <w:right w:val="single" w:color="auto" w:sz="4" w:space="0"/>
            </w:tcBorders>
            <w:noWrap w:val="0"/>
            <w:vAlign w:val="center"/>
          </w:tcPr>
          <w:p>
            <w:pPr>
              <w:snapToGrid w:val="0"/>
              <w:spacing w:line="240" w:lineRule="auto"/>
              <w:jc w:val="center"/>
              <w:rPr>
                <w:sz w:val="21"/>
                <w:szCs w:val="21"/>
              </w:rPr>
            </w:pPr>
            <w:r>
              <w:rPr>
                <w:sz w:val="21"/>
                <w:szCs w:val="21"/>
              </w:rPr>
              <w:t>区民政局</w:t>
            </w:r>
          </w:p>
        </w:tc>
      </w:tr>
      <w:tr>
        <w:tblPrEx>
          <w:tblCellMar>
            <w:top w:w="0" w:type="dxa"/>
            <w:left w:w="108" w:type="dxa"/>
            <w:bottom w:w="0" w:type="dxa"/>
            <w:right w:w="108" w:type="dxa"/>
          </w:tblCellMar>
        </w:tblPrEx>
        <w:trPr>
          <w:trHeight w:val="0" w:hRule="atLeast"/>
          <w:jc w:val="center"/>
        </w:trPr>
        <w:tc>
          <w:tcPr>
            <w:tcW w:w="720" w:type="dxa"/>
            <w:tcBorders>
              <w:top w:val="nil"/>
              <w:left w:val="single" w:color="auto" w:sz="4" w:space="0"/>
              <w:bottom w:val="single" w:color="auto" w:sz="4" w:space="0"/>
              <w:right w:val="single" w:color="auto" w:sz="4" w:space="0"/>
            </w:tcBorders>
            <w:noWrap w:val="0"/>
            <w:vAlign w:val="center"/>
          </w:tcPr>
          <w:p>
            <w:pPr>
              <w:snapToGrid w:val="0"/>
              <w:spacing w:line="240" w:lineRule="auto"/>
              <w:jc w:val="center"/>
              <w:rPr>
                <w:sz w:val="21"/>
                <w:szCs w:val="21"/>
              </w:rPr>
            </w:pPr>
            <w:r>
              <w:rPr>
                <w:sz w:val="21"/>
                <w:szCs w:val="21"/>
              </w:rPr>
              <w:t>12</w:t>
            </w:r>
          </w:p>
        </w:tc>
        <w:tc>
          <w:tcPr>
            <w:tcW w:w="3717" w:type="dxa"/>
            <w:tcBorders>
              <w:top w:val="nil"/>
              <w:left w:val="nil"/>
              <w:bottom w:val="single" w:color="auto" w:sz="4" w:space="0"/>
              <w:right w:val="single" w:color="auto" w:sz="4" w:space="0"/>
            </w:tcBorders>
            <w:noWrap w:val="0"/>
            <w:vAlign w:val="center"/>
          </w:tcPr>
          <w:p>
            <w:pPr>
              <w:snapToGrid w:val="0"/>
              <w:spacing w:line="240" w:lineRule="auto"/>
              <w:jc w:val="center"/>
              <w:rPr>
                <w:rFonts w:hint="eastAsia"/>
                <w:color w:val="000000"/>
                <w:sz w:val="21"/>
                <w:szCs w:val="21"/>
              </w:rPr>
            </w:pPr>
            <w:r>
              <w:rPr>
                <w:rFonts w:hint="eastAsia"/>
                <w:color w:val="000000"/>
                <w:sz w:val="21"/>
                <w:szCs w:val="21"/>
              </w:rPr>
              <w:t>每千名老年人养老床位数</w:t>
            </w:r>
          </w:p>
        </w:tc>
        <w:tc>
          <w:tcPr>
            <w:tcW w:w="975" w:type="dxa"/>
            <w:tcBorders>
              <w:top w:val="nil"/>
              <w:left w:val="nil"/>
              <w:bottom w:val="single" w:color="auto" w:sz="4" w:space="0"/>
              <w:right w:val="single" w:color="auto" w:sz="4" w:space="0"/>
            </w:tcBorders>
            <w:noWrap w:val="0"/>
            <w:vAlign w:val="center"/>
          </w:tcPr>
          <w:p>
            <w:pPr>
              <w:snapToGrid w:val="0"/>
              <w:spacing w:line="240" w:lineRule="auto"/>
              <w:jc w:val="center"/>
              <w:rPr>
                <w:sz w:val="21"/>
                <w:szCs w:val="21"/>
              </w:rPr>
            </w:pPr>
            <w:r>
              <w:rPr>
                <w:rFonts w:hint="eastAsia"/>
                <w:sz w:val="21"/>
                <w:szCs w:val="21"/>
              </w:rPr>
              <w:t>17.7</w:t>
            </w:r>
          </w:p>
        </w:tc>
        <w:tc>
          <w:tcPr>
            <w:tcW w:w="885" w:type="dxa"/>
            <w:tcBorders>
              <w:top w:val="nil"/>
              <w:left w:val="nil"/>
              <w:bottom w:val="single" w:color="auto" w:sz="4" w:space="0"/>
              <w:right w:val="single" w:color="auto" w:sz="4" w:space="0"/>
            </w:tcBorders>
            <w:noWrap w:val="0"/>
            <w:vAlign w:val="center"/>
          </w:tcPr>
          <w:p>
            <w:pPr>
              <w:snapToGrid w:val="0"/>
              <w:spacing w:line="240" w:lineRule="auto"/>
              <w:jc w:val="center"/>
              <w:rPr>
                <w:sz w:val="21"/>
                <w:szCs w:val="21"/>
              </w:rPr>
            </w:pPr>
            <w:r>
              <w:rPr>
                <w:rFonts w:hint="eastAsia"/>
                <w:sz w:val="21"/>
                <w:szCs w:val="21"/>
              </w:rPr>
              <w:t>30</w:t>
            </w:r>
          </w:p>
        </w:tc>
        <w:tc>
          <w:tcPr>
            <w:tcW w:w="1061" w:type="dxa"/>
            <w:tcBorders>
              <w:top w:val="nil"/>
              <w:left w:val="nil"/>
              <w:bottom w:val="single" w:color="auto" w:sz="4" w:space="0"/>
              <w:right w:val="single" w:color="auto" w:sz="4" w:space="0"/>
            </w:tcBorders>
            <w:noWrap w:val="0"/>
            <w:vAlign w:val="center"/>
          </w:tcPr>
          <w:p>
            <w:pPr>
              <w:snapToGrid w:val="0"/>
              <w:spacing w:line="240" w:lineRule="auto"/>
              <w:jc w:val="center"/>
              <w:rPr>
                <w:sz w:val="21"/>
                <w:szCs w:val="21"/>
              </w:rPr>
            </w:pPr>
            <w:r>
              <w:rPr>
                <w:sz w:val="21"/>
                <w:szCs w:val="21"/>
              </w:rPr>
              <w:t>预期性</w:t>
            </w:r>
          </w:p>
        </w:tc>
        <w:tc>
          <w:tcPr>
            <w:tcW w:w="1785" w:type="dxa"/>
            <w:tcBorders>
              <w:top w:val="nil"/>
              <w:left w:val="nil"/>
              <w:bottom w:val="single" w:color="auto" w:sz="4" w:space="0"/>
              <w:right w:val="single" w:color="auto" w:sz="4" w:space="0"/>
            </w:tcBorders>
            <w:noWrap w:val="0"/>
            <w:vAlign w:val="center"/>
          </w:tcPr>
          <w:p>
            <w:pPr>
              <w:snapToGrid w:val="0"/>
              <w:spacing w:line="240" w:lineRule="auto"/>
              <w:jc w:val="center"/>
              <w:rPr>
                <w:sz w:val="21"/>
                <w:szCs w:val="21"/>
              </w:rPr>
            </w:pPr>
            <w:r>
              <w:rPr>
                <w:sz w:val="21"/>
                <w:szCs w:val="21"/>
              </w:rPr>
              <w:t>区民政局</w:t>
            </w:r>
          </w:p>
        </w:tc>
      </w:tr>
      <w:tr>
        <w:tblPrEx>
          <w:tblCellMar>
            <w:top w:w="0" w:type="dxa"/>
            <w:left w:w="108" w:type="dxa"/>
            <w:bottom w:w="0" w:type="dxa"/>
            <w:right w:w="108" w:type="dxa"/>
          </w:tblCellMar>
        </w:tblPrEx>
        <w:trPr>
          <w:trHeight w:val="0" w:hRule="atLeast"/>
          <w:jc w:val="center"/>
        </w:trPr>
        <w:tc>
          <w:tcPr>
            <w:tcW w:w="720" w:type="dxa"/>
            <w:tcBorders>
              <w:top w:val="nil"/>
              <w:left w:val="single" w:color="auto" w:sz="4" w:space="0"/>
              <w:bottom w:val="single" w:color="auto" w:sz="4" w:space="0"/>
              <w:right w:val="single" w:color="auto" w:sz="4" w:space="0"/>
            </w:tcBorders>
            <w:noWrap w:val="0"/>
            <w:vAlign w:val="center"/>
          </w:tcPr>
          <w:p>
            <w:pPr>
              <w:snapToGrid w:val="0"/>
              <w:spacing w:line="240" w:lineRule="auto"/>
              <w:jc w:val="center"/>
              <w:rPr>
                <w:sz w:val="21"/>
                <w:szCs w:val="21"/>
              </w:rPr>
            </w:pPr>
            <w:r>
              <w:rPr>
                <w:sz w:val="21"/>
                <w:szCs w:val="21"/>
              </w:rPr>
              <w:t>13</w:t>
            </w:r>
          </w:p>
        </w:tc>
        <w:tc>
          <w:tcPr>
            <w:tcW w:w="3717" w:type="dxa"/>
            <w:tcBorders>
              <w:top w:val="nil"/>
              <w:left w:val="nil"/>
              <w:bottom w:val="single" w:color="auto" w:sz="4" w:space="0"/>
              <w:right w:val="single" w:color="auto" w:sz="4" w:space="0"/>
            </w:tcBorders>
            <w:noWrap w:val="0"/>
            <w:vAlign w:val="center"/>
          </w:tcPr>
          <w:p>
            <w:pPr>
              <w:snapToGrid w:val="0"/>
              <w:spacing w:line="240" w:lineRule="auto"/>
              <w:jc w:val="center"/>
              <w:rPr>
                <w:sz w:val="21"/>
                <w:szCs w:val="21"/>
              </w:rPr>
            </w:pPr>
            <w:r>
              <w:rPr>
                <w:rFonts w:hint="eastAsia"/>
                <w:sz w:val="21"/>
                <w:szCs w:val="21"/>
                <w:lang w:eastAsia="zh-CN"/>
              </w:rPr>
              <w:t>“</w:t>
            </w:r>
            <w:r>
              <w:rPr>
                <w:sz w:val="21"/>
                <w:szCs w:val="21"/>
              </w:rPr>
              <w:t>一刻钟</w:t>
            </w:r>
            <w:r>
              <w:rPr>
                <w:rFonts w:hint="eastAsia"/>
                <w:sz w:val="21"/>
                <w:szCs w:val="21"/>
                <w:lang w:eastAsia="zh-CN"/>
              </w:rPr>
              <w:t>”</w:t>
            </w:r>
            <w:r>
              <w:rPr>
                <w:sz w:val="21"/>
                <w:szCs w:val="21"/>
              </w:rPr>
              <w:t>居家养老服务圈，助餐、助洁、助浴、助行等服务机制覆盖率</w:t>
            </w:r>
            <w:r>
              <w:rPr>
                <w:rFonts w:hint="eastAsia"/>
                <w:sz w:val="21"/>
                <w:szCs w:val="21"/>
              </w:rPr>
              <w:t>（</w:t>
            </w:r>
            <w:r>
              <w:rPr>
                <w:sz w:val="21"/>
                <w:szCs w:val="21"/>
              </w:rPr>
              <w:t>%</w:t>
            </w:r>
            <w:r>
              <w:rPr>
                <w:rFonts w:hint="eastAsia"/>
                <w:sz w:val="21"/>
                <w:szCs w:val="21"/>
              </w:rPr>
              <w:t>）</w:t>
            </w:r>
          </w:p>
        </w:tc>
        <w:tc>
          <w:tcPr>
            <w:tcW w:w="975" w:type="dxa"/>
            <w:tcBorders>
              <w:top w:val="nil"/>
              <w:left w:val="nil"/>
              <w:bottom w:val="single" w:color="auto" w:sz="4" w:space="0"/>
              <w:right w:val="single" w:color="auto" w:sz="4" w:space="0"/>
            </w:tcBorders>
            <w:noWrap w:val="0"/>
            <w:vAlign w:val="center"/>
          </w:tcPr>
          <w:p>
            <w:pPr>
              <w:snapToGrid w:val="0"/>
              <w:spacing w:line="240" w:lineRule="auto"/>
              <w:jc w:val="center"/>
              <w:rPr>
                <w:sz w:val="21"/>
                <w:szCs w:val="21"/>
              </w:rPr>
            </w:pPr>
            <w:r>
              <w:rPr>
                <w:sz w:val="21"/>
                <w:szCs w:val="21"/>
              </w:rPr>
              <w:t>100</w:t>
            </w:r>
          </w:p>
        </w:tc>
        <w:tc>
          <w:tcPr>
            <w:tcW w:w="885" w:type="dxa"/>
            <w:tcBorders>
              <w:top w:val="nil"/>
              <w:left w:val="nil"/>
              <w:bottom w:val="single" w:color="auto" w:sz="4" w:space="0"/>
              <w:right w:val="single" w:color="auto" w:sz="4" w:space="0"/>
            </w:tcBorders>
            <w:noWrap w:val="0"/>
            <w:vAlign w:val="center"/>
          </w:tcPr>
          <w:p>
            <w:pPr>
              <w:snapToGrid w:val="0"/>
              <w:spacing w:line="240" w:lineRule="auto"/>
              <w:jc w:val="center"/>
              <w:rPr>
                <w:sz w:val="21"/>
                <w:szCs w:val="21"/>
              </w:rPr>
            </w:pPr>
            <w:r>
              <w:rPr>
                <w:sz w:val="21"/>
                <w:szCs w:val="21"/>
              </w:rPr>
              <w:t>100</w:t>
            </w:r>
          </w:p>
        </w:tc>
        <w:tc>
          <w:tcPr>
            <w:tcW w:w="1061" w:type="dxa"/>
            <w:tcBorders>
              <w:top w:val="nil"/>
              <w:left w:val="nil"/>
              <w:bottom w:val="single" w:color="auto" w:sz="4" w:space="0"/>
              <w:right w:val="single" w:color="auto" w:sz="4" w:space="0"/>
            </w:tcBorders>
            <w:noWrap w:val="0"/>
            <w:vAlign w:val="center"/>
          </w:tcPr>
          <w:p>
            <w:pPr>
              <w:snapToGrid w:val="0"/>
              <w:spacing w:line="240" w:lineRule="auto"/>
              <w:jc w:val="center"/>
              <w:rPr>
                <w:sz w:val="21"/>
                <w:szCs w:val="21"/>
              </w:rPr>
            </w:pPr>
            <w:r>
              <w:rPr>
                <w:sz w:val="21"/>
                <w:szCs w:val="21"/>
              </w:rPr>
              <w:t>约束性</w:t>
            </w:r>
          </w:p>
        </w:tc>
        <w:tc>
          <w:tcPr>
            <w:tcW w:w="1785" w:type="dxa"/>
            <w:tcBorders>
              <w:top w:val="nil"/>
              <w:left w:val="nil"/>
              <w:bottom w:val="single" w:color="auto" w:sz="4" w:space="0"/>
              <w:right w:val="single" w:color="auto" w:sz="4" w:space="0"/>
            </w:tcBorders>
            <w:noWrap w:val="0"/>
            <w:vAlign w:val="center"/>
          </w:tcPr>
          <w:p>
            <w:pPr>
              <w:snapToGrid w:val="0"/>
              <w:spacing w:line="240" w:lineRule="auto"/>
              <w:jc w:val="center"/>
              <w:rPr>
                <w:sz w:val="21"/>
                <w:szCs w:val="21"/>
              </w:rPr>
            </w:pPr>
            <w:r>
              <w:rPr>
                <w:sz w:val="21"/>
                <w:szCs w:val="21"/>
              </w:rPr>
              <w:t>区民政局</w:t>
            </w:r>
          </w:p>
        </w:tc>
      </w:tr>
      <w:tr>
        <w:tblPrEx>
          <w:tblCellMar>
            <w:top w:w="0" w:type="dxa"/>
            <w:left w:w="108" w:type="dxa"/>
            <w:bottom w:w="0" w:type="dxa"/>
            <w:right w:w="108" w:type="dxa"/>
          </w:tblCellMar>
        </w:tblPrEx>
        <w:trPr>
          <w:trHeight w:val="0" w:hRule="atLeast"/>
          <w:jc w:val="center"/>
        </w:trPr>
        <w:tc>
          <w:tcPr>
            <w:tcW w:w="720" w:type="dxa"/>
            <w:tcBorders>
              <w:top w:val="nil"/>
              <w:left w:val="single" w:color="auto" w:sz="4" w:space="0"/>
              <w:bottom w:val="single" w:color="auto" w:sz="4" w:space="0"/>
              <w:right w:val="single" w:color="auto" w:sz="4" w:space="0"/>
            </w:tcBorders>
            <w:noWrap w:val="0"/>
            <w:vAlign w:val="center"/>
          </w:tcPr>
          <w:p>
            <w:pPr>
              <w:snapToGrid w:val="0"/>
              <w:spacing w:line="240" w:lineRule="auto"/>
              <w:jc w:val="center"/>
              <w:rPr>
                <w:sz w:val="21"/>
                <w:szCs w:val="21"/>
              </w:rPr>
            </w:pPr>
            <w:r>
              <w:rPr>
                <w:sz w:val="21"/>
                <w:szCs w:val="21"/>
              </w:rPr>
              <w:t>14</w:t>
            </w:r>
          </w:p>
        </w:tc>
        <w:tc>
          <w:tcPr>
            <w:tcW w:w="3717" w:type="dxa"/>
            <w:tcBorders>
              <w:top w:val="nil"/>
              <w:left w:val="nil"/>
              <w:bottom w:val="single" w:color="auto" w:sz="4" w:space="0"/>
              <w:right w:val="single" w:color="auto" w:sz="4" w:space="0"/>
            </w:tcBorders>
            <w:noWrap w:val="0"/>
            <w:vAlign w:val="center"/>
          </w:tcPr>
          <w:p>
            <w:pPr>
              <w:snapToGrid w:val="0"/>
              <w:spacing w:line="240" w:lineRule="auto"/>
              <w:jc w:val="center"/>
              <w:rPr>
                <w:sz w:val="21"/>
                <w:szCs w:val="21"/>
              </w:rPr>
            </w:pPr>
            <w:r>
              <w:rPr>
                <w:rFonts w:ascii="Times New Roman" w:hAnsi="Times New Roman" w:cs="Times New Roman"/>
                <w:spacing w:val="-17"/>
                <w:sz w:val="21"/>
                <w:szCs w:val="21"/>
              </w:rPr>
              <w:t>居家社区养老紧急救援系统覆盖率</w:t>
            </w:r>
            <w:r>
              <w:rPr>
                <w:rFonts w:hint="default" w:ascii="Times New Roman" w:hAnsi="Times New Roman" w:cs="Times New Roman"/>
                <w:spacing w:val="-17"/>
                <w:sz w:val="21"/>
                <w:szCs w:val="21"/>
              </w:rPr>
              <w:t>（</w:t>
            </w:r>
            <w:r>
              <w:rPr>
                <w:rFonts w:ascii="Times New Roman" w:hAnsi="Times New Roman" w:cs="Times New Roman"/>
                <w:spacing w:val="-17"/>
                <w:sz w:val="21"/>
                <w:szCs w:val="21"/>
              </w:rPr>
              <w:t>%</w:t>
            </w:r>
            <w:r>
              <w:rPr>
                <w:rFonts w:hint="default" w:ascii="Times New Roman" w:hAnsi="Times New Roman" w:cs="Times New Roman"/>
                <w:spacing w:val="-17"/>
                <w:sz w:val="21"/>
                <w:szCs w:val="21"/>
              </w:rPr>
              <w:t>）</w:t>
            </w:r>
          </w:p>
        </w:tc>
        <w:tc>
          <w:tcPr>
            <w:tcW w:w="975" w:type="dxa"/>
            <w:tcBorders>
              <w:top w:val="nil"/>
              <w:left w:val="nil"/>
              <w:bottom w:val="single" w:color="auto" w:sz="4" w:space="0"/>
              <w:right w:val="single" w:color="auto" w:sz="4" w:space="0"/>
            </w:tcBorders>
            <w:noWrap w:val="0"/>
            <w:vAlign w:val="center"/>
          </w:tcPr>
          <w:p>
            <w:pPr>
              <w:snapToGrid w:val="0"/>
              <w:spacing w:line="240" w:lineRule="auto"/>
              <w:jc w:val="center"/>
              <w:rPr>
                <w:sz w:val="21"/>
                <w:szCs w:val="21"/>
              </w:rPr>
            </w:pPr>
            <w:r>
              <w:rPr>
                <w:sz w:val="21"/>
                <w:szCs w:val="21"/>
              </w:rPr>
              <w:t>100</w:t>
            </w:r>
          </w:p>
        </w:tc>
        <w:tc>
          <w:tcPr>
            <w:tcW w:w="885" w:type="dxa"/>
            <w:tcBorders>
              <w:top w:val="nil"/>
              <w:left w:val="nil"/>
              <w:bottom w:val="single" w:color="auto" w:sz="4" w:space="0"/>
              <w:right w:val="single" w:color="auto" w:sz="4" w:space="0"/>
            </w:tcBorders>
            <w:noWrap w:val="0"/>
            <w:vAlign w:val="center"/>
          </w:tcPr>
          <w:p>
            <w:pPr>
              <w:snapToGrid w:val="0"/>
              <w:spacing w:line="240" w:lineRule="auto"/>
              <w:jc w:val="center"/>
              <w:rPr>
                <w:sz w:val="21"/>
                <w:szCs w:val="21"/>
              </w:rPr>
            </w:pPr>
            <w:r>
              <w:rPr>
                <w:sz w:val="21"/>
                <w:szCs w:val="21"/>
              </w:rPr>
              <w:t>100</w:t>
            </w:r>
          </w:p>
        </w:tc>
        <w:tc>
          <w:tcPr>
            <w:tcW w:w="1061" w:type="dxa"/>
            <w:tcBorders>
              <w:top w:val="nil"/>
              <w:left w:val="nil"/>
              <w:bottom w:val="single" w:color="auto" w:sz="4" w:space="0"/>
              <w:right w:val="single" w:color="auto" w:sz="4" w:space="0"/>
            </w:tcBorders>
            <w:noWrap w:val="0"/>
            <w:vAlign w:val="center"/>
          </w:tcPr>
          <w:p>
            <w:pPr>
              <w:snapToGrid w:val="0"/>
              <w:spacing w:line="240" w:lineRule="auto"/>
              <w:jc w:val="center"/>
              <w:rPr>
                <w:sz w:val="21"/>
                <w:szCs w:val="21"/>
              </w:rPr>
            </w:pPr>
            <w:r>
              <w:rPr>
                <w:sz w:val="21"/>
                <w:szCs w:val="21"/>
              </w:rPr>
              <w:t>预期性</w:t>
            </w:r>
          </w:p>
        </w:tc>
        <w:tc>
          <w:tcPr>
            <w:tcW w:w="1785" w:type="dxa"/>
            <w:tcBorders>
              <w:top w:val="nil"/>
              <w:left w:val="nil"/>
              <w:bottom w:val="single" w:color="auto" w:sz="4" w:space="0"/>
              <w:right w:val="single" w:color="auto" w:sz="4" w:space="0"/>
            </w:tcBorders>
            <w:noWrap w:val="0"/>
            <w:vAlign w:val="center"/>
          </w:tcPr>
          <w:p>
            <w:pPr>
              <w:snapToGrid w:val="0"/>
              <w:spacing w:line="240" w:lineRule="auto"/>
              <w:jc w:val="center"/>
              <w:rPr>
                <w:sz w:val="21"/>
                <w:szCs w:val="21"/>
              </w:rPr>
            </w:pPr>
            <w:r>
              <w:rPr>
                <w:sz w:val="21"/>
                <w:szCs w:val="21"/>
              </w:rPr>
              <w:t>区民政局</w:t>
            </w:r>
          </w:p>
        </w:tc>
      </w:tr>
      <w:tr>
        <w:tblPrEx>
          <w:tblCellMar>
            <w:top w:w="0" w:type="dxa"/>
            <w:left w:w="108" w:type="dxa"/>
            <w:bottom w:w="0" w:type="dxa"/>
            <w:right w:w="108" w:type="dxa"/>
          </w:tblCellMar>
        </w:tblPrEx>
        <w:trPr>
          <w:trHeight w:val="0" w:hRule="atLeast"/>
          <w:jc w:val="center"/>
        </w:trPr>
        <w:tc>
          <w:tcPr>
            <w:tcW w:w="720" w:type="dxa"/>
            <w:tcBorders>
              <w:top w:val="nil"/>
              <w:left w:val="single" w:color="auto" w:sz="4" w:space="0"/>
              <w:bottom w:val="single" w:color="auto" w:sz="4" w:space="0"/>
              <w:right w:val="single" w:color="auto" w:sz="4" w:space="0"/>
            </w:tcBorders>
            <w:noWrap w:val="0"/>
            <w:vAlign w:val="center"/>
          </w:tcPr>
          <w:p>
            <w:pPr>
              <w:snapToGrid w:val="0"/>
              <w:spacing w:line="240" w:lineRule="auto"/>
              <w:jc w:val="center"/>
              <w:rPr>
                <w:sz w:val="21"/>
                <w:szCs w:val="21"/>
              </w:rPr>
            </w:pPr>
            <w:r>
              <w:rPr>
                <w:sz w:val="21"/>
                <w:szCs w:val="21"/>
              </w:rPr>
              <w:t>15</w:t>
            </w:r>
          </w:p>
        </w:tc>
        <w:tc>
          <w:tcPr>
            <w:tcW w:w="3717" w:type="dxa"/>
            <w:tcBorders>
              <w:top w:val="nil"/>
              <w:left w:val="nil"/>
              <w:bottom w:val="single" w:color="auto" w:sz="4" w:space="0"/>
              <w:right w:val="single" w:color="auto" w:sz="4" w:space="0"/>
            </w:tcBorders>
            <w:noWrap w:val="0"/>
            <w:vAlign w:val="center"/>
          </w:tcPr>
          <w:p>
            <w:pPr>
              <w:snapToGrid w:val="0"/>
              <w:spacing w:line="240" w:lineRule="auto"/>
              <w:jc w:val="center"/>
              <w:rPr>
                <w:sz w:val="21"/>
                <w:szCs w:val="21"/>
              </w:rPr>
            </w:pPr>
            <w:r>
              <w:rPr>
                <w:sz w:val="21"/>
                <w:szCs w:val="21"/>
              </w:rPr>
              <w:t>居家社区探访制度覆盖率</w:t>
            </w:r>
            <w:r>
              <w:rPr>
                <w:rFonts w:hint="eastAsia"/>
                <w:sz w:val="21"/>
                <w:szCs w:val="21"/>
              </w:rPr>
              <w:t>（</w:t>
            </w:r>
            <w:r>
              <w:rPr>
                <w:sz w:val="21"/>
                <w:szCs w:val="21"/>
              </w:rPr>
              <w:t>%</w:t>
            </w:r>
            <w:r>
              <w:rPr>
                <w:rFonts w:hint="eastAsia"/>
                <w:sz w:val="21"/>
                <w:szCs w:val="21"/>
              </w:rPr>
              <w:t>）</w:t>
            </w:r>
          </w:p>
        </w:tc>
        <w:tc>
          <w:tcPr>
            <w:tcW w:w="975" w:type="dxa"/>
            <w:tcBorders>
              <w:top w:val="nil"/>
              <w:left w:val="nil"/>
              <w:bottom w:val="single" w:color="auto" w:sz="4" w:space="0"/>
              <w:right w:val="single" w:color="auto" w:sz="4" w:space="0"/>
            </w:tcBorders>
            <w:noWrap w:val="0"/>
            <w:vAlign w:val="center"/>
          </w:tcPr>
          <w:p>
            <w:pPr>
              <w:snapToGrid w:val="0"/>
              <w:spacing w:line="240" w:lineRule="auto"/>
              <w:jc w:val="center"/>
              <w:rPr>
                <w:sz w:val="21"/>
                <w:szCs w:val="21"/>
              </w:rPr>
            </w:pPr>
            <w:r>
              <w:rPr>
                <w:sz w:val="21"/>
                <w:szCs w:val="21"/>
              </w:rPr>
              <w:t>100</w:t>
            </w:r>
          </w:p>
        </w:tc>
        <w:tc>
          <w:tcPr>
            <w:tcW w:w="885" w:type="dxa"/>
            <w:tcBorders>
              <w:top w:val="nil"/>
              <w:left w:val="nil"/>
              <w:bottom w:val="single" w:color="auto" w:sz="4" w:space="0"/>
              <w:right w:val="single" w:color="auto" w:sz="4" w:space="0"/>
            </w:tcBorders>
            <w:noWrap w:val="0"/>
            <w:vAlign w:val="center"/>
          </w:tcPr>
          <w:p>
            <w:pPr>
              <w:snapToGrid w:val="0"/>
              <w:spacing w:line="240" w:lineRule="auto"/>
              <w:jc w:val="center"/>
              <w:rPr>
                <w:sz w:val="21"/>
                <w:szCs w:val="21"/>
              </w:rPr>
            </w:pPr>
            <w:r>
              <w:rPr>
                <w:sz w:val="21"/>
                <w:szCs w:val="21"/>
              </w:rPr>
              <w:t>100</w:t>
            </w:r>
          </w:p>
        </w:tc>
        <w:tc>
          <w:tcPr>
            <w:tcW w:w="1061" w:type="dxa"/>
            <w:tcBorders>
              <w:top w:val="nil"/>
              <w:left w:val="nil"/>
              <w:bottom w:val="single" w:color="auto" w:sz="4" w:space="0"/>
              <w:right w:val="single" w:color="auto" w:sz="4" w:space="0"/>
            </w:tcBorders>
            <w:noWrap w:val="0"/>
            <w:vAlign w:val="center"/>
          </w:tcPr>
          <w:p>
            <w:pPr>
              <w:snapToGrid w:val="0"/>
              <w:spacing w:line="240" w:lineRule="auto"/>
              <w:jc w:val="center"/>
              <w:rPr>
                <w:sz w:val="21"/>
                <w:szCs w:val="21"/>
              </w:rPr>
            </w:pPr>
            <w:r>
              <w:rPr>
                <w:sz w:val="21"/>
                <w:szCs w:val="21"/>
              </w:rPr>
              <w:t>预期性</w:t>
            </w:r>
          </w:p>
        </w:tc>
        <w:tc>
          <w:tcPr>
            <w:tcW w:w="1785" w:type="dxa"/>
            <w:tcBorders>
              <w:top w:val="nil"/>
              <w:left w:val="nil"/>
              <w:bottom w:val="single" w:color="auto" w:sz="4" w:space="0"/>
              <w:right w:val="single" w:color="auto" w:sz="4" w:space="0"/>
            </w:tcBorders>
            <w:noWrap w:val="0"/>
            <w:vAlign w:val="center"/>
          </w:tcPr>
          <w:p>
            <w:pPr>
              <w:snapToGrid w:val="0"/>
              <w:spacing w:line="240" w:lineRule="auto"/>
              <w:jc w:val="center"/>
              <w:rPr>
                <w:sz w:val="21"/>
                <w:szCs w:val="21"/>
              </w:rPr>
            </w:pPr>
            <w:r>
              <w:rPr>
                <w:sz w:val="21"/>
                <w:szCs w:val="21"/>
              </w:rPr>
              <w:t>区民政局</w:t>
            </w:r>
          </w:p>
        </w:tc>
      </w:tr>
      <w:tr>
        <w:tblPrEx>
          <w:tblCellMar>
            <w:top w:w="0" w:type="dxa"/>
            <w:left w:w="108" w:type="dxa"/>
            <w:bottom w:w="0" w:type="dxa"/>
            <w:right w:w="108" w:type="dxa"/>
          </w:tblCellMar>
        </w:tblPrEx>
        <w:trPr>
          <w:trHeight w:val="0" w:hRule="atLeast"/>
          <w:jc w:val="center"/>
        </w:trPr>
        <w:tc>
          <w:tcPr>
            <w:tcW w:w="720" w:type="dxa"/>
            <w:tcBorders>
              <w:top w:val="nil"/>
              <w:left w:val="single" w:color="auto" w:sz="4" w:space="0"/>
              <w:bottom w:val="single" w:color="auto" w:sz="4" w:space="0"/>
              <w:right w:val="single" w:color="auto" w:sz="4" w:space="0"/>
            </w:tcBorders>
            <w:noWrap w:val="0"/>
            <w:vAlign w:val="center"/>
          </w:tcPr>
          <w:p>
            <w:pPr>
              <w:snapToGrid w:val="0"/>
              <w:spacing w:line="240" w:lineRule="auto"/>
              <w:jc w:val="center"/>
              <w:rPr>
                <w:sz w:val="21"/>
                <w:szCs w:val="21"/>
              </w:rPr>
            </w:pPr>
            <w:r>
              <w:rPr>
                <w:sz w:val="21"/>
                <w:szCs w:val="21"/>
              </w:rPr>
              <w:t>16</w:t>
            </w:r>
          </w:p>
        </w:tc>
        <w:tc>
          <w:tcPr>
            <w:tcW w:w="3717" w:type="dxa"/>
            <w:tcBorders>
              <w:top w:val="nil"/>
              <w:left w:val="nil"/>
              <w:bottom w:val="single" w:color="auto" w:sz="4" w:space="0"/>
              <w:right w:val="single" w:color="auto" w:sz="4" w:space="0"/>
            </w:tcBorders>
            <w:noWrap w:val="0"/>
            <w:vAlign w:val="center"/>
          </w:tcPr>
          <w:p>
            <w:pPr>
              <w:snapToGrid w:val="0"/>
              <w:spacing w:line="240" w:lineRule="auto"/>
              <w:jc w:val="center"/>
              <w:rPr>
                <w:sz w:val="21"/>
                <w:szCs w:val="21"/>
              </w:rPr>
            </w:pPr>
            <w:r>
              <w:rPr>
                <w:sz w:val="21"/>
                <w:szCs w:val="21"/>
              </w:rPr>
              <w:t>特殊困难老年人月探访率</w:t>
            </w:r>
            <w:r>
              <w:rPr>
                <w:rFonts w:hint="eastAsia"/>
                <w:sz w:val="21"/>
                <w:szCs w:val="21"/>
              </w:rPr>
              <w:t>（</w:t>
            </w:r>
            <w:r>
              <w:rPr>
                <w:sz w:val="21"/>
                <w:szCs w:val="21"/>
              </w:rPr>
              <w:t>%</w:t>
            </w:r>
            <w:r>
              <w:rPr>
                <w:rFonts w:hint="eastAsia"/>
                <w:sz w:val="21"/>
                <w:szCs w:val="21"/>
              </w:rPr>
              <w:t>）</w:t>
            </w:r>
          </w:p>
        </w:tc>
        <w:tc>
          <w:tcPr>
            <w:tcW w:w="975" w:type="dxa"/>
            <w:tcBorders>
              <w:top w:val="nil"/>
              <w:left w:val="nil"/>
              <w:bottom w:val="single" w:color="auto" w:sz="4" w:space="0"/>
              <w:right w:val="single" w:color="auto" w:sz="4" w:space="0"/>
            </w:tcBorders>
            <w:noWrap w:val="0"/>
            <w:vAlign w:val="center"/>
          </w:tcPr>
          <w:p>
            <w:pPr>
              <w:snapToGrid w:val="0"/>
              <w:spacing w:line="240" w:lineRule="auto"/>
              <w:jc w:val="center"/>
              <w:rPr>
                <w:sz w:val="21"/>
                <w:szCs w:val="21"/>
              </w:rPr>
            </w:pPr>
            <w:r>
              <w:rPr>
                <w:sz w:val="21"/>
                <w:szCs w:val="21"/>
              </w:rPr>
              <w:t>100</w:t>
            </w:r>
          </w:p>
        </w:tc>
        <w:tc>
          <w:tcPr>
            <w:tcW w:w="885" w:type="dxa"/>
            <w:tcBorders>
              <w:top w:val="nil"/>
              <w:left w:val="nil"/>
              <w:bottom w:val="single" w:color="auto" w:sz="4" w:space="0"/>
              <w:right w:val="single" w:color="auto" w:sz="4" w:space="0"/>
            </w:tcBorders>
            <w:noWrap w:val="0"/>
            <w:vAlign w:val="center"/>
          </w:tcPr>
          <w:p>
            <w:pPr>
              <w:snapToGrid w:val="0"/>
              <w:spacing w:line="240" w:lineRule="auto"/>
              <w:jc w:val="center"/>
              <w:rPr>
                <w:sz w:val="21"/>
                <w:szCs w:val="21"/>
              </w:rPr>
            </w:pPr>
            <w:r>
              <w:rPr>
                <w:sz w:val="21"/>
                <w:szCs w:val="21"/>
              </w:rPr>
              <w:t>100</w:t>
            </w:r>
          </w:p>
        </w:tc>
        <w:tc>
          <w:tcPr>
            <w:tcW w:w="1061" w:type="dxa"/>
            <w:tcBorders>
              <w:top w:val="nil"/>
              <w:left w:val="nil"/>
              <w:bottom w:val="single" w:color="auto" w:sz="4" w:space="0"/>
              <w:right w:val="single" w:color="auto" w:sz="4" w:space="0"/>
            </w:tcBorders>
            <w:noWrap w:val="0"/>
            <w:vAlign w:val="center"/>
          </w:tcPr>
          <w:p>
            <w:pPr>
              <w:snapToGrid w:val="0"/>
              <w:spacing w:line="240" w:lineRule="auto"/>
              <w:jc w:val="center"/>
              <w:rPr>
                <w:sz w:val="21"/>
                <w:szCs w:val="21"/>
              </w:rPr>
            </w:pPr>
            <w:r>
              <w:rPr>
                <w:sz w:val="21"/>
                <w:szCs w:val="21"/>
              </w:rPr>
              <w:t>预期性</w:t>
            </w:r>
          </w:p>
        </w:tc>
        <w:tc>
          <w:tcPr>
            <w:tcW w:w="1785" w:type="dxa"/>
            <w:tcBorders>
              <w:top w:val="nil"/>
              <w:left w:val="nil"/>
              <w:bottom w:val="single" w:color="auto" w:sz="4" w:space="0"/>
              <w:right w:val="single" w:color="auto" w:sz="4" w:space="0"/>
            </w:tcBorders>
            <w:noWrap w:val="0"/>
            <w:vAlign w:val="center"/>
          </w:tcPr>
          <w:p>
            <w:pPr>
              <w:snapToGrid w:val="0"/>
              <w:spacing w:line="240" w:lineRule="auto"/>
              <w:jc w:val="center"/>
              <w:rPr>
                <w:sz w:val="21"/>
                <w:szCs w:val="21"/>
              </w:rPr>
            </w:pPr>
            <w:r>
              <w:rPr>
                <w:sz w:val="21"/>
                <w:szCs w:val="21"/>
              </w:rPr>
              <w:t>区民政局</w:t>
            </w:r>
          </w:p>
        </w:tc>
      </w:tr>
      <w:tr>
        <w:tblPrEx>
          <w:tblCellMar>
            <w:top w:w="0" w:type="dxa"/>
            <w:left w:w="108" w:type="dxa"/>
            <w:bottom w:w="0" w:type="dxa"/>
            <w:right w:w="108" w:type="dxa"/>
          </w:tblCellMar>
        </w:tblPrEx>
        <w:trPr>
          <w:trHeight w:val="0" w:hRule="atLeast"/>
          <w:jc w:val="center"/>
        </w:trPr>
        <w:tc>
          <w:tcPr>
            <w:tcW w:w="720" w:type="dxa"/>
            <w:tcBorders>
              <w:top w:val="nil"/>
              <w:left w:val="single" w:color="auto" w:sz="4" w:space="0"/>
              <w:bottom w:val="single" w:color="auto" w:sz="4" w:space="0"/>
              <w:right w:val="single" w:color="auto" w:sz="4" w:space="0"/>
            </w:tcBorders>
            <w:noWrap w:val="0"/>
            <w:vAlign w:val="center"/>
          </w:tcPr>
          <w:p>
            <w:pPr>
              <w:snapToGrid w:val="0"/>
              <w:spacing w:line="240" w:lineRule="auto"/>
              <w:jc w:val="center"/>
              <w:rPr>
                <w:sz w:val="21"/>
                <w:szCs w:val="21"/>
              </w:rPr>
            </w:pPr>
            <w:r>
              <w:rPr>
                <w:sz w:val="21"/>
                <w:szCs w:val="21"/>
              </w:rPr>
              <w:t>17</w:t>
            </w:r>
          </w:p>
        </w:tc>
        <w:tc>
          <w:tcPr>
            <w:tcW w:w="3717" w:type="dxa"/>
            <w:tcBorders>
              <w:top w:val="nil"/>
              <w:left w:val="nil"/>
              <w:bottom w:val="single" w:color="auto" w:sz="4" w:space="0"/>
              <w:right w:val="single" w:color="auto" w:sz="4" w:space="0"/>
            </w:tcBorders>
            <w:noWrap w:val="0"/>
            <w:vAlign w:val="center"/>
          </w:tcPr>
          <w:p>
            <w:pPr>
              <w:snapToGrid w:val="0"/>
              <w:spacing w:line="240" w:lineRule="auto"/>
              <w:jc w:val="center"/>
              <w:rPr>
                <w:sz w:val="21"/>
                <w:szCs w:val="21"/>
              </w:rPr>
            </w:pPr>
            <w:r>
              <w:rPr>
                <w:sz w:val="21"/>
                <w:szCs w:val="21"/>
              </w:rPr>
              <w:t>失能老人社区帮扶率</w:t>
            </w:r>
            <w:r>
              <w:rPr>
                <w:rFonts w:hint="eastAsia"/>
                <w:sz w:val="21"/>
                <w:szCs w:val="21"/>
              </w:rPr>
              <w:t>（</w:t>
            </w:r>
            <w:r>
              <w:rPr>
                <w:sz w:val="21"/>
                <w:szCs w:val="21"/>
              </w:rPr>
              <w:t>%</w:t>
            </w:r>
            <w:r>
              <w:rPr>
                <w:rFonts w:hint="eastAsia"/>
                <w:sz w:val="21"/>
                <w:szCs w:val="21"/>
              </w:rPr>
              <w:t>）</w:t>
            </w:r>
          </w:p>
        </w:tc>
        <w:tc>
          <w:tcPr>
            <w:tcW w:w="975" w:type="dxa"/>
            <w:tcBorders>
              <w:top w:val="nil"/>
              <w:left w:val="nil"/>
              <w:bottom w:val="single" w:color="auto" w:sz="4" w:space="0"/>
              <w:right w:val="single" w:color="auto" w:sz="4" w:space="0"/>
            </w:tcBorders>
            <w:noWrap w:val="0"/>
            <w:vAlign w:val="center"/>
          </w:tcPr>
          <w:p>
            <w:pPr>
              <w:snapToGrid w:val="0"/>
              <w:spacing w:line="240" w:lineRule="auto"/>
              <w:jc w:val="center"/>
              <w:rPr>
                <w:sz w:val="21"/>
                <w:szCs w:val="21"/>
              </w:rPr>
            </w:pPr>
            <w:r>
              <w:rPr>
                <w:sz w:val="21"/>
                <w:szCs w:val="21"/>
              </w:rPr>
              <w:t>100</w:t>
            </w:r>
          </w:p>
        </w:tc>
        <w:tc>
          <w:tcPr>
            <w:tcW w:w="885" w:type="dxa"/>
            <w:tcBorders>
              <w:top w:val="nil"/>
              <w:left w:val="nil"/>
              <w:bottom w:val="single" w:color="auto" w:sz="4" w:space="0"/>
              <w:right w:val="single" w:color="auto" w:sz="4" w:space="0"/>
            </w:tcBorders>
            <w:noWrap w:val="0"/>
            <w:vAlign w:val="center"/>
          </w:tcPr>
          <w:p>
            <w:pPr>
              <w:snapToGrid w:val="0"/>
              <w:spacing w:line="240" w:lineRule="auto"/>
              <w:jc w:val="center"/>
              <w:rPr>
                <w:sz w:val="21"/>
                <w:szCs w:val="21"/>
              </w:rPr>
            </w:pPr>
            <w:r>
              <w:rPr>
                <w:sz w:val="21"/>
                <w:szCs w:val="21"/>
              </w:rPr>
              <w:t>100</w:t>
            </w:r>
          </w:p>
        </w:tc>
        <w:tc>
          <w:tcPr>
            <w:tcW w:w="1061" w:type="dxa"/>
            <w:tcBorders>
              <w:top w:val="nil"/>
              <w:left w:val="nil"/>
              <w:bottom w:val="single" w:color="auto" w:sz="4" w:space="0"/>
              <w:right w:val="single" w:color="auto" w:sz="4" w:space="0"/>
            </w:tcBorders>
            <w:noWrap w:val="0"/>
            <w:vAlign w:val="center"/>
          </w:tcPr>
          <w:p>
            <w:pPr>
              <w:snapToGrid w:val="0"/>
              <w:spacing w:line="240" w:lineRule="auto"/>
              <w:jc w:val="center"/>
              <w:rPr>
                <w:sz w:val="21"/>
                <w:szCs w:val="21"/>
              </w:rPr>
            </w:pPr>
            <w:r>
              <w:rPr>
                <w:sz w:val="21"/>
                <w:szCs w:val="21"/>
              </w:rPr>
              <w:t>预期性</w:t>
            </w:r>
          </w:p>
        </w:tc>
        <w:tc>
          <w:tcPr>
            <w:tcW w:w="1785" w:type="dxa"/>
            <w:tcBorders>
              <w:top w:val="nil"/>
              <w:left w:val="nil"/>
              <w:bottom w:val="single" w:color="auto" w:sz="4" w:space="0"/>
              <w:right w:val="single" w:color="auto" w:sz="4" w:space="0"/>
            </w:tcBorders>
            <w:noWrap w:val="0"/>
            <w:vAlign w:val="center"/>
          </w:tcPr>
          <w:p>
            <w:pPr>
              <w:snapToGrid w:val="0"/>
              <w:spacing w:line="240" w:lineRule="auto"/>
              <w:jc w:val="center"/>
              <w:rPr>
                <w:sz w:val="21"/>
                <w:szCs w:val="21"/>
              </w:rPr>
            </w:pPr>
            <w:r>
              <w:rPr>
                <w:sz w:val="21"/>
                <w:szCs w:val="21"/>
              </w:rPr>
              <w:t>区民政局</w:t>
            </w:r>
          </w:p>
        </w:tc>
      </w:tr>
      <w:tr>
        <w:tblPrEx>
          <w:tblCellMar>
            <w:top w:w="0" w:type="dxa"/>
            <w:left w:w="108" w:type="dxa"/>
            <w:bottom w:w="0" w:type="dxa"/>
            <w:right w:w="108" w:type="dxa"/>
          </w:tblCellMar>
        </w:tblPrEx>
        <w:trPr>
          <w:trHeight w:val="0" w:hRule="atLeast"/>
          <w:jc w:val="center"/>
        </w:trPr>
        <w:tc>
          <w:tcPr>
            <w:tcW w:w="720" w:type="dxa"/>
            <w:tcBorders>
              <w:top w:val="nil"/>
              <w:left w:val="single" w:color="auto" w:sz="4" w:space="0"/>
              <w:bottom w:val="single" w:color="auto" w:sz="4" w:space="0"/>
              <w:right w:val="single" w:color="auto" w:sz="4" w:space="0"/>
            </w:tcBorders>
            <w:noWrap w:val="0"/>
            <w:vAlign w:val="center"/>
          </w:tcPr>
          <w:p>
            <w:pPr>
              <w:snapToGrid w:val="0"/>
              <w:spacing w:line="240" w:lineRule="auto"/>
              <w:jc w:val="center"/>
              <w:rPr>
                <w:sz w:val="21"/>
                <w:szCs w:val="21"/>
              </w:rPr>
            </w:pPr>
            <w:r>
              <w:rPr>
                <w:sz w:val="21"/>
                <w:szCs w:val="21"/>
              </w:rPr>
              <w:t>18</w:t>
            </w:r>
          </w:p>
        </w:tc>
        <w:tc>
          <w:tcPr>
            <w:tcW w:w="3717" w:type="dxa"/>
            <w:tcBorders>
              <w:top w:val="nil"/>
              <w:left w:val="nil"/>
              <w:bottom w:val="single" w:color="auto" w:sz="4" w:space="0"/>
              <w:right w:val="single" w:color="auto" w:sz="4" w:space="0"/>
            </w:tcBorders>
            <w:noWrap w:val="0"/>
            <w:vAlign w:val="center"/>
          </w:tcPr>
          <w:p>
            <w:pPr>
              <w:snapToGrid w:val="0"/>
              <w:spacing w:line="240" w:lineRule="auto"/>
              <w:jc w:val="center"/>
              <w:rPr>
                <w:sz w:val="21"/>
                <w:szCs w:val="21"/>
              </w:rPr>
            </w:pPr>
            <w:r>
              <w:rPr>
                <w:rFonts w:hint="default" w:ascii="Times New Roman" w:hAnsi="Times New Roman" w:cs="Times New Roman"/>
                <w:spacing w:val="-17"/>
                <w:sz w:val="21"/>
                <w:szCs w:val="21"/>
                <w:lang w:eastAsia="zh-CN"/>
              </w:rPr>
              <w:t>“</w:t>
            </w:r>
            <w:r>
              <w:rPr>
                <w:rFonts w:ascii="Times New Roman" w:hAnsi="Times New Roman" w:cs="Times New Roman"/>
                <w:spacing w:val="-17"/>
                <w:sz w:val="21"/>
                <w:szCs w:val="21"/>
              </w:rPr>
              <w:t>三社联动</w:t>
            </w:r>
            <w:r>
              <w:rPr>
                <w:rFonts w:hint="default" w:ascii="Times New Roman" w:hAnsi="Times New Roman" w:cs="Times New Roman"/>
                <w:spacing w:val="-17"/>
                <w:sz w:val="21"/>
                <w:szCs w:val="21"/>
                <w:lang w:eastAsia="zh-CN"/>
              </w:rPr>
              <w:t>”</w:t>
            </w:r>
            <w:r>
              <w:rPr>
                <w:rFonts w:ascii="Times New Roman" w:hAnsi="Times New Roman" w:cs="Times New Roman"/>
                <w:spacing w:val="-17"/>
                <w:sz w:val="21"/>
                <w:szCs w:val="21"/>
              </w:rPr>
              <w:t>（社区为平台、社会组织为载体、社会工作者为支撑）机制覆盖率</w:t>
            </w:r>
            <w:r>
              <w:rPr>
                <w:rFonts w:hint="default" w:ascii="Times New Roman" w:hAnsi="Times New Roman" w:cs="Times New Roman"/>
                <w:spacing w:val="-17"/>
                <w:sz w:val="21"/>
                <w:szCs w:val="21"/>
              </w:rPr>
              <w:t>（</w:t>
            </w:r>
            <w:r>
              <w:rPr>
                <w:rFonts w:ascii="Times New Roman" w:hAnsi="Times New Roman" w:cs="Times New Roman"/>
                <w:spacing w:val="-17"/>
                <w:sz w:val="21"/>
                <w:szCs w:val="21"/>
              </w:rPr>
              <w:t>%</w:t>
            </w:r>
            <w:r>
              <w:rPr>
                <w:rFonts w:hint="default" w:ascii="Times New Roman" w:hAnsi="Times New Roman" w:cs="Times New Roman"/>
                <w:spacing w:val="-17"/>
                <w:sz w:val="21"/>
                <w:szCs w:val="21"/>
              </w:rPr>
              <w:t>）</w:t>
            </w:r>
          </w:p>
        </w:tc>
        <w:tc>
          <w:tcPr>
            <w:tcW w:w="975" w:type="dxa"/>
            <w:tcBorders>
              <w:top w:val="nil"/>
              <w:left w:val="nil"/>
              <w:bottom w:val="single" w:color="auto" w:sz="4" w:space="0"/>
              <w:right w:val="single" w:color="auto" w:sz="4" w:space="0"/>
            </w:tcBorders>
            <w:noWrap w:val="0"/>
            <w:vAlign w:val="center"/>
          </w:tcPr>
          <w:p>
            <w:pPr>
              <w:snapToGrid w:val="0"/>
              <w:spacing w:line="240" w:lineRule="auto"/>
              <w:jc w:val="center"/>
              <w:rPr>
                <w:sz w:val="21"/>
                <w:szCs w:val="21"/>
              </w:rPr>
            </w:pPr>
            <w:r>
              <w:rPr>
                <w:sz w:val="21"/>
                <w:szCs w:val="21"/>
              </w:rPr>
              <w:t>60</w:t>
            </w:r>
          </w:p>
        </w:tc>
        <w:tc>
          <w:tcPr>
            <w:tcW w:w="885" w:type="dxa"/>
            <w:tcBorders>
              <w:top w:val="nil"/>
              <w:left w:val="nil"/>
              <w:bottom w:val="single" w:color="auto" w:sz="4" w:space="0"/>
              <w:right w:val="single" w:color="auto" w:sz="4" w:space="0"/>
            </w:tcBorders>
            <w:noWrap w:val="0"/>
            <w:vAlign w:val="center"/>
          </w:tcPr>
          <w:p>
            <w:pPr>
              <w:snapToGrid w:val="0"/>
              <w:spacing w:line="240" w:lineRule="auto"/>
              <w:jc w:val="center"/>
              <w:rPr>
                <w:sz w:val="21"/>
                <w:szCs w:val="21"/>
              </w:rPr>
            </w:pPr>
            <w:r>
              <w:rPr>
                <w:sz w:val="21"/>
                <w:szCs w:val="21"/>
              </w:rPr>
              <w:t>100</w:t>
            </w:r>
          </w:p>
        </w:tc>
        <w:tc>
          <w:tcPr>
            <w:tcW w:w="1061" w:type="dxa"/>
            <w:tcBorders>
              <w:top w:val="nil"/>
              <w:left w:val="nil"/>
              <w:bottom w:val="single" w:color="auto" w:sz="4" w:space="0"/>
              <w:right w:val="single" w:color="auto" w:sz="4" w:space="0"/>
            </w:tcBorders>
            <w:noWrap w:val="0"/>
            <w:vAlign w:val="center"/>
          </w:tcPr>
          <w:p>
            <w:pPr>
              <w:snapToGrid w:val="0"/>
              <w:spacing w:line="240" w:lineRule="auto"/>
              <w:jc w:val="center"/>
              <w:rPr>
                <w:sz w:val="21"/>
                <w:szCs w:val="21"/>
              </w:rPr>
            </w:pPr>
            <w:r>
              <w:rPr>
                <w:sz w:val="21"/>
                <w:szCs w:val="21"/>
              </w:rPr>
              <w:t>预期性</w:t>
            </w:r>
          </w:p>
        </w:tc>
        <w:tc>
          <w:tcPr>
            <w:tcW w:w="1785" w:type="dxa"/>
            <w:tcBorders>
              <w:top w:val="nil"/>
              <w:left w:val="nil"/>
              <w:bottom w:val="single" w:color="auto" w:sz="4" w:space="0"/>
              <w:right w:val="single" w:color="auto" w:sz="4" w:space="0"/>
            </w:tcBorders>
            <w:noWrap w:val="0"/>
            <w:vAlign w:val="center"/>
          </w:tcPr>
          <w:p>
            <w:pPr>
              <w:snapToGrid w:val="0"/>
              <w:spacing w:line="240" w:lineRule="auto"/>
              <w:jc w:val="center"/>
              <w:rPr>
                <w:sz w:val="21"/>
                <w:szCs w:val="21"/>
              </w:rPr>
            </w:pPr>
            <w:r>
              <w:rPr>
                <w:sz w:val="21"/>
                <w:szCs w:val="21"/>
              </w:rPr>
              <w:t>区民政局</w:t>
            </w:r>
          </w:p>
        </w:tc>
      </w:tr>
      <w:tr>
        <w:tblPrEx>
          <w:tblCellMar>
            <w:top w:w="0" w:type="dxa"/>
            <w:left w:w="108" w:type="dxa"/>
            <w:bottom w:w="0" w:type="dxa"/>
            <w:right w:w="108" w:type="dxa"/>
          </w:tblCellMar>
        </w:tblPrEx>
        <w:trPr>
          <w:trHeight w:val="0" w:hRule="atLeast"/>
          <w:jc w:val="center"/>
        </w:trPr>
        <w:tc>
          <w:tcPr>
            <w:tcW w:w="720" w:type="dxa"/>
            <w:tcBorders>
              <w:top w:val="nil"/>
              <w:left w:val="single" w:color="auto" w:sz="4" w:space="0"/>
              <w:bottom w:val="single" w:color="auto" w:sz="4" w:space="0"/>
              <w:right w:val="single" w:color="auto" w:sz="4" w:space="0"/>
            </w:tcBorders>
            <w:noWrap w:val="0"/>
            <w:vAlign w:val="center"/>
          </w:tcPr>
          <w:p>
            <w:pPr>
              <w:snapToGrid w:val="0"/>
              <w:spacing w:line="240" w:lineRule="auto"/>
              <w:jc w:val="center"/>
              <w:rPr>
                <w:sz w:val="21"/>
                <w:szCs w:val="21"/>
              </w:rPr>
            </w:pPr>
            <w:r>
              <w:rPr>
                <w:sz w:val="21"/>
                <w:szCs w:val="21"/>
              </w:rPr>
              <w:t>19</w:t>
            </w:r>
          </w:p>
        </w:tc>
        <w:tc>
          <w:tcPr>
            <w:tcW w:w="3717" w:type="dxa"/>
            <w:tcBorders>
              <w:top w:val="nil"/>
              <w:left w:val="nil"/>
              <w:bottom w:val="single" w:color="auto" w:sz="4" w:space="0"/>
              <w:right w:val="single" w:color="auto" w:sz="4" w:space="0"/>
            </w:tcBorders>
            <w:noWrap w:val="0"/>
            <w:vAlign w:val="center"/>
          </w:tcPr>
          <w:p>
            <w:pPr>
              <w:snapToGrid w:val="0"/>
              <w:spacing w:line="240" w:lineRule="auto"/>
              <w:jc w:val="center"/>
              <w:rPr>
                <w:sz w:val="21"/>
                <w:szCs w:val="21"/>
              </w:rPr>
            </w:pPr>
            <w:r>
              <w:rPr>
                <w:rFonts w:ascii="Times New Roman" w:hAnsi="Times New Roman" w:cs="Times New Roman"/>
                <w:spacing w:val="-17"/>
                <w:sz w:val="21"/>
                <w:szCs w:val="21"/>
              </w:rPr>
              <w:t>经常性参加教育活动的老年人占比</w:t>
            </w:r>
            <w:r>
              <w:rPr>
                <w:rFonts w:hint="default" w:ascii="Times New Roman" w:hAnsi="Times New Roman" w:cs="Times New Roman"/>
                <w:spacing w:val="-17"/>
                <w:sz w:val="21"/>
                <w:szCs w:val="21"/>
              </w:rPr>
              <w:t>（</w:t>
            </w:r>
            <w:r>
              <w:rPr>
                <w:rFonts w:ascii="Times New Roman" w:hAnsi="Times New Roman" w:cs="Times New Roman"/>
                <w:spacing w:val="-17"/>
                <w:sz w:val="21"/>
                <w:szCs w:val="21"/>
              </w:rPr>
              <w:t>%</w:t>
            </w:r>
            <w:r>
              <w:rPr>
                <w:rFonts w:hint="default" w:ascii="Times New Roman" w:hAnsi="Times New Roman" w:cs="Times New Roman"/>
                <w:spacing w:val="-17"/>
                <w:sz w:val="21"/>
                <w:szCs w:val="21"/>
              </w:rPr>
              <w:t>）</w:t>
            </w:r>
          </w:p>
        </w:tc>
        <w:tc>
          <w:tcPr>
            <w:tcW w:w="975" w:type="dxa"/>
            <w:tcBorders>
              <w:top w:val="nil"/>
              <w:left w:val="nil"/>
              <w:bottom w:val="single" w:color="auto" w:sz="4" w:space="0"/>
              <w:right w:val="single" w:color="auto" w:sz="4" w:space="0"/>
            </w:tcBorders>
            <w:noWrap w:val="0"/>
            <w:vAlign w:val="center"/>
          </w:tcPr>
          <w:p>
            <w:pPr>
              <w:snapToGrid w:val="0"/>
              <w:spacing w:line="240" w:lineRule="auto"/>
              <w:jc w:val="center"/>
              <w:rPr>
                <w:sz w:val="21"/>
                <w:szCs w:val="21"/>
              </w:rPr>
            </w:pPr>
            <w:r>
              <w:rPr>
                <w:sz w:val="21"/>
                <w:szCs w:val="21"/>
              </w:rPr>
              <w:t>—</w:t>
            </w:r>
          </w:p>
        </w:tc>
        <w:tc>
          <w:tcPr>
            <w:tcW w:w="885" w:type="dxa"/>
            <w:tcBorders>
              <w:top w:val="nil"/>
              <w:left w:val="nil"/>
              <w:bottom w:val="single" w:color="auto" w:sz="4" w:space="0"/>
              <w:right w:val="single" w:color="auto" w:sz="4" w:space="0"/>
            </w:tcBorders>
            <w:noWrap w:val="0"/>
            <w:vAlign w:val="center"/>
          </w:tcPr>
          <w:p>
            <w:pPr>
              <w:snapToGrid w:val="0"/>
              <w:spacing w:line="240" w:lineRule="auto"/>
              <w:jc w:val="center"/>
              <w:rPr>
                <w:sz w:val="21"/>
                <w:szCs w:val="21"/>
              </w:rPr>
            </w:pPr>
            <w:r>
              <w:rPr>
                <w:sz w:val="21"/>
                <w:szCs w:val="21"/>
              </w:rPr>
              <w:t>50</w:t>
            </w:r>
          </w:p>
        </w:tc>
        <w:tc>
          <w:tcPr>
            <w:tcW w:w="1061" w:type="dxa"/>
            <w:tcBorders>
              <w:top w:val="nil"/>
              <w:left w:val="nil"/>
              <w:bottom w:val="single" w:color="auto" w:sz="4" w:space="0"/>
              <w:right w:val="single" w:color="auto" w:sz="4" w:space="0"/>
            </w:tcBorders>
            <w:noWrap w:val="0"/>
            <w:vAlign w:val="center"/>
          </w:tcPr>
          <w:p>
            <w:pPr>
              <w:snapToGrid w:val="0"/>
              <w:spacing w:line="240" w:lineRule="auto"/>
              <w:jc w:val="center"/>
              <w:rPr>
                <w:sz w:val="21"/>
                <w:szCs w:val="21"/>
              </w:rPr>
            </w:pPr>
            <w:r>
              <w:rPr>
                <w:sz w:val="21"/>
                <w:szCs w:val="21"/>
              </w:rPr>
              <w:t>预期性</w:t>
            </w:r>
          </w:p>
        </w:tc>
        <w:tc>
          <w:tcPr>
            <w:tcW w:w="1785" w:type="dxa"/>
            <w:tcBorders>
              <w:top w:val="nil"/>
              <w:left w:val="nil"/>
              <w:bottom w:val="single" w:color="auto" w:sz="4" w:space="0"/>
              <w:right w:val="single" w:color="auto" w:sz="4" w:space="0"/>
            </w:tcBorders>
            <w:noWrap w:val="0"/>
            <w:vAlign w:val="center"/>
          </w:tcPr>
          <w:p>
            <w:pPr>
              <w:snapToGrid w:val="0"/>
              <w:spacing w:line="240" w:lineRule="auto"/>
              <w:jc w:val="center"/>
              <w:rPr>
                <w:sz w:val="21"/>
                <w:szCs w:val="21"/>
              </w:rPr>
            </w:pPr>
            <w:r>
              <w:rPr>
                <w:sz w:val="21"/>
                <w:szCs w:val="21"/>
              </w:rPr>
              <w:t>区教委</w:t>
            </w:r>
          </w:p>
        </w:tc>
      </w:tr>
      <w:tr>
        <w:tblPrEx>
          <w:tblCellMar>
            <w:top w:w="0" w:type="dxa"/>
            <w:left w:w="108" w:type="dxa"/>
            <w:bottom w:w="0" w:type="dxa"/>
            <w:right w:w="108" w:type="dxa"/>
          </w:tblCellMar>
        </w:tblPrEx>
        <w:trPr>
          <w:trHeight w:val="0" w:hRule="atLeast"/>
          <w:jc w:val="center"/>
        </w:trPr>
        <w:tc>
          <w:tcPr>
            <w:tcW w:w="720" w:type="dxa"/>
            <w:tcBorders>
              <w:top w:val="nil"/>
              <w:left w:val="single" w:color="auto" w:sz="4" w:space="0"/>
              <w:bottom w:val="single" w:color="auto" w:sz="4" w:space="0"/>
              <w:right w:val="single" w:color="auto" w:sz="4" w:space="0"/>
            </w:tcBorders>
            <w:noWrap w:val="0"/>
            <w:vAlign w:val="center"/>
          </w:tcPr>
          <w:p>
            <w:pPr>
              <w:snapToGrid w:val="0"/>
              <w:spacing w:line="240" w:lineRule="auto"/>
              <w:jc w:val="center"/>
              <w:rPr>
                <w:sz w:val="21"/>
                <w:szCs w:val="21"/>
              </w:rPr>
            </w:pPr>
            <w:r>
              <w:rPr>
                <w:sz w:val="21"/>
                <w:szCs w:val="21"/>
              </w:rPr>
              <w:t>20</w:t>
            </w:r>
          </w:p>
        </w:tc>
        <w:tc>
          <w:tcPr>
            <w:tcW w:w="3717" w:type="dxa"/>
            <w:tcBorders>
              <w:top w:val="nil"/>
              <w:left w:val="nil"/>
              <w:bottom w:val="single" w:color="auto" w:sz="4" w:space="0"/>
              <w:right w:val="single" w:color="auto" w:sz="4" w:space="0"/>
            </w:tcBorders>
            <w:noWrap w:val="0"/>
            <w:vAlign w:val="center"/>
          </w:tcPr>
          <w:p>
            <w:pPr>
              <w:snapToGrid w:val="0"/>
              <w:spacing w:line="240" w:lineRule="auto"/>
              <w:jc w:val="center"/>
              <w:rPr>
                <w:rFonts w:hint="eastAsia"/>
                <w:sz w:val="21"/>
                <w:szCs w:val="21"/>
              </w:rPr>
            </w:pPr>
            <w:r>
              <w:rPr>
                <w:rFonts w:ascii="Times New Roman" w:hAnsi="Times New Roman" w:cs="Times New Roman"/>
                <w:spacing w:val="-17"/>
                <w:sz w:val="21"/>
                <w:szCs w:val="21"/>
              </w:rPr>
              <w:t>职业院校养老服务相关专业招生数量</w:t>
            </w:r>
            <w:r>
              <w:rPr>
                <w:rFonts w:hint="default" w:ascii="Times New Roman" w:hAnsi="Times New Roman" w:cs="Times New Roman"/>
                <w:spacing w:val="-17"/>
                <w:sz w:val="21"/>
                <w:szCs w:val="21"/>
              </w:rPr>
              <w:t>（人）</w:t>
            </w:r>
          </w:p>
        </w:tc>
        <w:tc>
          <w:tcPr>
            <w:tcW w:w="975" w:type="dxa"/>
            <w:tcBorders>
              <w:top w:val="nil"/>
              <w:left w:val="nil"/>
              <w:bottom w:val="single" w:color="auto" w:sz="4" w:space="0"/>
              <w:right w:val="single" w:color="auto" w:sz="4" w:space="0"/>
            </w:tcBorders>
            <w:noWrap w:val="0"/>
            <w:vAlign w:val="center"/>
          </w:tcPr>
          <w:p>
            <w:pPr>
              <w:snapToGrid w:val="0"/>
              <w:spacing w:line="240" w:lineRule="auto"/>
              <w:jc w:val="center"/>
              <w:rPr>
                <w:sz w:val="21"/>
                <w:szCs w:val="21"/>
              </w:rPr>
            </w:pPr>
            <w:r>
              <w:rPr>
                <w:sz w:val="21"/>
                <w:szCs w:val="21"/>
              </w:rPr>
              <w:t>—</w:t>
            </w:r>
          </w:p>
        </w:tc>
        <w:tc>
          <w:tcPr>
            <w:tcW w:w="885" w:type="dxa"/>
            <w:tcBorders>
              <w:top w:val="nil"/>
              <w:left w:val="nil"/>
              <w:bottom w:val="single" w:color="auto" w:sz="4" w:space="0"/>
              <w:right w:val="single" w:color="auto" w:sz="4" w:space="0"/>
            </w:tcBorders>
            <w:noWrap w:val="0"/>
            <w:vAlign w:val="center"/>
          </w:tcPr>
          <w:p>
            <w:pPr>
              <w:snapToGrid w:val="0"/>
              <w:spacing w:line="240" w:lineRule="auto"/>
              <w:jc w:val="center"/>
              <w:rPr>
                <w:sz w:val="21"/>
                <w:szCs w:val="21"/>
              </w:rPr>
            </w:pPr>
            <w:r>
              <w:rPr>
                <w:sz w:val="21"/>
                <w:szCs w:val="21"/>
              </w:rPr>
              <w:t>800</w:t>
            </w:r>
          </w:p>
        </w:tc>
        <w:tc>
          <w:tcPr>
            <w:tcW w:w="1061" w:type="dxa"/>
            <w:tcBorders>
              <w:top w:val="nil"/>
              <w:left w:val="nil"/>
              <w:bottom w:val="single" w:color="auto" w:sz="4" w:space="0"/>
              <w:right w:val="single" w:color="auto" w:sz="4" w:space="0"/>
            </w:tcBorders>
            <w:noWrap w:val="0"/>
            <w:vAlign w:val="center"/>
          </w:tcPr>
          <w:p>
            <w:pPr>
              <w:snapToGrid w:val="0"/>
              <w:spacing w:line="240" w:lineRule="auto"/>
              <w:jc w:val="center"/>
              <w:rPr>
                <w:sz w:val="21"/>
                <w:szCs w:val="21"/>
              </w:rPr>
            </w:pPr>
            <w:r>
              <w:rPr>
                <w:sz w:val="21"/>
                <w:szCs w:val="21"/>
              </w:rPr>
              <w:t>预期性</w:t>
            </w:r>
          </w:p>
        </w:tc>
        <w:tc>
          <w:tcPr>
            <w:tcW w:w="1785" w:type="dxa"/>
            <w:tcBorders>
              <w:top w:val="nil"/>
              <w:left w:val="nil"/>
              <w:bottom w:val="single" w:color="auto" w:sz="4" w:space="0"/>
              <w:right w:val="single" w:color="auto" w:sz="4" w:space="0"/>
            </w:tcBorders>
            <w:noWrap w:val="0"/>
            <w:vAlign w:val="center"/>
          </w:tcPr>
          <w:p>
            <w:pPr>
              <w:snapToGrid w:val="0"/>
              <w:spacing w:line="240" w:lineRule="auto"/>
              <w:jc w:val="center"/>
              <w:rPr>
                <w:sz w:val="21"/>
                <w:szCs w:val="21"/>
              </w:rPr>
            </w:pPr>
            <w:r>
              <w:rPr>
                <w:sz w:val="21"/>
                <w:szCs w:val="21"/>
              </w:rPr>
              <w:t>区教委</w:t>
            </w:r>
          </w:p>
        </w:tc>
      </w:tr>
      <w:tr>
        <w:tblPrEx>
          <w:tblCellMar>
            <w:top w:w="0" w:type="dxa"/>
            <w:left w:w="108" w:type="dxa"/>
            <w:bottom w:w="0" w:type="dxa"/>
            <w:right w:w="108" w:type="dxa"/>
          </w:tblCellMar>
        </w:tblPrEx>
        <w:trPr>
          <w:trHeight w:val="0" w:hRule="atLeast"/>
          <w:jc w:val="center"/>
        </w:trPr>
        <w:tc>
          <w:tcPr>
            <w:tcW w:w="720" w:type="dxa"/>
            <w:tcBorders>
              <w:top w:val="nil"/>
              <w:left w:val="single" w:color="auto" w:sz="4" w:space="0"/>
              <w:bottom w:val="single" w:color="auto" w:sz="4" w:space="0"/>
              <w:right w:val="single" w:color="auto" w:sz="4" w:space="0"/>
            </w:tcBorders>
            <w:noWrap w:val="0"/>
            <w:vAlign w:val="center"/>
          </w:tcPr>
          <w:p>
            <w:pPr>
              <w:snapToGrid w:val="0"/>
              <w:spacing w:line="240" w:lineRule="auto"/>
              <w:jc w:val="center"/>
              <w:rPr>
                <w:sz w:val="21"/>
                <w:szCs w:val="21"/>
              </w:rPr>
            </w:pPr>
            <w:r>
              <w:rPr>
                <w:sz w:val="21"/>
                <w:szCs w:val="21"/>
              </w:rPr>
              <w:t>21</w:t>
            </w:r>
          </w:p>
        </w:tc>
        <w:tc>
          <w:tcPr>
            <w:tcW w:w="3717" w:type="dxa"/>
            <w:tcBorders>
              <w:top w:val="nil"/>
              <w:left w:val="nil"/>
              <w:bottom w:val="single" w:color="auto" w:sz="4" w:space="0"/>
              <w:right w:val="single" w:color="auto" w:sz="4" w:space="0"/>
            </w:tcBorders>
            <w:noWrap w:val="0"/>
            <w:vAlign w:val="center"/>
          </w:tcPr>
          <w:p>
            <w:pPr>
              <w:snapToGrid w:val="0"/>
              <w:spacing w:line="240" w:lineRule="auto"/>
              <w:jc w:val="center"/>
              <w:rPr>
                <w:sz w:val="21"/>
                <w:szCs w:val="21"/>
              </w:rPr>
            </w:pPr>
            <w:r>
              <w:rPr>
                <w:rFonts w:ascii="Times New Roman" w:hAnsi="Times New Roman" w:cs="Times New Roman"/>
                <w:spacing w:val="-17"/>
                <w:sz w:val="21"/>
                <w:szCs w:val="21"/>
              </w:rPr>
              <w:t>每年养老服务护理人员培训数量（人次）</w:t>
            </w:r>
          </w:p>
        </w:tc>
        <w:tc>
          <w:tcPr>
            <w:tcW w:w="975" w:type="dxa"/>
            <w:tcBorders>
              <w:top w:val="nil"/>
              <w:left w:val="nil"/>
              <w:bottom w:val="single" w:color="auto" w:sz="4" w:space="0"/>
              <w:right w:val="single" w:color="auto" w:sz="4" w:space="0"/>
            </w:tcBorders>
            <w:noWrap w:val="0"/>
            <w:vAlign w:val="center"/>
          </w:tcPr>
          <w:p>
            <w:pPr>
              <w:snapToGrid w:val="0"/>
              <w:spacing w:line="240" w:lineRule="auto"/>
              <w:jc w:val="center"/>
              <w:rPr>
                <w:sz w:val="21"/>
                <w:szCs w:val="21"/>
              </w:rPr>
            </w:pPr>
            <w:r>
              <w:rPr>
                <w:sz w:val="21"/>
                <w:szCs w:val="21"/>
              </w:rPr>
              <w:t>600</w:t>
            </w:r>
          </w:p>
        </w:tc>
        <w:tc>
          <w:tcPr>
            <w:tcW w:w="885" w:type="dxa"/>
            <w:tcBorders>
              <w:top w:val="nil"/>
              <w:left w:val="nil"/>
              <w:bottom w:val="single" w:color="auto" w:sz="4" w:space="0"/>
              <w:right w:val="single" w:color="auto" w:sz="4" w:space="0"/>
            </w:tcBorders>
            <w:noWrap w:val="0"/>
            <w:vAlign w:val="center"/>
          </w:tcPr>
          <w:p>
            <w:pPr>
              <w:snapToGrid w:val="0"/>
              <w:spacing w:line="240" w:lineRule="auto"/>
              <w:jc w:val="center"/>
              <w:rPr>
                <w:sz w:val="21"/>
                <w:szCs w:val="21"/>
              </w:rPr>
            </w:pPr>
            <w:r>
              <w:rPr>
                <w:sz w:val="21"/>
                <w:szCs w:val="21"/>
              </w:rPr>
              <w:t>800</w:t>
            </w:r>
          </w:p>
        </w:tc>
        <w:tc>
          <w:tcPr>
            <w:tcW w:w="1061" w:type="dxa"/>
            <w:tcBorders>
              <w:top w:val="nil"/>
              <w:left w:val="nil"/>
              <w:bottom w:val="single" w:color="auto" w:sz="4" w:space="0"/>
              <w:right w:val="single" w:color="auto" w:sz="4" w:space="0"/>
            </w:tcBorders>
            <w:noWrap w:val="0"/>
            <w:vAlign w:val="center"/>
          </w:tcPr>
          <w:p>
            <w:pPr>
              <w:snapToGrid w:val="0"/>
              <w:spacing w:line="240" w:lineRule="auto"/>
              <w:jc w:val="center"/>
              <w:rPr>
                <w:sz w:val="21"/>
                <w:szCs w:val="21"/>
              </w:rPr>
            </w:pPr>
            <w:r>
              <w:rPr>
                <w:sz w:val="21"/>
                <w:szCs w:val="21"/>
              </w:rPr>
              <w:t>预期性</w:t>
            </w:r>
          </w:p>
        </w:tc>
        <w:tc>
          <w:tcPr>
            <w:tcW w:w="1785" w:type="dxa"/>
            <w:tcBorders>
              <w:top w:val="nil"/>
              <w:left w:val="nil"/>
              <w:bottom w:val="single" w:color="auto" w:sz="4" w:space="0"/>
              <w:right w:val="single" w:color="auto" w:sz="4" w:space="0"/>
            </w:tcBorders>
            <w:noWrap w:val="0"/>
            <w:vAlign w:val="center"/>
          </w:tcPr>
          <w:p>
            <w:pPr>
              <w:snapToGrid w:val="0"/>
              <w:spacing w:line="240" w:lineRule="auto"/>
              <w:jc w:val="center"/>
              <w:rPr>
                <w:sz w:val="21"/>
                <w:szCs w:val="21"/>
              </w:rPr>
            </w:pPr>
            <w:r>
              <w:rPr>
                <w:sz w:val="21"/>
                <w:szCs w:val="21"/>
              </w:rPr>
              <w:t>区民政局</w:t>
            </w:r>
          </w:p>
        </w:tc>
      </w:tr>
      <w:tr>
        <w:tblPrEx>
          <w:tblCellMar>
            <w:top w:w="0" w:type="dxa"/>
            <w:left w:w="108" w:type="dxa"/>
            <w:bottom w:w="0" w:type="dxa"/>
            <w:right w:w="108" w:type="dxa"/>
          </w:tblCellMar>
        </w:tblPrEx>
        <w:trPr>
          <w:trHeight w:val="0" w:hRule="atLeast"/>
          <w:jc w:val="center"/>
        </w:trPr>
        <w:tc>
          <w:tcPr>
            <w:tcW w:w="720" w:type="dxa"/>
            <w:tcBorders>
              <w:top w:val="nil"/>
              <w:left w:val="single" w:color="auto" w:sz="4" w:space="0"/>
              <w:bottom w:val="single" w:color="auto" w:sz="4" w:space="0"/>
              <w:right w:val="single" w:color="auto" w:sz="4" w:space="0"/>
            </w:tcBorders>
            <w:noWrap w:val="0"/>
            <w:vAlign w:val="center"/>
          </w:tcPr>
          <w:p>
            <w:pPr>
              <w:snapToGrid w:val="0"/>
              <w:spacing w:line="240" w:lineRule="auto"/>
              <w:jc w:val="center"/>
              <w:rPr>
                <w:rFonts w:hint="eastAsia"/>
                <w:b/>
                <w:bCs/>
                <w:sz w:val="21"/>
                <w:szCs w:val="21"/>
              </w:rPr>
            </w:pPr>
            <w:r>
              <w:rPr>
                <w:rFonts w:hint="eastAsia"/>
                <w:b/>
                <w:bCs/>
                <w:sz w:val="21"/>
                <w:szCs w:val="21"/>
              </w:rPr>
              <w:t>二</w:t>
            </w:r>
          </w:p>
        </w:tc>
        <w:tc>
          <w:tcPr>
            <w:tcW w:w="8423" w:type="dxa"/>
            <w:gridSpan w:val="5"/>
            <w:tcBorders>
              <w:top w:val="nil"/>
              <w:left w:val="nil"/>
              <w:bottom w:val="single" w:color="auto" w:sz="4" w:space="0"/>
              <w:right w:val="single" w:color="auto" w:sz="4" w:space="0"/>
            </w:tcBorders>
            <w:noWrap w:val="0"/>
            <w:vAlign w:val="center"/>
          </w:tcPr>
          <w:p>
            <w:pPr>
              <w:snapToGrid w:val="0"/>
              <w:spacing w:line="240" w:lineRule="auto"/>
              <w:jc w:val="center"/>
              <w:rPr>
                <w:b/>
                <w:bCs/>
                <w:sz w:val="21"/>
                <w:szCs w:val="21"/>
              </w:rPr>
            </w:pPr>
            <w:r>
              <w:rPr>
                <w:rFonts w:hint="eastAsia"/>
                <w:b/>
                <w:bCs/>
                <w:sz w:val="21"/>
                <w:szCs w:val="21"/>
              </w:rPr>
              <w:t>托育方面</w:t>
            </w:r>
          </w:p>
        </w:tc>
      </w:tr>
      <w:tr>
        <w:tblPrEx>
          <w:tblCellMar>
            <w:top w:w="0" w:type="dxa"/>
            <w:left w:w="108" w:type="dxa"/>
            <w:bottom w:w="0" w:type="dxa"/>
            <w:right w:w="108" w:type="dxa"/>
          </w:tblCellMar>
        </w:tblPrEx>
        <w:trPr>
          <w:trHeight w:val="0" w:hRule="atLeast"/>
          <w:jc w:val="center"/>
        </w:trPr>
        <w:tc>
          <w:tcPr>
            <w:tcW w:w="720" w:type="dxa"/>
            <w:tcBorders>
              <w:top w:val="nil"/>
              <w:left w:val="single" w:color="auto" w:sz="4" w:space="0"/>
              <w:bottom w:val="single" w:color="auto" w:sz="4" w:space="0"/>
              <w:right w:val="single" w:color="auto" w:sz="4" w:space="0"/>
            </w:tcBorders>
            <w:noWrap w:val="0"/>
            <w:vAlign w:val="center"/>
          </w:tcPr>
          <w:p>
            <w:pPr>
              <w:snapToGrid w:val="0"/>
              <w:spacing w:line="240" w:lineRule="auto"/>
              <w:jc w:val="center"/>
              <w:rPr>
                <w:sz w:val="21"/>
                <w:szCs w:val="21"/>
              </w:rPr>
            </w:pPr>
            <w:r>
              <w:rPr>
                <w:sz w:val="21"/>
                <w:szCs w:val="21"/>
              </w:rPr>
              <w:t>22</w:t>
            </w:r>
          </w:p>
        </w:tc>
        <w:tc>
          <w:tcPr>
            <w:tcW w:w="3717" w:type="dxa"/>
            <w:tcBorders>
              <w:top w:val="nil"/>
              <w:left w:val="nil"/>
              <w:bottom w:val="single" w:color="auto" w:sz="4" w:space="0"/>
              <w:right w:val="single" w:color="auto" w:sz="4" w:space="0"/>
            </w:tcBorders>
            <w:noWrap w:val="0"/>
            <w:vAlign w:val="center"/>
          </w:tcPr>
          <w:p>
            <w:pPr>
              <w:snapToGrid w:val="0"/>
              <w:spacing w:line="240" w:lineRule="auto"/>
              <w:jc w:val="center"/>
              <w:rPr>
                <w:sz w:val="21"/>
                <w:szCs w:val="21"/>
              </w:rPr>
            </w:pPr>
            <w:r>
              <w:rPr>
                <w:rFonts w:hint="eastAsia"/>
                <w:sz w:val="21"/>
                <w:szCs w:val="21"/>
              </w:rPr>
              <w:t>免疫规划疫苗接种率（%）</w:t>
            </w:r>
          </w:p>
        </w:tc>
        <w:tc>
          <w:tcPr>
            <w:tcW w:w="975" w:type="dxa"/>
            <w:tcBorders>
              <w:top w:val="nil"/>
              <w:left w:val="nil"/>
              <w:bottom w:val="single" w:color="auto" w:sz="4" w:space="0"/>
              <w:right w:val="single" w:color="auto" w:sz="4" w:space="0"/>
            </w:tcBorders>
            <w:noWrap w:val="0"/>
            <w:vAlign w:val="center"/>
          </w:tcPr>
          <w:p>
            <w:pPr>
              <w:snapToGrid w:val="0"/>
              <w:spacing w:line="240" w:lineRule="auto"/>
              <w:jc w:val="center"/>
              <w:rPr>
                <w:color w:val="000000"/>
                <w:sz w:val="21"/>
                <w:szCs w:val="21"/>
              </w:rPr>
            </w:pPr>
            <w:r>
              <w:rPr>
                <w:rFonts w:hint="eastAsia"/>
                <w:color w:val="000000"/>
                <w:sz w:val="21"/>
                <w:szCs w:val="21"/>
              </w:rPr>
              <w:t>90</w:t>
            </w:r>
          </w:p>
        </w:tc>
        <w:tc>
          <w:tcPr>
            <w:tcW w:w="885" w:type="dxa"/>
            <w:tcBorders>
              <w:top w:val="nil"/>
              <w:left w:val="nil"/>
              <w:bottom w:val="single" w:color="auto" w:sz="4" w:space="0"/>
              <w:right w:val="single" w:color="auto" w:sz="4" w:space="0"/>
            </w:tcBorders>
            <w:noWrap w:val="0"/>
            <w:vAlign w:val="center"/>
          </w:tcPr>
          <w:p>
            <w:pPr>
              <w:snapToGrid w:val="0"/>
              <w:spacing w:line="240" w:lineRule="auto"/>
              <w:jc w:val="center"/>
              <w:rPr>
                <w:color w:val="000000"/>
                <w:sz w:val="21"/>
                <w:szCs w:val="21"/>
              </w:rPr>
            </w:pPr>
            <w:r>
              <w:rPr>
                <w:rFonts w:hint="eastAsia"/>
                <w:color w:val="000000"/>
                <w:sz w:val="21"/>
                <w:szCs w:val="21"/>
              </w:rPr>
              <w:t>95</w:t>
            </w:r>
          </w:p>
        </w:tc>
        <w:tc>
          <w:tcPr>
            <w:tcW w:w="1061" w:type="dxa"/>
            <w:tcBorders>
              <w:top w:val="nil"/>
              <w:left w:val="nil"/>
              <w:bottom w:val="single" w:color="auto" w:sz="4" w:space="0"/>
              <w:right w:val="single" w:color="auto" w:sz="4" w:space="0"/>
            </w:tcBorders>
            <w:noWrap w:val="0"/>
            <w:vAlign w:val="center"/>
          </w:tcPr>
          <w:p>
            <w:pPr>
              <w:snapToGrid w:val="0"/>
              <w:spacing w:line="240" w:lineRule="auto"/>
              <w:jc w:val="center"/>
              <w:rPr>
                <w:color w:val="000000"/>
                <w:sz w:val="21"/>
                <w:szCs w:val="21"/>
              </w:rPr>
            </w:pPr>
            <w:r>
              <w:rPr>
                <w:color w:val="000000"/>
                <w:sz w:val="21"/>
                <w:szCs w:val="21"/>
              </w:rPr>
              <w:t>预期性</w:t>
            </w:r>
          </w:p>
        </w:tc>
        <w:tc>
          <w:tcPr>
            <w:tcW w:w="1785" w:type="dxa"/>
            <w:tcBorders>
              <w:top w:val="nil"/>
              <w:left w:val="nil"/>
              <w:bottom w:val="single" w:color="auto" w:sz="4" w:space="0"/>
              <w:right w:val="single" w:color="auto" w:sz="4" w:space="0"/>
            </w:tcBorders>
            <w:noWrap w:val="0"/>
            <w:vAlign w:val="center"/>
          </w:tcPr>
          <w:p>
            <w:pPr>
              <w:snapToGrid w:val="0"/>
              <w:spacing w:line="240" w:lineRule="auto"/>
              <w:jc w:val="center"/>
              <w:rPr>
                <w:sz w:val="21"/>
                <w:szCs w:val="21"/>
              </w:rPr>
            </w:pPr>
            <w:r>
              <w:rPr>
                <w:sz w:val="21"/>
                <w:szCs w:val="21"/>
              </w:rPr>
              <w:t>区卫生健康委</w:t>
            </w:r>
          </w:p>
        </w:tc>
      </w:tr>
      <w:tr>
        <w:tblPrEx>
          <w:tblCellMar>
            <w:top w:w="0" w:type="dxa"/>
            <w:left w:w="108" w:type="dxa"/>
            <w:bottom w:w="0" w:type="dxa"/>
            <w:right w:w="108" w:type="dxa"/>
          </w:tblCellMar>
        </w:tblPrEx>
        <w:trPr>
          <w:trHeight w:val="0"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sz w:val="21"/>
                <w:szCs w:val="21"/>
              </w:rPr>
            </w:pPr>
            <w:r>
              <w:rPr>
                <w:rFonts w:hint="eastAsia"/>
                <w:sz w:val="21"/>
                <w:szCs w:val="21"/>
              </w:rPr>
              <w:t>2</w:t>
            </w:r>
            <w:r>
              <w:rPr>
                <w:sz w:val="21"/>
                <w:szCs w:val="21"/>
              </w:rPr>
              <w:t>3</w:t>
            </w:r>
          </w:p>
        </w:tc>
        <w:tc>
          <w:tcPr>
            <w:tcW w:w="3717"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sz w:val="21"/>
                <w:szCs w:val="21"/>
              </w:rPr>
            </w:pPr>
            <w:r>
              <w:rPr>
                <w:rFonts w:hint="eastAsia"/>
                <w:sz w:val="21"/>
                <w:szCs w:val="21"/>
              </w:rPr>
              <w:t>示范性托育机构数（个）</w:t>
            </w:r>
          </w:p>
        </w:tc>
        <w:tc>
          <w:tcPr>
            <w:tcW w:w="975"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color w:val="000000"/>
                <w:sz w:val="21"/>
                <w:szCs w:val="21"/>
              </w:rPr>
            </w:pPr>
            <w:r>
              <w:rPr>
                <w:rFonts w:hint="eastAsia"/>
                <w:color w:val="000000"/>
                <w:sz w:val="21"/>
                <w:szCs w:val="21"/>
              </w:rPr>
              <w:t>0</w:t>
            </w:r>
          </w:p>
        </w:tc>
        <w:tc>
          <w:tcPr>
            <w:tcW w:w="885"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color w:val="000000"/>
                <w:sz w:val="21"/>
                <w:szCs w:val="21"/>
              </w:rPr>
            </w:pPr>
            <w:r>
              <w:rPr>
                <w:rFonts w:hint="eastAsia"/>
                <w:color w:val="000000"/>
                <w:sz w:val="21"/>
                <w:szCs w:val="21"/>
              </w:rPr>
              <w:t>≥1</w:t>
            </w:r>
          </w:p>
        </w:tc>
        <w:tc>
          <w:tcPr>
            <w:tcW w:w="1061"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b/>
                <w:bCs/>
                <w:color w:val="000000"/>
                <w:sz w:val="21"/>
                <w:szCs w:val="21"/>
              </w:rPr>
            </w:pPr>
            <w:r>
              <w:rPr>
                <w:color w:val="000000"/>
                <w:sz w:val="21"/>
                <w:szCs w:val="21"/>
              </w:rPr>
              <w:t>预期性</w:t>
            </w:r>
          </w:p>
        </w:tc>
        <w:tc>
          <w:tcPr>
            <w:tcW w:w="1785"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sz w:val="21"/>
                <w:szCs w:val="21"/>
              </w:rPr>
            </w:pPr>
            <w:r>
              <w:rPr>
                <w:sz w:val="21"/>
                <w:szCs w:val="21"/>
              </w:rPr>
              <w:t>区</w:t>
            </w:r>
            <w:r>
              <w:rPr>
                <w:rFonts w:hint="eastAsia"/>
                <w:sz w:val="21"/>
                <w:szCs w:val="21"/>
              </w:rPr>
              <w:t>卫生健康委</w:t>
            </w:r>
          </w:p>
        </w:tc>
      </w:tr>
      <w:tr>
        <w:tblPrEx>
          <w:tblCellMar>
            <w:top w:w="0" w:type="dxa"/>
            <w:left w:w="108" w:type="dxa"/>
            <w:bottom w:w="0" w:type="dxa"/>
            <w:right w:w="108" w:type="dxa"/>
          </w:tblCellMar>
        </w:tblPrEx>
        <w:trPr>
          <w:trHeight w:val="0"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sz w:val="21"/>
                <w:szCs w:val="21"/>
              </w:rPr>
            </w:pPr>
            <w:r>
              <w:rPr>
                <w:rFonts w:hint="eastAsia"/>
                <w:sz w:val="21"/>
                <w:szCs w:val="21"/>
              </w:rPr>
              <w:t>2</w:t>
            </w:r>
            <w:r>
              <w:rPr>
                <w:sz w:val="21"/>
                <w:szCs w:val="21"/>
              </w:rPr>
              <w:t>4</w:t>
            </w:r>
          </w:p>
        </w:tc>
        <w:tc>
          <w:tcPr>
            <w:tcW w:w="3717"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sz w:val="21"/>
                <w:szCs w:val="21"/>
              </w:rPr>
            </w:pPr>
            <w:r>
              <w:rPr>
                <w:rFonts w:hint="eastAsia"/>
                <w:sz w:val="21"/>
                <w:szCs w:val="21"/>
              </w:rPr>
              <w:t>每千人口拥有3岁以下婴幼儿托位数</w:t>
            </w:r>
          </w:p>
        </w:tc>
        <w:tc>
          <w:tcPr>
            <w:tcW w:w="975"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color w:val="000000"/>
                <w:sz w:val="21"/>
                <w:szCs w:val="21"/>
              </w:rPr>
            </w:pPr>
            <w:r>
              <w:rPr>
                <w:color w:val="000000"/>
                <w:sz w:val="21"/>
                <w:szCs w:val="21"/>
              </w:rPr>
              <w:t>1.</w:t>
            </w:r>
            <w:r>
              <w:rPr>
                <w:rFonts w:hint="eastAsia"/>
                <w:color w:val="000000"/>
                <w:sz w:val="21"/>
                <w:szCs w:val="21"/>
              </w:rPr>
              <w:t>2</w:t>
            </w:r>
          </w:p>
        </w:tc>
        <w:tc>
          <w:tcPr>
            <w:tcW w:w="885"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color w:val="000000"/>
                <w:sz w:val="21"/>
                <w:szCs w:val="21"/>
              </w:rPr>
            </w:pPr>
            <w:r>
              <w:rPr>
                <w:rFonts w:hint="eastAsia"/>
                <w:color w:val="000000"/>
                <w:sz w:val="21"/>
                <w:szCs w:val="21"/>
              </w:rPr>
              <w:t>≥</w:t>
            </w:r>
            <w:r>
              <w:rPr>
                <w:color w:val="000000"/>
                <w:sz w:val="21"/>
                <w:szCs w:val="21"/>
              </w:rPr>
              <w:t>4.5</w:t>
            </w:r>
          </w:p>
        </w:tc>
        <w:tc>
          <w:tcPr>
            <w:tcW w:w="1061"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color w:val="000000"/>
                <w:sz w:val="21"/>
                <w:szCs w:val="21"/>
              </w:rPr>
            </w:pPr>
            <w:r>
              <w:rPr>
                <w:color w:val="000000"/>
                <w:sz w:val="21"/>
                <w:szCs w:val="21"/>
              </w:rPr>
              <w:t>预期性</w:t>
            </w:r>
          </w:p>
        </w:tc>
        <w:tc>
          <w:tcPr>
            <w:tcW w:w="1785"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sz w:val="21"/>
                <w:szCs w:val="21"/>
              </w:rPr>
            </w:pPr>
            <w:r>
              <w:rPr>
                <w:sz w:val="21"/>
                <w:szCs w:val="21"/>
              </w:rPr>
              <w:t>区卫生健康委</w:t>
            </w:r>
          </w:p>
        </w:tc>
      </w:tr>
      <w:tr>
        <w:tblPrEx>
          <w:tblCellMar>
            <w:top w:w="0" w:type="dxa"/>
            <w:left w:w="108" w:type="dxa"/>
            <w:bottom w:w="0" w:type="dxa"/>
            <w:right w:w="108" w:type="dxa"/>
          </w:tblCellMar>
        </w:tblPrEx>
        <w:trPr>
          <w:trHeight w:val="0"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sz w:val="21"/>
                <w:szCs w:val="21"/>
              </w:rPr>
            </w:pPr>
            <w:r>
              <w:rPr>
                <w:rFonts w:hint="eastAsia"/>
                <w:sz w:val="21"/>
                <w:szCs w:val="21"/>
              </w:rPr>
              <w:t>2</w:t>
            </w:r>
            <w:r>
              <w:rPr>
                <w:sz w:val="21"/>
                <w:szCs w:val="21"/>
              </w:rPr>
              <w:t>5</w:t>
            </w:r>
          </w:p>
        </w:tc>
        <w:tc>
          <w:tcPr>
            <w:tcW w:w="3717"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sz w:val="21"/>
                <w:szCs w:val="21"/>
              </w:rPr>
            </w:pPr>
            <w:r>
              <w:rPr>
                <w:sz w:val="21"/>
                <w:szCs w:val="21"/>
              </w:rPr>
              <w:t>婴幼儿健康管理率</w:t>
            </w:r>
            <w:r>
              <w:rPr>
                <w:rFonts w:hint="eastAsia"/>
                <w:sz w:val="21"/>
                <w:szCs w:val="21"/>
              </w:rPr>
              <w:t>（</w:t>
            </w:r>
            <w:r>
              <w:rPr>
                <w:sz w:val="21"/>
                <w:szCs w:val="21"/>
              </w:rPr>
              <w:t>%</w:t>
            </w:r>
            <w:r>
              <w:rPr>
                <w:rFonts w:hint="eastAsia"/>
                <w:sz w:val="21"/>
                <w:szCs w:val="21"/>
              </w:rPr>
              <w:t>）</w:t>
            </w:r>
          </w:p>
        </w:tc>
        <w:tc>
          <w:tcPr>
            <w:tcW w:w="975"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color w:val="000000"/>
                <w:sz w:val="21"/>
                <w:szCs w:val="21"/>
              </w:rPr>
            </w:pPr>
            <w:r>
              <w:rPr>
                <w:color w:val="000000"/>
                <w:sz w:val="21"/>
                <w:szCs w:val="21"/>
              </w:rPr>
              <w:t>90</w:t>
            </w:r>
          </w:p>
        </w:tc>
        <w:tc>
          <w:tcPr>
            <w:tcW w:w="885"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color w:val="000000"/>
                <w:sz w:val="21"/>
                <w:szCs w:val="21"/>
              </w:rPr>
            </w:pPr>
            <w:r>
              <w:rPr>
                <w:color w:val="000000"/>
                <w:sz w:val="21"/>
                <w:szCs w:val="21"/>
              </w:rPr>
              <w:t>92</w:t>
            </w:r>
          </w:p>
        </w:tc>
        <w:tc>
          <w:tcPr>
            <w:tcW w:w="1061"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color w:val="000000"/>
                <w:sz w:val="21"/>
                <w:szCs w:val="21"/>
              </w:rPr>
            </w:pPr>
            <w:r>
              <w:rPr>
                <w:color w:val="000000"/>
                <w:sz w:val="21"/>
                <w:szCs w:val="21"/>
              </w:rPr>
              <w:t>预期性</w:t>
            </w:r>
          </w:p>
        </w:tc>
        <w:tc>
          <w:tcPr>
            <w:tcW w:w="1785"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sz w:val="21"/>
                <w:szCs w:val="21"/>
              </w:rPr>
            </w:pPr>
            <w:r>
              <w:rPr>
                <w:sz w:val="21"/>
                <w:szCs w:val="21"/>
              </w:rPr>
              <w:t>区卫生健康委</w:t>
            </w:r>
          </w:p>
        </w:tc>
      </w:tr>
      <w:tr>
        <w:tblPrEx>
          <w:tblCellMar>
            <w:top w:w="0" w:type="dxa"/>
            <w:left w:w="108" w:type="dxa"/>
            <w:bottom w:w="0" w:type="dxa"/>
            <w:right w:w="108" w:type="dxa"/>
          </w:tblCellMar>
        </w:tblPrEx>
        <w:trPr>
          <w:trHeight w:val="0"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sz w:val="21"/>
                <w:szCs w:val="21"/>
              </w:rPr>
            </w:pPr>
            <w:r>
              <w:rPr>
                <w:sz w:val="21"/>
                <w:szCs w:val="21"/>
              </w:rPr>
              <w:t>26</w:t>
            </w:r>
          </w:p>
        </w:tc>
        <w:tc>
          <w:tcPr>
            <w:tcW w:w="3717"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sz w:val="21"/>
                <w:szCs w:val="21"/>
              </w:rPr>
            </w:pPr>
            <w:r>
              <w:rPr>
                <w:rFonts w:hint="eastAsia"/>
                <w:sz w:val="21"/>
                <w:szCs w:val="21"/>
              </w:rPr>
              <w:t>托育从业人员持证上岗率（%）</w:t>
            </w:r>
          </w:p>
        </w:tc>
        <w:tc>
          <w:tcPr>
            <w:tcW w:w="975"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color w:val="000000"/>
                <w:sz w:val="21"/>
                <w:szCs w:val="21"/>
              </w:rPr>
            </w:pPr>
            <w:r>
              <w:rPr>
                <w:rFonts w:hint="eastAsia"/>
                <w:color w:val="000000"/>
                <w:sz w:val="21"/>
                <w:szCs w:val="21"/>
              </w:rPr>
              <w:t>100</w:t>
            </w:r>
          </w:p>
        </w:tc>
        <w:tc>
          <w:tcPr>
            <w:tcW w:w="885"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color w:val="000000"/>
                <w:sz w:val="21"/>
                <w:szCs w:val="21"/>
              </w:rPr>
            </w:pPr>
            <w:r>
              <w:rPr>
                <w:rFonts w:hint="eastAsia"/>
                <w:color w:val="000000"/>
                <w:sz w:val="21"/>
                <w:szCs w:val="21"/>
              </w:rPr>
              <w:t>100</w:t>
            </w:r>
          </w:p>
        </w:tc>
        <w:tc>
          <w:tcPr>
            <w:tcW w:w="1061"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color w:val="000000"/>
                <w:sz w:val="21"/>
                <w:szCs w:val="21"/>
              </w:rPr>
            </w:pPr>
            <w:r>
              <w:rPr>
                <w:color w:val="000000"/>
                <w:sz w:val="21"/>
                <w:szCs w:val="21"/>
              </w:rPr>
              <w:t>预期性</w:t>
            </w:r>
          </w:p>
        </w:tc>
        <w:tc>
          <w:tcPr>
            <w:tcW w:w="1785"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sz w:val="21"/>
                <w:szCs w:val="21"/>
              </w:rPr>
            </w:pPr>
            <w:r>
              <w:rPr>
                <w:sz w:val="21"/>
                <w:szCs w:val="21"/>
              </w:rPr>
              <w:t>区卫生健康委</w:t>
            </w:r>
          </w:p>
        </w:tc>
      </w:tr>
    </w:tbl>
    <w:p>
      <w:pPr>
        <w:snapToGrid w:val="0"/>
        <w:spacing w:line="300" w:lineRule="auto"/>
        <w:ind w:firstLine="640" w:firstLineChars="200"/>
        <w:outlineLvl w:val="0"/>
        <w:rPr>
          <w:rFonts w:hint="eastAsia" w:eastAsia="方正黑体_GBK"/>
        </w:rPr>
      </w:pPr>
      <w:bookmarkStart w:id="12" w:name="_Toc15048"/>
      <w:bookmarkStart w:id="13" w:name="_Toc88477952"/>
      <w:bookmarkStart w:id="14" w:name="_Toc5077"/>
      <w:r>
        <w:rPr>
          <w:rFonts w:hint="eastAsia" w:eastAsia="方正黑体_GBK"/>
        </w:rPr>
        <w:t>三、重点任务</w:t>
      </w:r>
    </w:p>
    <w:p>
      <w:pPr>
        <w:snapToGrid w:val="0"/>
        <w:spacing w:line="300" w:lineRule="auto"/>
        <w:ind w:firstLine="640" w:firstLineChars="200"/>
        <w:outlineLvl w:val="0"/>
        <w:rPr>
          <w:rFonts w:hint="eastAsia" w:ascii="方正楷体_GBK" w:eastAsia="方正楷体_GBK"/>
        </w:rPr>
      </w:pPr>
      <w:r>
        <w:rPr>
          <w:rFonts w:hint="eastAsia" w:ascii="方正楷体_GBK" w:eastAsia="方正楷体_GBK"/>
        </w:rPr>
        <w:t>（一）</w:t>
      </w:r>
      <w:bookmarkEnd w:id="12"/>
      <w:bookmarkEnd w:id="13"/>
      <w:bookmarkEnd w:id="14"/>
      <w:r>
        <w:rPr>
          <w:rFonts w:hint="eastAsia" w:ascii="方正楷体_GBK" w:eastAsia="方正楷体_GBK"/>
        </w:rPr>
        <w:t>健全多层次保障体系</w:t>
      </w:r>
    </w:p>
    <w:p>
      <w:pPr>
        <w:pStyle w:val="2"/>
        <w:snapToGrid w:val="0"/>
        <w:spacing w:after="0" w:line="300" w:lineRule="auto"/>
        <w:ind w:firstLine="642" w:firstLineChars="200"/>
        <w:rPr>
          <w:rFonts w:eastAsia="方正仿宋_GBK"/>
          <w:sz w:val="32"/>
          <w:szCs w:val="32"/>
        </w:rPr>
      </w:pPr>
      <w:r>
        <w:rPr>
          <w:rFonts w:hint="eastAsia" w:eastAsia="方正仿宋_GBK"/>
          <w:b/>
          <w:sz w:val="32"/>
          <w:szCs w:val="32"/>
        </w:rPr>
        <w:t>1.</w:t>
      </w:r>
      <w:r>
        <w:rPr>
          <w:rFonts w:eastAsia="方正仿宋_GBK"/>
          <w:b/>
          <w:sz w:val="32"/>
          <w:szCs w:val="32"/>
        </w:rPr>
        <w:t>强化公办养老托育机构</w:t>
      </w:r>
      <w:r>
        <w:rPr>
          <w:rFonts w:hint="eastAsia" w:eastAsia="方正仿宋_GBK"/>
          <w:b/>
          <w:sz w:val="32"/>
          <w:szCs w:val="32"/>
        </w:rPr>
        <w:t>建设</w:t>
      </w:r>
      <w:r>
        <w:rPr>
          <w:rFonts w:eastAsia="方正仿宋_GBK"/>
          <w:bCs/>
          <w:sz w:val="32"/>
          <w:szCs w:val="32"/>
        </w:rPr>
        <w:t>。坚持公办养老机构公益属性，深化公办养老机构社会化改革，发挥公办养老机构兜底保障作用，重点为经济困难的失能失智、高龄、计划生育特殊家庭老年人提供托养</w:t>
      </w:r>
      <w:r>
        <w:rPr>
          <w:rFonts w:eastAsia="方正仿宋_GBK"/>
          <w:sz w:val="32"/>
          <w:szCs w:val="32"/>
        </w:rPr>
        <w:t>服务。实施镇街敬老院</w:t>
      </w:r>
      <w:r>
        <w:rPr>
          <w:rFonts w:hint="eastAsia" w:eastAsia="方正仿宋_GBK"/>
          <w:sz w:val="32"/>
          <w:szCs w:val="32"/>
        </w:rPr>
        <w:t>改造</w:t>
      </w:r>
      <w:r>
        <w:rPr>
          <w:rFonts w:eastAsia="方正仿宋_GBK"/>
          <w:sz w:val="32"/>
          <w:szCs w:val="32"/>
        </w:rPr>
        <w:t>升级</w:t>
      </w:r>
      <w:r>
        <w:rPr>
          <w:rFonts w:hint="eastAsia" w:eastAsia="方正仿宋_GBK"/>
          <w:sz w:val="32"/>
          <w:szCs w:val="32"/>
        </w:rPr>
        <w:t>工程</w:t>
      </w:r>
      <w:r>
        <w:rPr>
          <w:rFonts w:eastAsia="方正仿宋_GBK"/>
          <w:sz w:val="32"/>
          <w:szCs w:val="32"/>
        </w:rPr>
        <w:t>和失能特困人员集中照护工程，加快建设集供养、托养、社区照料等于一体的镇街社会化养老服务中心，促进村级互助养老服务网点建设。</w:t>
      </w:r>
      <w:r>
        <w:rPr>
          <w:rFonts w:hint="eastAsia" w:eastAsia="方正仿宋_GBK"/>
          <w:sz w:val="32"/>
          <w:szCs w:val="32"/>
        </w:rPr>
        <w:t>到2025年，全区建成至少1所区域性失能特困人员集中照护中心，各镇（街道）基本实现具有综合服务功能的养老机构全覆盖，每个村设置1个互助养老点。支持区妇幼保健院</w:t>
      </w:r>
      <w:r>
        <w:rPr>
          <w:rFonts w:hint="eastAsia" w:eastAsia="方正仿宋_GBK"/>
          <w:bCs/>
          <w:sz w:val="32"/>
          <w:szCs w:val="32"/>
        </w:rPr>
        <w:t>、区儿童医院建设公办示范性托育服务中心，支持社区卫生服务建设嵌入式、分布式托育服</w:t>
      </w:r>
      <w:r>
        <w:rPr>
          <w:rFonts w:hint="eastAsia" w:eastAsia="方正仿宋_GBK"/>
          <w:sz w:val="32"/>
          <w:szCs w:val="32"/>
        </w:rPr>
        <w:t>务设施</w:t>
      </w:r>
      <w:r>
        <w:rPr>
          <w:rFonts w:hint="eastAsia" w:eastAsia="方正仿宋_GBK"/>
          <w:bCs/>
          <w:sz w:val="32"/>
          <w:szCs w:val="32"/>
        </w:rPr>
        <w:t>。在建设</w:t>
      </w:r>
      <w:r>
        <w:rPr>
          <w:rFonts w:hint="eastAsia" w:eastAsia="方正仿宋_GBK"/>
          <w:sz w:val="32"/>
          <w:szCs w:val="32"/>
        </w:rPr>
        <w:t>农村社区综合服务设施时，统筹考虑婴幼儿照护服务设施建设，鼓励利用农村公共服务设施、闲置校舍等资源，建设非营利性托育机构</w:t>
      </w:r>
      <w:r>
        <w:rPr>
          <w:rFonts w:eastAsia="方正仿宋_GBK"/>
          <w:sz w:val="32"/>
          <w:szCs w:val="32"/>
        </w:rPr>
        <w:t>。到2025</w:t>
      </w:r>
      <w:r>
        <w:rPr>
          <w:rFonts w:eastAsia="方正仿宋_GBK"/>
          <w:bCs/>
          <w:sz w:val="32"/>
          <w:szCs w:val="32"/>
        </w:rPr>
        <w:t>年，</w:t>
      </w:r>
      <w:r>
        <w:rPr>
          <w:rFonts w:hint="eastAsia" w:eastAsia="方正仿宋_GBK"/>
          <w:bCs/>
          <w:sz w:val="32"/>
          <w:szCs w:val="32"/>
        </w:rPr>
        <w:t>建成至少1所具有示范效应的公办托育中心。（区民政局、区卫生健康委牵头，区发展改革委、区教委、各镇人民政府、街道办事处参与）</w:t>
      </w:r>
    </w:p>
    <w:p>
      <w:pPr>
        <w:snapToGrid w:val="0"/>
        <w:spacing w:line="300" w:lineRule="auto"/>
        <w:ind w:firstLine="642" w:firstLineChars="200"/>
        <w:rPr>
          <w:rFonts w:hint="eastAsia"/>
          <w:bCs/>
          <w:szCs w:val="32"/>
        </w:rPr>
      </w:pPr>
      <w:r>
        <w:rPr>
          <w:rFonts w:hint="eastAsia"/>
          <w:b/>
          <w:bCs/>
          <w:szCs w:val="32"/>
        </w:rPr>
        <w:t>2.</w:t>
      </w:r>
      <w:r>
        <w:rPr>
          <w:b/>
          <w:bCs/>
          <w:szCs w:val="32"/>
        </w:rPr>
        <w:t>完善政府兜底性养老服务功能</w:t>
      </w:r>
      <w:r>
        <w:rPr>
          <w:szCs w:val="32"/>
        </w:rPr>
        <w:t>。加快完善政府购买养老服务制度，优先保障经济困难的孤寡、失能等老年人的服务需求，重点安排与老年人生活照料、康复护理等密切相关项目</w:t>
      </w:r>
      <w:r>
        <w:rPr>
          <w:rFonts w:hint="eastAsia"/>
          <w:szCs w:val="32"/>
        </w:rPr>
        <w:t>。实施</w:t>
      </w:r>
      <w:r>
        <w:rPr>
          <w:szCs w:val="32"/>
        </w:rPr>
        <w:t>爱心养老</w:t>
      </w:r>
      <w:r>
        <w:rPr>
          <w:rFonts w:hint="eastAsia"/>
          <w:szCs w:val="32"/>
          <w:lang w:eastAsia="zh-CN"/>
        </w:rPr>
        <w:t>“</w:t>
      </w:r>
      <w:r>
        <w:rPr>
          <w:szCs w:val="32"/>
        </w:rPr>
        <w:t>三助</w:t>
      </w:r>
      <w:r>
        <w:rPr>
          <w:rFonts w:hint="eastAsia"/>
          <w:szCs w:val="32"/>
          <w:lang w:eastAsia="zh-CN"/>
        </w:rPr>
        <w:t>”</w:t>
      </w:r>
      <w:r>
        <w:rPr>
          <w:szCs w:val="32"/>
        </w:rPr>
        <w:t>行动</w:t>
      </w:r>
      <w:r>
        <w:rPr>
          <w:rFonts w:hint="eastAsia"/>
          <w:szCs w:val="32"/>
        </w:rPr>
        <w:t>，</w:t>
      </w:r>
      <w:r>
        <w:rPr>
          <w:szCs w:val="32"/>
        </w:rPr>
        <w:t>为生活困难的老年群体</w:t>
      </w:r>
      <w:r>
        <w:rPr>
          <w:rFonts w:hint="eastAsia"/>
          <w:szCs w:val="32"/>
        </w:rPr>
        <w:t>提供</w:t>
      </w:r>
      <w:r>
        <w:rPr>
          <w:szCs w:val="32"/>
        </w:rPr>
        <w:t>助餐、助浴、助医</w:t>
      </w:r>
      <w:r>
        <w:rPr>
          <w:rFonts w:hint="eastAsia"/>
          <w:szCs w:val="32"/>
        </w:rPr>
        <w:t>等服务。</w:t>
      </w:r>
      <w:r>
        <w:rPr>
          <w:szCs w:val="32"/>
        </w:rPr>
        <w:t>完善丧失劳动能力和无劳动能力人口信息，按照意愿采取家庭照护、邻里照护、集中照护和社会服务等方式，为农村失能半失能人员提供稳定可持续的照护服务。</w:t>
      </w:r>
      <w:r>
        <w:rPr>
          <w:rFonts w:hint="eastAsia"/>
          <w:szCs w:val="32"/>
        </w:rPr>
        <w:t>深化</w:t>
      </w:r>
      <w:r>
        <w:rPr>
          <w:rFonts w:hint="eastAsia"/>
          <w:szCs w:val="32"/>
          <w:lang w:eastAsia="zh-CN"/>
        </w:rPr>
        <w:t>“</w:t>
      </w:r>
      <w:r>
        <w:rPr>
          <w:rFonts w:hint="eastAsia"/>
          <w:szCs w:val="32"/>
        </w:rPr>
        <w:t>党建+互助养老服务</w:t>
      </w:r>
      <w:r>
        <w:rPr>
          <w:rFonts w:hint="eastAsia"/>
          <w:szCs w:val="32"/>
          <w:lang w:eastAsia="zh-CN"/>
        </w:rPr>
        <w:t>”</w:t>
      </w:r>
      <w:r>
        <w:rPr>
          <w:rFonts w:hint="eastAsia"/>
          <w:szCs w:val="32"/>
        </w:rPr>
        <w:t>，</w:t>
      </w:r>
      <w:r>
        <w:rPr>
          <w:bCs/>
          <w:szCs w:val="32"/>
        </w:rPr>
        <w:t>以重残、失能、留守、空巢、计划生育特殊家庭等特殊困难老年人为重点，建立特殊困难老年人定期探访制度、农村留守老年人关爱服务制度，帮助兜底保障对象及留守老年人解决基本生活安全问题。</w:t>
      </w:r>
      <w:r>
        <w:rPr>
          <w:szCs w:val="32"/>
        </w:rPr>
        <w:t>持续完善经济困难的高龄、失能老年人补贴制度，加强与残疾人两项补贴政策衔接。</w:t>
      </w:r>
      <w:r>
        <w:rPr>
          <w:rFonts w:hint="eastAsia"/>
          <w:szCs w:val="32"/>
        </w:rPr>
        <w:t>探索公办养老机构在保障政府兜底的前提下，其余床位向社会开放，</w:t>
      </w:r>
      <w:r>
        <w:rPr>
          <w:bCs/>
          <w:szCs w:val="32"/>
        </w:rPr>
        <w:t>收益用于支持兜底保障对象的养老服务。</w:t>
      </w:r>
      <w:r>
        <w:rPr>
          <w:rFonts w:hint="eastAsia"/>
          <w:bCs/>
          <w:szCs w:val="32"/>
        </w:rPr>
        <w:t>（区民政局牵头，区财政局、各镇人民政府、街道办事处参与）</w:t>
      </w:r>
    </w:p>
    <w:p>
      <w:pPr>
        <w:snapToGrid w:val="0"/>
        <w:spacing w:line="300" w:lineRule="auto"/>
        <w:ind w:firstLine="642" w:firstLineChars="200"/>
        <w:outlineLvl w:val="1"/>
        <w:rPr>
          <w:rFonts w:eastAsia="方正楷体_GBK"/>
        </w:rPr>
      </w:pPr>
      <w:bookmarkStart w:id="15" w:name="_Toc88477954"/>
      <w:bookmarkStart w:id="16" w:name="_Toc95"/>
      <w:bookmarkStart w:id="17" w:name="_Toc5853"/>
      <w:r>
        <w:rPr>
          <w:rFonts w:hint="eastAsia"/>
          <w:b/>
          <w:bCs/>
          <w:szCs w:val="32"/>
        </w:rPr>
        <w:t>3.</w:t>
      </w:r>
      <w:r>
        <w:rPr>
          <w:b/>
          <w:bCs/>
          <w:szCs w:val="32"/>
        </w:rPr>
        <w:t>拓宽普惠性服务供给</w:t>
      </w:r>
      <w:bookmarkEnd w:id="15"/>
      <w:bookmarkEnd w:id="16"/>
      <w:bookmarkEnd w:id="17"/>
      <w:r>
        <w:rPr>
          <w:rFonts w:hint="eastAsia"/>
          <w:b/>
          <w:bCs/>
          <w:szCs w:val="32"/>
        </w:rPr>
        <w:t>。</w:t>
      </w:r>
      <w:r>
        <w:rPr>
          <w:szCs w:val="40"/>
        </w:rPr>
        <w:t>实施普惠养老托育专项行动</w:t>
      </w:r>
      <w:r>
        <w:rPr>
          <w:rFonts w:hint="eastAsia"/>
          <w:szCs w:val="40"/>
        </w:rPr>
        <w:t>，用好用活中央预算内投资对普惠养老托育服务发展的支持政策</w:t>
      </w:r>
      <w:r>
        <w:rPr>
          <w:szCs w:val="40"/>
        </w:rPr>
        <w:t>，引导国有资本和社会资本积极参与建设一批</w:t>
      </w:r>
      <w:r>
        <w:rPr>
          <w:szCs w:val="32"/>
        </w:rPr>
        <w:t>方便可及、价格可接受、质量有保障的普惠性养老服务机构和托育服务机构。大力发展乡村养老、城乡互助养老等新型养老模式，支持社会资本在农村兴办面向城乡的综合养老服务机构。</w:t>
      </w:r>
      <w:r>
        <w:rPr>
          <w:rFonts w:hint="eastAsia"/>
          <w:szCs w:val="32"/>
        </w:rPr>
        <w:t>新、改扩建一批嵌入式、分布式、连锁化、专业化的托育服务设施，推广托幼一体化办学管理模式，鼓励社区、幼儿园、妇幼保健机构、企事业单位、园区开办普惠托育机构，增加普惠托位供给。</w:t>
      </w:r>
      <w:r>
        <w:rPr>
          <w:szCs w:val="32"/>
        </w:rPr>
        <w:t>支持家政企业扩大育儿服务，支持托育服务机构和医疗卫生机构开展婴幼儿健康管理和科学育儿知识普及等普惠性服务。支持用人单位以单独或联合举办等方式为职工提供福利性托育服务。到2025年，镇街普惠性养老服务机构覆盖率</w:t>
      </w:r>
      <w:r>
        <w:rPr>
          <w:rFonts w:hint="eastAsia"/>
          <w:szCs w:val="32"/>
          <w:lang w:eastAsia="zh-CN"/>
        </w:rPr>
        <w:t>达到</w:t>
      </w:r>
      <w:r>
        <w:rPr>
          <w:szCs w:val="32"/>
        </w:rPr>
        <w:t>100%，镇街普惠性托育点覆盖率</w:t>
      </w:r>
      <w:r>
        <w:rPr>
          <w:rFonts w:hint="eastAsia"/>
          <w:szCs w:val="32"/>
          <w:lang w:eastAsia="zh-CN"/>
        </w:rPr>
        <w:t>达到</w:t>
      </w:r>
      <w:r>
        <w:rPr>
          <w:szCs w:val="32"/>
        </w:rPr>
        <w:t>60%以上。</w:t>
      </w:r>
      <w:r>
        <w:rPr>
          <w:rFonts w:hint="eastAsia"/>
          <w:szCs w:val="32"/>
        </w:rPr>
        <w:t>（</w:t>
      </w:r>
      <w:r>
        <w:rPr>
          <w:rFonts w:hint="eastAsia"/>
          <w:bCs/>
          <w:szCs w:val="32"/>
        </w:rPr>
        <w:t>区民政局、区卫生健康委牵头，区发展改革委、区住房城乡建委、区国有资产管理中心、区教委、各镇人民政府、街道办事处参与</w:t>
      </w:r>
      <w:r>
        <w:rPr>
          <w:rFonts w:hint="eastAsia"/>
          <w:szCs w:val="32"/>
        </w:rPr>
        <w:t>）</w:t>
      </w:r>
    </w:p>
    <w:p>
      <w:pPr>
        <w:snapToGrid w:val="0"/>
        <w:spacing w:line="300" w:lineRule="auto"/>
        <w:ind w:firstLine="642" w:firstLineChars="200"/>
        <w:outlineLvl w:val="1"/>
        <w:rPr>
          <w:rFonts w:hint="eastAsia" w:eastAsia="方正楷体_GBK"/>
        </w:rPr>
      </w:pPr>
      <w:bookmarkStart w:id="18" w:name="_Toc88477955"/>
      <w:bookmarkStart w:id="19" w:name="_Toc7326"/>
      <w:bookmarkStart w:id="20" w:name="_Toc14474"/>
      <w:r>
        <w:rPr>
          <w:rFonts w:hint="eastAsia"/>
          <w:b/>
          <w:bCs/>
          <w:szCs w:val="32"/>
        </w:rPr>
        <w:t>4.</w:t>
      </w:r>
      <w:bookmarkEnd w:id="18"/>
      <w:bookmarkEnd w:id="19"/>
      <w:bookmarkEnd w:id="20"/>
      <w:r>
        <w:rPr>
          <w:b/>
          <w:bCs/>
          <w:szCs w:val="32"/>
        </w:rPr>
        <w:t>培育发展社会办养老</w:t>
      </w:r>
      <w:r>
        <w:rPr>
          <w:rFonts w:hint="eastAsia"/>
          <w:b/>
          <w:bCs/>
          <w:szCs w:val="32"/>
        </w:rPr>
        <w:t>托育</w:t>
      </w:r>
      <w:r>
        <w:rPr>
          <w:b/>
          <w:bCs/>
          <w:szCs w:val="32"/>
        </w:rPr>
        <w:t>机构。</w:t>
      </w:r>
      <w:r>
        <w:rPr>
          <w:szCs w:val="32"/>
        </w:rPr>
        <w:t>引导社会办养老机构重点面向中等收入群体、适度面向中高收入群体，服务老年人多层次、个性化需求。探索养老托育机构现代管理和运营方式，支持养老托育机构公建民营，鼓励社会力量参与运营管理，增强养老托育机构发展内在动力</w:t>
      </w:r>
      <w:r>
        <w:rPr>
          <w:rFonts w:hint="eastAsia"/>
          <w:szCs w:val="32"/>
        </w:rPr>
        <w:t>。</w:t>
      </w:r>
      <w:r>
        <w:t>支持各类婴幼儿照护服务机构提供全日托、半日托、计时托、临时托等多样化的婴幼儿照护服务</w:t>
      </w:r>
      <w:r>
        <w:rPr>
          <w:szCs w:val="32"/>
        </w:rPr>
        <w:t>。大力扶持规模化、品牌化、连锁化的养老机构和婴幼儿照护服务机构发展，开展示范创建评估活动</w:t>
      </w:r>
      <w:r>
        <w:rPr>
          <w:rFonts w:hint="eastAsia"/>
          <w:szCs w:val="32"/>
        </w:rPr>
        <w:t>。到2025年，</w:t>
      </w:r>
      <w:r>
        <w:rPr>
          <w:szCs w:val="32"/>
        </w:rPr>
        <w:t>打造</w:t>
      </w:r>
      <w:r>
        <w:rPr>
          <w:rFonts w:hint="eastAsia"/>
          <w:color w:val="000000"/>
        </w:rPr>
        <w:t>5个以上</w:t>
      </w:r>
      <w:r>
        <w:rPr>
          <w:szCs w:val="32"/>
        </w:rPr>
        <w:t>具有示范引领作用的养老托育连锁机构。</w:t>
      </w:r>
      <w:r>
        <w:rPr>
          <w:rFonts w:hint="eastAsia"/>
          <w:szCs w:val="32"/>
        </w:rPr>
        <w:t>（</w:t>
      </w:r>
      <w:r>
        <w:rPr>
          <w:rFonts w:hint="eastAsia"/>
          <w:bCs/>
          <w:szCs w:val="32"/>
        </w:rPr>
        <w:t>区民政局、区卫生健康委牵头</w:t>
      </w:r>
      <w:r>
        <w:rPr>
          <w:rFonts w:hint="eastAsia"/>
          <w:szCs w:val="32"/>
        </w:rPr>
        <w:t>）</w:t>
      </w:r>
    </w:p>
    <w:p>
      <w:pPr>
        <w:snapToGrid w:val="0"/>
        <w:spacing w:line="300" w:lineRule="auto"/>
        <w:ind w:firstLine="640" w:firstLineChars="200"/>
        <w:outlineLvl w:val="1"/>
        <w:rPr>
          <w:rFonts w:hint="eastAsia" w:eastAsia="方正楷体_GBK"/>
        </w:rPr>
      </w:pPr>
      <w:bookmarkStart w:id="21" w:name="_Toc13576"/>
      <w:bookmarkStart w:id="22" w:name="_Toc12478"/>
      <w:bookmarkStart w:id="23" w:name="_Toc88477957"/>
      <w:bookmarkStart w:id="24" w:name="_Toc3206"/>
      <w:bookmarkStart w:id="25" w:name="_Toc29343"/>
      <w:bookmarkStart w:id="26" w:name="_Toc88477956"/>
      <w:r>
        <w:rPr>
          <w:rFonts w:eastAsia="方正楷体_GBK"/>
        </w:rPr>
        <w:t>（</w:t>
      </w:r>
      <w:r>
        <w:rPr>
          <w:rFonts w:hint="eastAsia" w:eastAsia="方正楷体_GBK"/>
        </w:rPr>
        <w:t>二</w:t>
      </w:r>
      <w:r>
        <w:rPr>
          <w:rFonts w:eastAsia="方正楷体_GBK"/>
        </w:rPr>
        <w:t>）</w:t>
      </w:r>
      <w:bookmarkEnd w:id="21"/>
      <w:bookmarkEnd w:id="22"/>
      <w:bookmarkEnd w:id="23"/>
      <w:r>
        <w:rPr>
          <w:rFonts w:hint="eastAsia" w:eastAsia="方正楷体_GBK"/>
        </w:rPr>
        <w:t>强化提升社区居家服务</w:t>
      </w:r>
    </w:p>
    <w:p>
      <w:pPr>
        <w:snapToGrid w:val="0"/>
        <w:spacing w:line="300" w:lineRule="auto"/>
        <w:ind w:firstLine="642" w:firstLineChars="200"/>
        <w:outlineLvl w:val="1"/>
        <w:rPr>
          <w:rFonts w:hint="eastAsia"/>
        </w:rPr>
      </w:pPr>
      <w:r>
        <w:rPr>
          <w:rFonts w:hint="eastAsia"/>
          <w:b/>
          <w:bCs/>
          <w:szCs w:val="32"/>
        </w:rPr>
        <w:t>5.</w:t>
      </w:r>
      <w:r>
        <w:rPr>
          <w:b/>
          <w:bCs/>
          <w:szCs w:val="32"/>
        </w:rPr>
        <w:t>增强家庭照护能力</w:t>
      </w:r>
      <w:bookmarkEnd w:id="24"/>
      <w:bookmarkEnd w:id="25"/>
      <w:bookmarkEnd w:id="26"/>
      <w:r>
        <w:rPr>
          <w:rFonts w:hint="eastAsia"/>
          <w:b/>
          <w:bCs/>
          <w:szCs w:val="32"/>
        </w:rPr>
        <w:t>。</w:t>
      </w:r>
      <w:r>
        <w:rPr>
          <w:rFonts w:hint="eastAsia"/>
          <w:bCs/>
        </w:rPr>
        <w:t>强化家庭赡养老人和监护婴幼儿的主体责任，落实监护人对孤寡老人、遗弃儿童的监护责任，</w:t>
      </w:r>
      <w:r>
        <w:rPr>
          <w:rFonts w:hint="eastAsia"/>
        </w:rPr>
        <w:t>开展最美家庭寻找</w:t>
      </w:r>
      <w:r>
        <w:t>工作。推动家政服务提质扩容，不断拓展助餐、助浴、助洁、代购、护理康复、心理慰藉、紧急救援等细分服务领域。大力发展家庭养老床位，探索</w:t>
      </w:r>
      <w:r>
        <w:rPr>
          <w:rFonts w:hint="eastAsia"/>
          <w:lang w:eastAsia="zh-CN"/>
        </w:rPr>
        <w:t>“</w:t>
      </w:r>
      <w:r>
        <w:t>物业+养老服务</w:t>
      </w:r>
      <w:r>
        <w:rPr>
          <w:rFonts w:hint="eastAsia"/>
          <w:lang w:eastAsia="zh-CN"/>
        </w:rPr>
        <w:t>”</w:t>
      </w:r>
      <w:r>
        <w:t>模式，以</w:t>
      </w:r>
      <w:r>
        <w:rPr>
          <w:rFonts w:hint="eastAsia"/>
          <w:lang w:eastAsia="zh-CN"/>
        </w:rPr>
        <w:t>“</w:t>
      </w:r>
      <w:r>
        <w:t>时间银行</w:t>
      </w:r>
      <w:r>
        <w:rPr>
          <w:rFonts w:hint="eastAsia"/>
          <w:lang w:eastAsia="zh-CN"/>
        </w:rPr>
        <w:t>”</w:t>
      </w:r>
      <w:r>
        <w:t>等机制鼓励开展互助式养老服务。</w:t>
      </w:r>
      <w:r>
        <w:rPr>
          <w:rFonts w:hint="eastAsia"/>
        </w:rPr>
        <w:t>实施居家适老化改造，</w:t>
      </w:r>
      <w:r>
        <w:t>聚焦失能、残疾、高龄老年人需求，以施工改造、设施配备、辅具适配等形式，支持困难家庭实施居家适老化改造</w:t>
      </w:r>
      <w:r>
        <w:rPr>
          <w:color w:val="000000"/>
          <w:kern w:val="0"/>
          <w:sz w:val="24"/>
          <w:lang w:bidi="ar"/>
        </w:rPr>
        <w:t>。</w:t>
      </w:r>
      <w:r>
        <w:t>鼓励区妇幼保健院、区儿童医院及各基层卫生院开展托育服务或定期举办家长课堂或亲子活动，指导辖区内的婴幼儿家长科学育儿，增强家庭科学育儿能力。</w:t>
      </w:r>
      <w:r>
        <w:rPr>
          <w:rFonts w:hint="eastAsia"/>
        </w:rPr>
        <w:t>到2025年，</w:t>
      </w:r>
      <w:r>
        <w:t>累计完成居家适老化改造、无障碍改造1000户</w:t>
      </w:r>
      <w:r>
        <w:rPr>
          <w:rFonts w:hint="eastAsia"/>
        </w:rPr>
        <w:t>，每个街道社区卫生服务中心、镇卫生院设置1个家庭科学育儿指导站，全区新生儿访视率不低于90%，3岁以下儿童系统管理率达85%。（区民政局、区卫生健康委牵头，区妇联、区住房城乡建委、区商务委参与）</w:t>
      </w:r>
    </w:p>
    <w:p>
      <w:pPr>
        <w:snapToGrid w:val="0"/>
        <w:spacing w:line="300" w:lineRule="auto"/>
        <w:ind w:firstLine="642" w:firstLineChars="200"/>
        <w:rPr>
          <w:rFonts w:hint="eastAsia"/>
        </w:rPr>
      </w:pPr>
      <w:r>
        <w:rPr>
          <w:rFonts w:hint="eastAsia"/>
          <w:b/>
          <w:bCs/>
        </w:rPr>
        <w:t>6.完善居家社区服务功能</w:t>
      </w:r>
      <w:r>
        <w:t>。发展集中管理运营的社区养老和托育服务网络，加强社区托育服务设施与社区服务中心（站）卫生、文体、妇女儿童等基础设施的功能衔接。</w:t>
      </w:r>
      <w:r>
        <w:rPr>
          <w:rFonts w:hint="eastAsia"/>
        </w:rPr>
        <w:t>深入推进社区嵌入式养老托育服务，支持现有养老托育服务设施向居民小区延伸。积极开展完整社区建设试点工作，依托社区综合服务设施集中布局、综合配建幼儿园、托儿所、老年服务站等，依托智慧小区APP，整合家政保洁、养老托育等社区到家服务。在城区、农村，分别采取</w:t>
      </w:r>
      <w:r>
        <w:rPr>
          <w:rFonts w:hint="eastAsia"/>
          <w:lang w:eastAsia="zh-CN"/>
        </w:rPr>
        <w:t>“</w:t>
      </w:r>
      <w:r>
        <w:rPr>
          <w:rFonts w:hint="eastAsia"/>
        </w:rPr>
        <w:t>中心带站</w:t>
      </w:r>
      <w:r>
        <w:rPr>
          <w:rFonts w:hint="eastAsia"/>
          <w:lang w:eastAsia="zh-CN"/>
        </w:rPr>
        <w:t>”“</w:t>
      </w:r>
      <w:r>
        <w:rPr>
          <w:rFonts w:hint="eastAsia"/>
        </w:rPr>
        <w:t>中心带点</w:t>
      </w:r>
      <w:r>
        <w:rPr>
          <w:rFonts w:hint="eastAsia"/>
          <w:lang w:eastAsia="zh-CN"/>
        </w:rPr>
        <w:t>”</w:t>
      </w:r>
      <w:r>
        <w:rPr>
          <w:rFonts w:hint="eastAsia"/>
        </w:rPr>
        <w:t>运营模式，</w:t>
      </w:r>
      <w:r>
        <w:t>加快打造</w:t>
      </w:r>
      <w:r>
        <w:rPr>
          <w:rFonts w:hint="eastAsia"/>
          <w:lang w:eastAsia="zh-CN"/>
        </w:rPr>
        <w:t>“</w:t>
      </w:r>
      <w:r>
        <w:t>一刻钟</w:t>
      </w:r>
      <w:r>
        <w:rPr>
          <w:rFonts w:hint="eastAsia"/>
          <w:lang w:eastAsia="zh-CN"/>
        </w:rPr>
        <w:t>”</w:t>
      </w:r>
      <w:r>
        <w:t>养老服务便捷生活圈，为老年人提供专业化、亲情化、全方位、高品质的社区居家养老服务</w:t>
      </w:r>
      <w:r>
        <w:rPr>
          <w:rFonts w:hint="eastAsia"/>
        </w:rPr>
        <w:t>。</w:t>
      </w:r>
      <w:r>
        <w:t>推进婴幼儿照护服务进社区、进家庭、进托育机构，鼓励将社区居家婴幼儿照护服务内容列入政府购买服务指导性目录，实行项目化运作。</w:t>
      </w:r>
      <w:r>
        <w:rPr>
          <w:rFonts w:hint="eastAsia"/>
        </w:rPr>
        <w:t>落实家庭托育点管理办法，推进家庭托育点规范管理。</w:t>
      </w:r>
      <w:r>
        <w:t>到2025年，居家社区养老服务覆盖率达到100%</w:t>
      </w:r>
      <w:r>
        <w:rPr>
          <w:rFonts w:hint="eastAsia"/>
          <w:lang w:eastAsia="zh-CN"/>
        </w:rPr>
        <w:t>，</w:t>
      </w:r>
      <w:r>
        <w:t>社区托育服务覆盖率达到100%。</w:t>
      </w:r>
      <w:r>
        <w:rPr>
          <w:rFonts w:hint="eastAsia"/>
        </w:rPr>
        <w:t>（区卫生健康委、区民政局、区发展改革委、区住房城乡建委、区文化旅游委、区应急局、区市场监管局、区消防救援支队按职责分工负责）</w:t>
      </w:r>
    </w:p>
    <w:p>
      <w:pPr>
        <w:snapToGrid w:val="0"/>
        <w:spacing w:line="300" w:lineRule="auto"/>
        <w:ind w:firstLine="640" w:firstLineChars="200"/>
        <w:outlineLvl w:val="0"/>
        <w:rPr>
          <w:rFonts w:hint="eastAsia" w:ascii="方正楷体_GBK" w:eastAsia="方正楷体_GBK"/>
        </w:rPr>
      </w:pPr>
      <w:bookmarkStart w:id="27" w:name="_Toc31115"/>
      <w:r>
        <w:rPr>
          <w:rFonts w:hint="eastAsia" w:ascii="方正楷体_GBK" w:eastAsia="方正楷体_GBK"/>
        </w:rPr>
        <w:t>（三）加强多业态融合发展</w:t>
      </w:r>
    </w:p>
    <w:p>
      <w:pPr>
        <w:snapToGrid w:val="0"/>
        <w:spacing w:line="300" w:lineRule="auto"/>
        <w:ind w:firstLine="642" w:firstLineChars="200"/>
        <w:outlineLvl w:val="1"/>
        <w:rPr>
          <w:rFonts w:hint="eastAsia"/>
          <w:bCs/>
        </w:rPr>
      </w:pPr>
      <w:r>
        <w:rPr>
          <w:rFonts w:hint="eastAsia"/>
          <w:b/>
          <w:bCs/>
        </w:rPr>
        <w:t>7.</w:t>
      </w:r>
      <w:r>
        <w:rPr>
          <w:b/>
          <w:bCs/>
        </w:rPr>
        <w:t>深化医养</w:t>
      </w:r>
      <w:r>
        <w:rPr>
          <w:rFonts w:hint="eastAsia"/>
          <w:b/>
          <w:bCs/>
        </w:rPr>
        <w:t>有机</w:t>
      </w:r>
      <w:bookmarkEnd w:id="27"/>
      <w:r>
        <w:rPr>
          <w:rFonts w:hint="eastAsia"/>
          <w:b/>
          <w:bCs/>
        </w:rPr>
        <w:t>结合。</w:t>
      </w:r>
      <w:r>
        <w:t>推动医疗机构提供养老服务，支持重医附属永川医院、区中医院等二级及以上综合性医疗机构开设老年病专科</w:t>
      </w:r>
      <w:r>
        <w:rPr>
          <w:rFonts w:hint="eastAsia"/>
        </w:rPr>
        <w:t>，支持有条件的二级及以下医疗机构转型为</w:t>
      </w:r>
      <w:r>
        <w:t>老年医院、康复医院、护理院等接续性医疗机构，设置老年医疗护理床位。鼓励社会力量举办医养结合机构，支持社区医院与老年人建立家庭医疗契约服务关系，建立老年人健康档案，开展上门基本医疗服务、开设家庭病床等服务试点。规范医疗机构与养老机构签约合作，推动医疗卫生机构为养老机构开通就诊</w:t>
      </w:r>
      <w:r>
        <w:rPr>
          <w:rFonts w:hint="eastAsia"/>
          <w:lang w:eastAsia="zh-CN"/>
        </w:rPr>
        <w:t>“</w:t>
      </w:r>
      <w:r>
        <w:t>绿色通道</w:t>
      </w:r>
      <w:r>
        <w:rPr>
          <w:rFonts w:hint="eastAsia"/>
          <w:lang w:eastAsia="zh-CN"/>
        </w:rPr>
        <w:t>”</w:t>
      </w:r>
      <w:r>
        <w:t>。</w:t>
      </w:r>
      <w:r>
        <w:rPr>
          <w:rFonts w:hint="eastAsia"/>
        </w:rPr>
        <w:t>到2025年，</w:t>
      </w:r>
      <w:r>
        <w:rPr>
          <w:bCs/>
        </w:rPr>
        <w:t>二级</w:t>
      </w:r>
      <w:r>
        <w:rPr>
          <w:rFonts w:hint="eastAsia"/>
          <w:bCs/>
        </w:rPr>
        <w:t>及</w:t>
      </w:r>
      <w:r>
        <w:rPr>
          <w:bCs/>
        </w:rPr>
        <w:t>以上医院全面开展优质护理服务，2所公立医院增设老年病科</w:t>
      </w:r>
      <w:r>
        <w:rPr>
          <w:rFonts w:hint="eastAsia"/>
          <w:bCs/>
        </w:rPr>
        <w:t>，</w:t>
      </w:r>
      <w:r>
        <w:rPr>
          <w:bCs/>
        </w:rPr>
        <w:t>新增3家医养结合机构。</w:t>
      </w:r>
      <w:r>
        <w:rPr>
          <w:rFonts w:hint="eastAsia"/>
        </w:rPr>
        <w:t>（区卫生健康委、区民政局牵头，区发展改革委、区住房城乡建委、区人力社保局、区医保局参与）</w:t>
      </w:r>
    </w:p>
    <w:p>
      <w:pPr>
        <w:snapToGrid w:val="0"/>
        <w:spacing w:line="300" w:lineRule="auto"/>
        <w:ind w:firstLine="642" w:firstLineChars="200"/>
        <w:outlineLvl w:val="1"/>
        <w:rPr>
          <w:rFonts w:hint="eastAsia"/>
          <w:bCs/>
        </w:rPr>
      </w:pPr>
      <w:r>
        <w:rPr>
          <w:rFonts w:hint="eastAsia"/>
          <w:b/>
          <w:bCs/>
        </w:rPr>
        <w:t>8.探索医育有机结合。</w:t>
      </w:r>
      <w:r>
        <w:rPr>
          <w:rFonts w:hint="eastAsia"/>
        </w:rPr>
        <w:t>将婴幼儿纳入家庭医生签约服务重点人群，开展新生儿访视、疾病筛查、膳食营养、生长发育、预防接种、安全防范等服务。鼓励区妇幼保健院、区儿童医院等医疗机构联合基层社区、专业组织开展婴幼儿早期发展重大疾病的社区识别和社区康复，继续推进自闭症、脑发育障碍等早期诊断与干预项目。深化医育有机结合，鼓励妇幼保健机构和医疗卫生机构开设托育服务机构，加强对托育机构卫生保健工作的业务指导和人员培训。（区卫生健康委牵头，区发展改革委、区医保局参与）</w:t>
      </w:r>
    </w:p>
    <w:p>
      <w:pPr>
        <w:snapToGrid w:val="0"/>
        <w:spacing w:line="300" w:lineRule="auto"/>
        <w:ind w:firstLine="642" w:firstLineChars="200"/>
        <w:rPr>
          <w:rFonts w:hint="eastAsia"/>
        </w:rPr>
      </w:pPr>
      <w:r>
        <w:rPr>
          <w:rFonts w:hint="eastAsia"/>
          <w:b/>
          <w:bCs/>
        </w:rPr>
        <w:t>9.推动康养融合发展。</w:t>
      </w:r>
      <w:r>
        <w:t>促进养老托育服务与旅游、康养、文化、家政、金融等行业融合发展，培育养老服务新业态</w:t>
      </w:r>
      <w:r>
        <w:rPr>
          <w:rFonts w:hint="eastAsia"/>
        </w:rPr>
        <w:t>，壮大银发经济</w:t>
      </w:r>
      <w:r>
        <w:t>。</w:t>
      </w:r>
      <w:r>
        <w:rPr>
          <w:rFonts w:hint="eastAsia"/>
        </w:rPr>
        <w:t>充分利用区内优质生态自然资源，大力发展</w:t>
      </w:r>
      <w:r>
        <w:t>健康养老，</w:t>
      </w:r>
      <w:r>
        <w:rPr>
          <w:rFonts w:hint="eastAsia"/>
        </w:rPr>
        <w:t>重点发展茶山竹海国家森林康养示范基地，</w:t>
      </w:r>
      <w:r>
        <w:t>支持社会资本在茶山竹海、石笋山等旅游景区建设一批康养融合的综合性养老服务示范机构。大力发展老年旅游，</w:t>
      </w:r>
      <w:r>
        <w:rPr>
          <w:rFonts w:hint="eastAsia"/>
        </w:rPr>
        <w:t>因地制宜发展养生康养、森林康养、田园康养等健康养老模式，推动</w:t>
      </w:r>
      <w:r>
        <w:rPr>
          <w:rFonts w:hint="eastAsia"/>
          <w:lang w:eastAsia="zh-CN"/>
        </w:rPr>
        <w:t>“</w:t>
      </w:r>
      <w:r>
        <w:rPr>
          <w:rFonts w:hint="eastAsia"/>
        </w:rPr>
        <w:t>养生养老+生态农业</w:t>
      </w:r>
      <w:r>
        <w:rPr>
          <w:rFonts w:hint="eastAsia"/>
          <w:lang w:eastAsia="zh-CN"/>
        </w:rPr>
        <w:t>”“</w:t>
      </w:r>
      <w:r>
        <w:rPr>
          <w:rFonts w:hint="eastAsia"/>
        </w:rPr>
        <w:t>养生养老+乡村旅游</w:t>
      </w:r>
      <w:r>
        <w:rPr>
          <w:rFonts w:hint="eastAsia"/>
          <w:lang w:eastAsia="zh-CN"/>
        </w:rPr>
        <w:t>”</w:t>
      </w:r>
      <w:r>
        <w:rPr>
          <w:rFonts w:hint="eastAsia"/>
        </w:rPr>
        <w:t>等新业态发展</w:t>
      </w:r>
      <w:r>
        <w:t>。鼓励发展中医药康复保健项目</w:t>
      </w:r>
      <w:r>
        <w:rPr>
          <w:rFonts w:hint="eastAsia"/>
        </w:rPr>
        <w:t>，支持中医医疗资源进入养老机构、社区和家庭，面向老年人群开展上门诊视、保健咨询等服务。依托区中医院等优质中医资源，探索设立中医药特色康养机构。（区文化旅游委、区卫生健康委、区民政局牵头，区发展改革委、区住房城乡建委、区农业农村委参与）</w:t>
      </w:r>
    </w:p>
    <w:p>
      <w:pPr>
        <w:snapToGrid w:val="0"/>
        <w:spacing w:line="300" w:lineRule="auto"/>
        <w:ind w:firstLine="642" w:firstLineChars="200"/>
        <w:outlineLvl w:val="1"/>
        <w:rPr>
          <w:rFonts w:hint="eastAsia" w:eastAsia="方正楷体_GBK"/>
        </w:rPr>
      </w:pPr>
      <w:bookmarkStart w:id="28" w:name="_Toc16462"/>
      <w:r>
        <w:rPr>
          <w:rFonts w:hint="eastAsia"/>
          <w:b/>
          <w:bCs/>
        </w:rPr>
        <w:t>10.</w:t>
      </w:r>
      <w:r>
        <w:rPr>
          <w:b/>
          <w:bCs/>
        </w:rPr>
        <w:t>培育智慧养老托育新模式</w:t>
      </w:r>
      <w:bookmarkEnd w:id="28"/>
      <w:r>
        <w:rPr>
          <w:rFonts w:hint="eastAsia"/>
          <w:b/>
          <w:bCs/>
        </w:rPr>
        <w:t>。</w:t>
      </w:r>
      <w:r>
        <w:rPr>
          <w:lang w:val="zh-CN"/>
        </w:rPr>
        <w:t>推动</w:t>
      </w:r>
      <w:r>
        <w:t>永川智慧民政大数据中心积极融入重庆市</w:t>
      </w:r>
      <w:r>
        <w:rPr>
          <w:rFonts w:hint="eastAsia"/>
          <w:lang w:eastAsia="zh-CN"/>
        </w:rPr>
        <w:t>“</w:t>
      </w:r>
      <w:r>
        <w:t>互联网+民政服务</w:t>
      </w:r>
      <w:r>
        <w:rPr>
          <w:rFonts w:hint="eastAsia"/>
          <w:lang w:eastAsia="zh-CN"/>
        </w:rPr>
        <w:t>”</w:t>
      </w:r>
      <w:r>
        <w:t>云平台、</w:t>
      </w:r>
      <w:r>
        <w:rPr>
          <w:rFonts w:hint="eastAsia"/>
          <w:lang w:eastAsia="zh-CN"/>
        </w:rPr>
        <w:t>“</w:t>
      </w:r>
      <w:r>
        <w:t>渝快办</w:t>
      </w:r>
      <w:r>
        <w:rPr>
          <w:rFonts w:hint="eastAsia"/>
          <w:lang w:eastAsia="zh-CN"/>
        </w:rPr>
        <w:t>”</w:t>
      </w:r>
      <w:r>
        <w:t>平台建设，</w:t>
      </w:r>
      <w:r>
        <w:rPr>
          <w:lang w:val="zh-CN"/>
        </w:rPr>
        <w:t>支持企业和机构运用移动互联网、云计算、大数据、物联网等技术手段，</w:t>
      </w:r>
      <w:r>
        <w:t>开展智慧民政服务。大力开展智慧养老服务，开展智慧养老应用试点示范，</w:t>
      </w:r>
      <w:r>
        <w:rPr>
          <w:lang w:val="zh-CN"/>
        </w:rPr>
        <w:t>创新发展健康咨询、紧急救护、慢性病管理、生活照护、物品代购等智慧健康养老服务。积极推进智慧托育服务，</w:t>
      </w:r>
      <w:r>
        <w:t>探索建设永川区线上科学育儿指导公益平台，精准推送科学育儿资源包</w:t>
      </w:r>
      <w:r>
        <w:rPr>
          <w:lang w:val="zh-CN"/>
        </w:rPr>
        <w:t>，提供互联网直播互动式家庭育儿服务。</w:t>
      </w:r>
      <w:r>
        <w:rPr>
          <w:rFonts w:hint="eastAsia"/>
          <w:lang w:val="zh-CN"/>
        </w:rPr>
        <w:t>推广物联网和远程智能安防监控技</w:t>
      </w:r>
      <w:r>
        <w:rPr>
          <w:lang w:val="zh-CN"/>
        </w:rPr>
        <w:t>术，降低老年人和婴幼儿意外风险。到</w:t>
      </w:r>
      <w:r>
        <w:t>2025年，培育智慧养老试点示范企业1家</w:t>
      </w:r>
      <w:r>
        <w:rPr>
          <w:lang w:val="zh-CN"/>
        </w:rPr>
        <w:t>。</w:t>
      </w:r>
      <w:r>
        <w:rPr>
          <w:rFonts w:hint="eastAsia"/>
          <w:lang w:val="zh-CN"/>
        </w:rPr>
        <w:t>（</w:t>
      </w:r>
      <w:r>
        <w:rPr>
          <w:rFonts w:hint="eastAsia"/>
        </w:rPr>
        <w:t>区民政局、区卫生健康委牵头，区发展改革委、区大数据发展局参与</w:t>
      </w:r>
      <w:r>
        <w:rPr>
          <w:rFonts w:hint="eastAsia"/>
          <w:lang w:val="zh-CN"/>
        </w:rPr>
        <w:t>）</w:t>
      </w:r>
    </w:p>
    <w:p>
      <w:pPr>
        <w:snapToGrid w:val="0"/>
        <w:spacing w:line="300" w:lineRule="auto"/>
        <w:ind w:firstLine="642" w:firstLineChars="200"/>
        <w:rPr>
          <w:rFonts w:hint="eastAsia"/>
          <w:b/>
          <w:bCs/>
        </w:rPr>
      </w:pPr>
      <w:bookmarkStart w:id="29" w:name="_Toc20362"/>
      <w:bookmarkStart w:id="30" w:name="_Toc88477966"/>
      <w:bookmarkStart w:id="31" w:name="_Toc14206"/>
      <w:r>
        <w:rPr>
          <w:rFonts w:hint="eastAsia"/>
          <w:b/>
          <w:bCs/>
        </w:rPr>
        <w:t>11.</w:t>
      </w:r>
      <w:bookmarkEnd w:id="29"/>
      <w:bookmarkEnd w:id="30"/>
      <w:bookmarkEnd w:id="31"/>
      <w:r>
        <w:rPr>
          <w:rFonts w:hint="eastAsia"/>
          <w:b/>
          <w:bCs/>
        </w:rPr>
        <w:t>推进养教一体化建设。</w:t>
      </w:r>
      <w:r>
        <w:t>加快构建老年人教育学习网络</w:t>
      </w:r>
      <w:r>
        <w:rPr>
          <w:rFonts w:hint="eastAsia"/>
        </w:rPr>
        <w:t>，</w:t>
      </w:r>
      <w:r>
        <w:t>推进新</w:t>
      </w:r>
      <w:r>
        <w:rPr>
          <w:rFonts w:hint="eastAsia"/>
        </w:rPr>
        <w:t>建</w:t>
      </w:r>
      <w:r>
        <w:t>城区老年大学建设，支持有条件的</w:t>
      </w:r>
      <w:r>
        <w:rPr>
          <w:rFonts w:hint="eastAsia"/>
        </w:rPr>
        <w:t>镇街</w:t>
      </w:r>
      <w:r>
        <w:t>依托老年学校建设镇街老年大学，依托社区老年活动中心、农家书屋等基层文化场所建设村（社区）老年学习点</w:t>
      </w:r>
      <w:r>
        <w:rPr>
          <w:rFonts w:hint="eastAsia"/>
        </w:rPr>
        <w:t>，</w:t>
      </w:r>
      <w:r>
        <w:t>到2025年</w:t>
      </w:r>
      <w:r>
        <w:rPr>
          <w:rFonts w:hint="eastAsia"/>
        </w:rPr>
        <w:t>，</w:t>
      </w:r>
      <w:r>
        <w:t>老年教育网点实现全覆盖。</w:t>
      </w:r>
      <w:r>
        <w:rPr>
          <w:rFonts w:hint="eastAsia"/>
        </w:rPr>
        <w:t>积极鼓励区内普通高校、职业院校举办或参与老年教育，支持面向老年人开设护理类、康疗类、养</w:t>
      </w:r>
      <w:r>
        <w:rPr>
          <w:rFonts w:hint="eastAsia"/>
          <w:lang w:eastAsia="zh-CN"/>
        </w:rPr>
        <w:t>生</w:t>
      </w:r>
      <w:r>
        <w:rPr>
          <w:rFonts w:hint="eastAsia"/>
        </w:rPr>
        <w:t>类、艺术类、体育类等学习课程。加快</w:t>
      </w:r>
      <w:r>
        <w:t>推动</w:t>
      </w:r>
      <w:r>
        <w:rPr>
          <w:rFonts w:hint="eastAsia"/>
        </w:rPr>
        <w:t>智慧教育建设</w:t>
      </w:r>
      <w:r>
        <w:t>，</w:t>
      </w:r>
      <w:r>
        <w:rPr>
          <w:rFonts w:hint="eastAsia"/>
        </w:rPr>
        <w:t>打造</w:t>
      </w:r>
      <w:r>
        <w:t>老年教育</w:t>
      </w:r>
      <w:r>
        <w:rPr>
          <w:rFonts w:hint="eastAsia"/>
        </w:rPr>
        <w:t>、幼儿教育</w:t>
      </w:r>
      <w:r>
        <w:t>信息化平台，丰富平台视频、音频、图文教育资源供给，推动</w:t>
      </w:r>
      <w:r>
        <w:rPr>
          <w:rFonts w:hint="eastAsia"/>
          <w:lang w:eastAsia="zh-CN"/>
        </w:rPr>
        <w:t>“</w:t>
      </w:r>
      <w:r>
        <w:t>线上线下</w:t>
      </w:r>
      <w:r>
        <w:rPr>
          <w:rFonts w:hint="eastAsia"/>
          <w:lang w:eastAsia="zh-CN"/>
        </w:rPr>
        <w:t>”</w:t>
      </w:r>
      <w:r>
        <w:t>一体化教学。鼓励区内教育机构、托育机构开设老年人与托育教育专题培训班，充实普惠性教育服务产品。</w:t>
      </w:r>
      <w:r>
        <w:rPr>
          <w:rFonts w:hint="eastAsia"/>
        </w:rPr>
        <w:t>推进幼儿园托幼一体化建设，支持有条件的幼儿园开设托幼班</w:t>
      </w:r>
      <w:r>
        <w:t>。</w:t>
      </w:r>
      <w:r>
        <w:rPr>
          <w:rFonts w:hint="eastAsia"/>
        </w:rPr>
        <w:t>（区教委牵头，区民政局、区委老干局、区卫生健康委、永川高新区管委会参与）</w:t>
      </w:r>
    </w:p>
    <w:p>
      <w:pPr>
        <w:snapToGrid w:val="0"/>
        <w:spacing w:line="300" w:lineRule="auto"/>
        <w:ind w:firstLine="642" w:firstLineChars="200"/>
        <w:outlineLvl w:val="1"/>
        <w:rPr>
          <w:rFonts w:hint="eastAsia" w:eastAsia="方正楷体_GBK"/>
        </w:rPr>
      </w:pPr>
      <w:r>
        <w:rPr>
          <w:rFonts w:hint="eastAsia"/>
          <w:b/>
          <w:bCs/>
        </w:rPr>
        <w:t>12.培育壮大养老托育用品和服务。</w:t>
      </w:r>
      <w:r>
        <w:rPr>
          <w:lang w:val="zh-CN"/>
        </w:rPr>
        <w:t>加快推进康复辅助器具产业国家综合创新试点建设</w:t>
      </w:r>
      <w:r>
        <w:rPr>
          <w:rFonts w:hint="eastAsia"/>
          <w:lang w:val="zh-CN"/>
        </w:rPr>
        <w:t>，鼓励凤凰湖产业园布局智能康复辅助器具产业，重点发展医疗器械、康复辅助、安全防护、照料护理等领域智能产品。</w:t>
      </w:r>
      <w:r>
        <w:rPr>
          <w:lang w:val="zh-CN"/>
        </w:rPr>
        <w:t>支持新型材料、人工智能、虚拟现实等新技术在养老托育服务领域的深度集成应用与推广，</w:t>
      </w:r>
      <w:r>
        <w:rPr>
          <w:rFonts w:hint="eastAsia"/>
          <w:lang w:val="zh-CN"/>
        </w:rPr>
        <w:t>加快可穿戴、便携式监测、居家养老监护等智能养老设备以及老年人适用的产品用品和技术的研发、创新和应用。</w:t>
      </w:r>
      <w:r>
        <w:rPr>
          <w:lang w:val="zh-CN"/>
        </w:rPr>
        <w:t>鼓励开辟老年用品展示、体验场所，鼓励商家设立老年用品专柜、专卖店，支持社会资本建立老年用品专业市场</w:t>
      </w:r>
      <w:r>
        <w:rPr>
          <w:rFonts w:hint="eastAsia"/>
          <w:lang w:val="zh-CN"/>
        </w:rPr>
        <w:t>、展销会</w:t>
      </w:r>
      <w:r>
        <w:rPr>
          <w:lang w:val="zh-CN"/>
        </w:rPr>
        <w:t>。</w:t>
      </w:r>
      <w:r>
        <w:rPr>
          <w:rFonts w:hint="eastAsia"/>
          <w:lang w:val="zh-CN"/>
        </w:rPr>
        <w:t>（区民政局、区卫生健康委、区经济信息委、区商务委、区新城建管委、永川高新区管委会按职责分工负责）</w:t>
      </w:r>
    </w:p>
    <w:p>
      <w:pPr>
        <w:snapToGrid w:val="0"/>
        <w:spacing w:line="300" w:lineRule="auto"/>
        <w:ind w:firstLine="640" w:firstLineChars="200"/>
        <w:outlineLvl w:val="1"/>
        <w:rPr>
          <w:rFonts w:hint="eastAsia" w:eastAsia="方正楷体_GBK"/>
        </w:rPr>
      </w:pPr>
      <w:r>
        <w:rPr>
          <w:rFonts w:hint="eastAsia" w:eastAsia="方正楷体_GBK"/>
        </w:rPr>
        <w:t>（四）持续优化监管服务</w:t>
      </w:r>
    </w:p>
    <w:p>
      <w:pPr>
        <w:snapToGrid w:val="0"/>
        <w:spacing w:line="300" w:lineRule="auto"/>
        <w:ind w:firstLine="642" w:firstLineChars="200"/>
        <w:outlineLvl w:val="1"/>
        <w:rPr>
          <w:rFonts w:hint="eastAsia" w:eastAsia="方正楷体_GBK"/>
        </w:rPr>
      </w:pPr>
      <w:r>
        <w:rPr>
          <w:rFonts w:hint="eastAsia"/>
          <w:b/>
          <w:bCs/>
        </w:rPr>
        <w:t>13.优化政务服务环境。</w:t>
      </w:r>
      <w:r>
        <w:rPr>
          <w:rFonts w:hint="eastAsia"/>
          <w:lang w:val="zh-CN"/>
        </w:rPr>
        <w:t>公开发布现行养老服务扶持政策措施清单、投资指南，制定养老托育政务服务清单，简化和规范办事流程，为养老托育服务机构设立、备案等提供指导和便利服务。依托渝快办政务服务平台，提供养老服务信息查询、政策咨询、网上办事等服务，实现“一网通办”“最多跑一次”，推进养老托育政务服务“好差评”工作。集中清理废除在养老机构公建民营、养老设施招标投标、政府购买养老服务中涉及地方保护、排斥营利性养老机构参与竞争等妨碍统一市场和公平竞争的各种规定和做法。（区民政局、区卫生健康委、区发展改革委按职责分工负责）</w:t>
      </w:r>
    </w:p>
    <w:p>
      <w:pPr>
        <w:snapToGrid w:val="0"/>
        <w:spacing w:line="300" w:lineRule="auto"/>
        <w:ind w:firstLine="642" w:firstLineChars="200"/>
        <w:rPr>
          <w:rFonts w:hint="eastAsia" w:ascii="楷体" w:hAnsi="楷体" w:eastAsia="楷体" w:cs="方正黑体_GBK"/>
          <w:szCs w:val="32"/>
        </w:rPr>
      </w:pPr>
      <w:r>
        <w:rPr>
          <w:rFonts w:hint="eastAsia"/>
          <w:b/>
          <w:bCs/>
        </w:rPr>
        <w:t>14.完善养老托育服务综合监管体系。</w:t>
      </w:r>
      <w:r>
        <w:rPr>
          <w:rFonts w:hint="eastAsia"/>
          <w:lang w:val="zh-CN"/>
        </w:rPr>
        <w:t>依法做好养老托育机构登记备案、信息公示、评估工作，建立综合监管协调机制，加强联合监管、智慧监管、联合执法、联合惩治。建立信用分级制度，采取差异化监管措施，对严重失信的养老托育服务机构，依法实施联合惩戒。建立机构关停等特殊情况应急处置机制。依法逐步实行从业人员职业资格准入制度。</w:t>
      </w:r>
      <w:r>
        <w:t>积极开展养老</w:t>
      </w:r>
      <w:r>
        <w:rPr>
          <w:rFonts w:hint="eastAsia"/>
        </w:rPr>
        <w:t>托育</w:t>
      </w:r>
      <w:r>
        <w:t>机构服务质量提升行动，强化服务质量监管</w:t>
      </w:r>
      <w:r>
        <w:rPr>
          <w:rFonts w:hint="eastAsia"/>
        </w:rPr>
        <w:t>。</w:t>
      </w:r>
      <w:r>
        <w:t>到2025年，养老机构服务基本质量达标率超75%。</w:t>
      </w:r>
      <w:r>
        <w:rPr>
          <w:rFonts w:hint="eastAsia"/>
          <w:lang w:val="zh-CN"/>
        </w:rPr>
        <w:t>（区民政局、区卫生健康委</w:t>
      </w:r>
      <w:r>
        <w:rPr>
          <w:rFonts w:hint="eastAsia"/>
          <w:i/>
          <w:lang w:val="zh-CN"/>
        </w:rPr>
        <w:t>、</w:t>
      </w:r>
      <w:r>
        <w:rPr>
          <w:rFonts w:hint="eastAsia"/>
          <w:lang w:val="zh-CN"/>
        </w:rPr>
        <w:t>区发展改革委、区人力社保局、区市场监管局按职责分工负责）</w:t>
      </w:r>
    </w:p>
    <w:p>
      <w:pPr>
        <w:snapToGrid w:val="0"/>
        <w:spacing w:line="300" w:lineRule="auto"/>
        <w:ind w:firstLine="642" w:firstLineChars="200"/>
        <w:rPr>
          <w:rFonts w:hint="eastAsia" w:ascii="楷体" w:hAnsi="楷体" w:eastAsia="楷体" w:cs="方正黑体_GBK"/>
          <w:szCs w:val="32"/>
        </w:rPr>
      </w:pPr>
      <w:r>
        <w:rPr>
          <w:rFonts w:hint="eastAsia"/>
          <w:b/>
          <w:bCs/>
        </w:rPr>
        <w:t>15.提高应急救援和风险防控能力。</w:t>
      </w:r>
      <w:r>
        <w:rPr>
          <w:rFonts w:hint="eastAsia"/>
          <w:lang w:val="zh-CN"/>
        </w:rPr>
        <w:t>统筹做好疫情防控和生产经营活动，强化养老机构进出管控和内部管理，推动养老服务机构安全风险自辨自控、隐患自查自治。依托公办养老机构，加快建设养老应急救援中心，打造居家养老应急呼叫中心。将养老托育纳入公共安全重点保障范围，指导养老托育机构制定突发事件应急预案和开展应急演练。组建养老托育服务应急支援和技术处置队伍，加大应急救援人员培训力度。加强养老托育机构工作制度建设，完善机构退出机制。加大对养老托育领域非法集资、消费侵权行为的整治力度，持续加强对金融理财、养生保健等领域监管。（区民政局、区卫生健康委牵头，区市场监管局、区应急局、区消防救援支队、区发展改革委、区应急局、区公安局、区金融办参与）</w:t>
      </w:r>
    </w:p>
    <w:p>
      <w:pPr>
        <w:snapToGrid w:val="0"/>
        <w:spacing w:line="300" w:lineRule="auto"/>
        <w:ind w:firstLine="642" w:firstLineChars="200"/>
        <w:rPr>
          <w:rFonts w:hint="eastAsia" w:ascii="楷体" w:hAnsi="楷体" w:eastAsia="楷体" w:cs="方正黑体_GBK"/>
          <w:szCs w:val="32"/>
        </w:rPr>
      </w:pPr>
      <w:r>
        <w:rPr>
          <w:rFonts w:hint="eastAsia"/>
          <w:b/>
          <w:bCs/>
        </w:rPr>
        <w:t>16.支持各类主体参与。</w:t>
      </w:r>
      <w:r>
        <w:rPr>
          <w:rFonts w:hint="eastAsia"/>
          <w:lang w:val="zh-CN"/>
        </w:rPr>
        <w:t>支持公益慈善类社会组织参与建立养老托育志愿服务项目库。发挥行业组织在权益保护、纠纷处理、行业信用建设等方面的积极作用，制定完善行业服务规范和职业道德准则，更好弘扬尊老爱幼社会风尚。引导第三方建立养老托育机构评价体系。支持建立以普惠为导向的多元主体参与的养老托育产业合作平台，在要素配置、行业自律、质量安全等方面发挥积极作用。推进成渝地区养老托育服务协同发展，鼓励</w:t>
      </w:r>
      <w:r>
        <w:rPr>
          <w:rFonts w:hint="eastAsia"/>
        </w:rPr>
        <w:t>区内</w:t>
      </w:r>
      <w:r>
        <w:rPr>
          <w:rFonts w:hint="eastAsia"/>
          <w:lang w:val="zh-CN"/>
        </w:rPr>
        <w:t>养老托育服务品牌在成渝地区布局设点或托管经营，支持成渝地区养老托育服务品牌在永经营。（区民政局、区卫生健康委、区发展改革委、区总工会、团区委、区残联、区经济信息委、区规划自然资源局、区住房城乡建委、区文化旅游委、区国有资产管理中心、区市场监管局按职责分工负责）</w:t>
      </w:r>
    </w:p>
    <w:p>
      <w:pPr>
        <w:snapToGrid w:val="0"/>
        <w:spacing w:line="300" w:lineRule="auto"/>
        <w:ind w:firstLine="640" w:firstLineChars="200"/>
        <w:outlineLvl w:val="1"/>
        <w:rPr>
          <w:rFonts w:hint="eastAsia" w:eastAsia="方正楷体_GBK"/>
        </w:rPr>
      </w:pPr>
      <w:r>
        <w:rPr>
          <w:rFonts w:hint="eastAsia" w:eastAsia="方正楷体_GBK"/>
        </w:rPr>
        <w:t>（五）完善资源要素保障</w:t>
      </w:r>
    </w:p>
    <w:p>
      <w:pPr>
        <w:snapToGrid w:val="0"/>
        <w:spacing w:line="300" w:lineRule="auto"/>
        <w:ind w:firstLine="642" w:firstLineChars="200"/>
        <w:rPr>
          <w:rFonts w:hint="eastAsia"/>
          <w:color w:val="000000"/>
          <w:szCs w:val="32"/>
        </w:rPr>
      </w:pPr>
      <w:r>
        <w:rPr>
          <w:rFonts w:hint="eastAsia"/>
          <w:b/>
          <w:bCs/>
        </w:rPr>
        <w:t>17.落实用地保障。</w:t>
      </w:r>
      <w:r>
        <w:rPr>
          <w:rFonts w:hint="eastAsia"/>
          <w:color w:val="000000"/>
          <w:szCs w:val="32"/>
        </w:rPr>
        <w:t>将养老托育服务机构和设施建设用地纳入全区国土空间规划和年度用地计划并根据规定优先予以保障。按照城镇人均不低于0.1平方米标准分区分级规划配置养老服务设施</w:t>
      </w:r>
      <w:r>
        <w:rPr>
          <w:color w:val="000000"/>
          <w:szCs w:val="32"/>
        </w:rPr>
        <w:t>。</w:t>
      </w:r>
      <w:r>
        <w:rPr>
          <w:rFonts w:hint="eastAsia"/>
          <w:color w:val="000000"/>
          <w:szCs w:val="32"/>
        </w:rPr>
        <w:t>新增建设用地指标分配要适当向养老托育服务机构和设施倾斜。鼓励利用低效或闲置土地建设养老托育服务机构和设施。对符合划拨用地目录的，可采取划拨方式予以保障。鼓励国有企业通过整合或改造老旧小区中的房屋和设施，建设养老托育服务设施。鼓励企业事业单位和社会组织通过整合或者改造存量企业厂房、办公用房、商业设施和其他社会资源，建设养老托育服务设施。（区规划自然资源局、区民政局、区卫生健康委、区住房城乡建委按职责分工负责）</w:t>
      </w:r>
    </w:p>
    <w:p>
      <w:pPr>
        <w:pStyle w:val="2"/>
        <w:snapToGrid w:val="0"/>
        <w:spacing w:after="0" w:line="300" w:lineRule="auto"/>
        <w:ind w:firstLine="642" w:firstLineChars="200"/>
        <w:rPr>
          <w:rFonts w:hint="eastAsia" w:eastAsia="方正仿宋_GBK"/>
          <w:color w:val="000000"/>
          <w:sz w:val="32"/>
          <w:szCs w:val="32"/>
        </w:rPr>
      </w:pPr>
      <w:r>
        <w:rPr>
          <w:rFonts w:hint="eastAsia" w:eastAsia="方正仿宋_GBK"/>
          <w:b/>
          <w:bCs/>
          <w:sz w:val="32"/>
          <w:szCs w:val="20"/>
        </w:rPr>
        <w:t>18.加强金融支持。</w:t>
      </w:r>
      <w:r>
        <w:rPr>
          <w:rFonts w:hint="eastAsia" w:eastAsia="方正仿宋_GBK"/>
          <w:color w:val="000000"/>
          <w:sz w:val="32"/>
          <w:szCs w:val="32"/>
        </w:rPr>
        <w:t>鼓励金融机构加大对养老托育领域的信贷支持力度。积极发挥担保增信机构作用，为中小养老托育服务企业融资提供增信支持。支持商业保险机构开展老年人住房反向抵押养老保险业务。积极发展长期护理保险，</w:t>
      </w:r>
      <w:r>
        <w:rPr>
          <w:rFonts w:eastAsia="方正仿宋_GBK"/>
          <w:color w:val="000000"/>
          <w:sz w:val="32"/>
          <w:szCs w:val="32"/>
        </w:rPr>
        <w:t>将符合条件的养老服务中心纳入医疗保险和长期护理保险协议管理范围。</w:t>
      </w:r>
      <w:r>
        <w:rPr>
          <w:rFonts w:hint="eastAsia" w:eastAsia="方正仿宋_GBK"/>
          <w:color w:val="000000"/>
          <w:sz w:val="32"/>
          <w:szCs w:val="32"/>
        </w:rPr>
        <w:t>适度拓展长期护理保险试点范围，重点解决重度失能人员基本护理保障需求。制定统一的老年人能力评估标准并开展评估，评估结果作为领取老年人补贴、提供基本养老服务的依据。完善经济困难高龄失能老年人养老服务补贴制度，加强与残疾人相关补贴政策衔接。（区医保局、区金融办、区卫生健康委、区民政局、区人力社保局、区发展改革委、人行永川中心支行、永川银保监分局按职责分工负责）</w:t>
      </w:r>
    </w:p>
    <w:p>
      <w:pPr>
        <w:snapToGrid w:val="0"/>
        <w:spacing w:line="300" w:lineRule="auto"/>
        <w:ind w:firstLine="642" w:firstLineChars="200"/>
        <w:outlineLvl w:val="1"/>
        <w:rPr>
          <w:rFonts w:eastAsia="方正楷体_GBK"/>
        </w:rPr>
      </w:pPr>
      <w:r>
        <w:rPr>
          <w:rFonts w:hint="eastAsia"/>
          <w:b/>
          <w:bCs/>
        </w:rPr>
        <w:t>19.</w:t>
      </w:r>
      <w:r>
        <w:rPr>
          <w:b/>
          <w:bCs/>
        </w:rPr>
        <w:t>加强人才培养</w:t>
      </w:r>
      <w:r>
        <w:rPr>
          <w:rFonts w:hint="eastAsia"/>
          <w:b/>
          <w:bCs/>
        </w:rPr>
        <w:t>。</w:t>
      </w:r>
      <w:r>
        <w:t>将养老托育人才培养纳入全区职业教育体系规划，养老托育服务从业人员培训纳入全区职业技能</w:t>
      </w:r>
      <w:r>
        <w:rPr>
          <w:rFonts w:hint="eastAsia"/>
        </w:rPr>
        <w:t>培训计划</w:t>
      </w:r>
      <w:r>
        <w:t>，鼓励从业人员参加职业技能培训和等级评价，符合条件的可按规定享受职业技能培训补贴和鉴定补贴。深化校企合作，鼓励高等职业院校开设老年医学、老年护理、婴幼儿保育等相关专业</w:t>
      </w:r>
      <w:r>
        <w:rPr>
          <w:rFonts w:hint="eastAsia"/>
        </w:rPr>
        <w:t>。</w:t>
      </w:r>
      <w:r>
        <w:t>建立养老托育师资库，加快培养一支结构合理、数量充足、素质优良，以专职人员为骨干、与兼职人员和志愿者相结合的教学和管理队伍。</w:t>
      </w:r>
      <w:r>
        <w:rPr>
          <w:rFonts w:hint="eastAsia"/>
        </w:rPr>
        <w:t>到2025年，职业院校开设养老和托教专业7个，养老托育相关专业年招生达800人。（永川</w:t>
      </w:r>
      <w:r>
        <w:rPr>
          <w:rFonts w:hint="eastAsia"/>
          <w:color w:val="000000"/>
          <w:szCs w:val="32"/>
        </w:rPr>
        <w:t>高新区管委会、区教委、区人力社保局、区民政局、区卫生健康委按职责分工负责</w:t>
      </w:r>
      <w:r>
        <w:rPr>
          <w:rFonts w:hint="eastAsia"/>
        </w:rPr>
        <w:t>）</w:t>
      </w:r>
    </w:p>
    <w:p>
      <w:pPr>
        <w:snapToGrid w:val="0"/>
        <w:spacing w:line="300" w:lineRule="auto"/>
        <w:ind w:firstLine="642" w:firstLineChars="200"/>
        <w:rPr>
          <w:rFonts w:hint="eastAsia"/>
          <w:b/>
          <w:bCs/>
        </w:rPr>
      </w:pPr>
      <w:r>
        <w:rPr>
          <w:rFonts w:hint="eastAsia"/>
          <w:b/>
          <w:bCs/>
        </w:rPr>
        <w:t>20.完善配套设施。</w:t>
      </w:r>
      <w:r>
        <w:rPr>
          <w:rFonts w:hint="eastAsia"/>
          <w:color w:val="000000"/>
          <w:szCs w:val="32"/>
        </w:rPr>
        <w:t>积极推进儿童友好型城市、社区建设，</w:t>
      </w:r>
      <w:r>
        <w:rPr>
          <w:color w:val="000000"/>
          <w:szCs w:val="32"/>
        </w:rPr>
        <w:t>新建</w:t>
      </w:r>
      <w:r>
        <w:rPr>
          <w:rFonts w:hint="eastAsia"/>
          <w:color w:val="000000"/>
          <w:szCs w:val="32"/>
        </w:rPr>
        <w:t>城区和居民住宅小区要按规定建设</w:t>
      </w:r>
      <w:r>
        <w:rPr>
          <w:color w:val="000000"/>
          <w:szCs w:val="32"/>
        </w:rPr>
        <w:t>养老托育服务设施</w:t>
      </w:r>
      <w:r>
        <w:rPr>
          <w:rFonts w:hint="eastAsia"/>
          <w:color w:val="000000"/>
          <w:szCs w:val="32"/>
        </w:rPr>
        <w:t>。配套养老托育服务设施要与</w:t>
      </w:r>
      <w:r>
        <w:rPr>
          <w:color w:val="000000"/>
          <w:szCs w:val="32"/>
        </w:rPr>
        <w:t>新建住宅小区同步规划、同步建设、同步验收、同步交付</w:t>
      </w:r>
      <w:r>
        <w:rPr>
          <w:rFonts w:hint="eastAsia"/>
          <w:color w:val="000000"/>
          <w:szCs w:val="32"/>
        </w:rPr>
        <w:t>。已建成住宅小区要通过政府购置、置换、租赁改造等方式补足养老托育设施。实施老年人居家和社区适老化改造，推进公共基础设施无障碍建设。加强母婴设施配套，在具备条件的公共场所和用人单位普遍设置母婴室。</w:t>
      </w:r>
      <w:r>
        <w:rPr>
          <w:color w:val="000000"/>
          <w:szCs w:val="32"/>
        </w:rPr>
        <w:t>到2025年，</w:t>
      </w:r>
      <w:r>
        <w:rPr>
          <w:rFonts w:hint="eastAsia"/>
          <w:color w:val="000000"/>
          <w:szCs w:val="32"/>
        </w:rPr>
        <w:t>社区</w:t>
      </w:r>
      <w:r>
        <w:rPr>
          <w:color w:val="000000"/>
          <w:szCs w:val="32"/>
        </w:rPr>
        <w:t>养老服务设施配建达标率达到100%</w:t>
      </w:r>
      <w:r>
        <w:rPr>
          <w:rFonts w:hint="eastAsia"/>
          <w:color w:val="000000"/>
          <w:szCs w:val="32"/>
        </w:rPr>
        <w:t>，建成2-4个市级儿童友好型社区</w:t>
      </w:r>
      <w:r>
        <w:rPr>
          <w:color w:val="000000"/>
          <w:szCs w:val="32"/>
        </w:rPr>
        <w:t>。</w:t>
      </w:r>
      <w:r>
        <w:rPr>
          <w:rFonts w:hint="eastAsia"/>
          <w:color w:val="000000"/>
          <w:szCs w:val="32"/>
        </w:rPr>
        <w:t>（区民政局、区卫生健康委、区住房城乡建委牵头，区发展改革委、区规划自然资源局、区交通局、区商务委、区文化旅游委、区妇联、区国有资产管理中心参与）</w:t>
      </w:r>
    </w:p>
    <w:p>
      <w:pPr>
        <w:pStyle w:val="2"/>
        <w:snapToGrid w:val="0"/>
        <w:spacing w:after="0" w:line="300" w:lineRule="auto"/>
        <w:ind w:firstLine="642" w:firstLineChars="200"/>
        <w:rPr>
          <w:rFonts w:hint="eastAsia" w:eastAsia="方正楷体_GBK"/>
          <w:sz w:val="32"/>
          <w:szCs w:val="20"/>
        </w:rPr>
      </w:pPr>
      <w:r>
        <w:rPr>
          <w:rFonts w:hint="eastAsia" w:eastAsia="方正仿宋_GBK"/>
          <w:b/>
          <w:bCs/>
          <w:sz w:val="32"/>
          <w:szCs w:val="20"/>
        </w:rPr>
        <w:t>21.盘活存量资源。</w:t>
      </w:r>
      <w:r>
        <w:rPr>
          <w:rFonts w:hint="eastAsia" w:eastAsia="方正仿宋_GBK"/>
          <w:color w:val="000000"/>
          <w:sz w:val="32"/>
          <w:szCs w:val="32"/>
        </w:rPr>
        <w:t>逐步推进存量房屋和设施改造为养老托育场所设施。支持利用社区综合服务设施开辟空间用于养老托育服务；探索推动将党政机关和事业单位具备条件的闲置办公用房、公租房等转换为养老场所，开展助餐助行、康复护理等服务。支持将国有闲置房屋和设施用于发展养老托育服务，鼓励适当放宽最长租赁期限。非独立场所或按照相关安全标准改造建设托育点并通过验收的，不需变更土地和房屋性质。支持公办和民办幼儿园利用富余教育资源，增加托育服务供给。（区民政局、区卫生健康委、区住房城乡建委、区教委、区国有资产管理中心按职责分工负责）</w:t>
      </w:r>
    </w:p>
    <w:p>
      <w:pPr>
        <w:widowControl w:val="0"/>
        <w:snapToGrid w:val="0"/>
        <w:spacing w:line="300" w:lineRule="auto"/>
        <w:ind w:firstLine="640" w:firstLineChars="200"/>
        <w:jc w:val="left"/>
        <w:outlineLvl w:val="0"/>
        <w:rPr>
          <w:rFonts w:eastAsia="方正黑体_GBK"/>
        </w:rPr>
      </w:pPr>
      <w:bookmarkStart w:id="32" w:name="_Toc31292"/>
      <w:bookmarkStart w:id="33" w:name="_Toc88477973"/>
      <w:bookmarkStart w:id="34" w:name="_Toc25276"/>
      <w:r>
        <w:rPr>
          <w:rFonts w:hint="eastAsia" w:eastAsia="方正黑体_GBK"/>
        </w:rPr>
        <w:t>四</w:t>
      </w:r>
      <w:r>
        <w:rPr>
          <w:rFonts w:eastAsia="方正黑体_GBK"/>
        </w:rPr>
        <w:t>、保障</w:t>
      </w:r>
      <w:bookmarkEnd w:id="32"/>
      <w:bookmarkEnd w:id="33"/>
      <w:bookmarkEnd w:id="34"/>
      <w:r>
        <w:rPr>
          <w:rFonts w:hint="eastAsia" w:eastAsia="方正黑体_GBK"/>
        </w:rPr>
        <w:t>措施</w:t>
      </w:r>
    </w:p>
    <w:p>
      <w:pPr>
        <w:snapToGrid w:val="0"/>
        <w:spacing w:line="300" w:lineRule="auto"/>
        <w:ind w:firstLine="640" w:firstLineChars="200"/>
        <w:outlineLvl w:val="1"/>
        <w:rPr>
          <w:rFonts w:eastAsia="方正楷体_GBK"/>
        </w:rPr>
      </w:pPr>
      <w:bookmarkStart w:id="35" w:name="_Toc88477974"/>
      <w:bookmarkStart w:id="36" w:name="_Toc4082"/>
      <w:bookmarkStart w:id="37" w:name="_Toc1581"/>
      <w:r>
        <w:rPr>
          <w:rFonts w:eastAsia="方正楷体_GBK"/>
        </w:rPr>
        <w:t>（一）</w:t>
      </w:r>
      <w:bookmarkEnd w:id="35"/>
      <w:bookmarkEnd w:id="36"/>
      <w:bookmarkEnd w:id="37"/>
      <w:r>
        <w:rPr>
          <w:rFonts w:hint="eastAsia" w:eastAsia="方正楷体_GBK"/>
        </w:rPr>
        <w:t>建立工作机制</w:t>
      </w:r>
    </w:p>
    <w:p>
      <w:pPr>
        <w:snapToGrid w:val="0"/>
        <w:spacing w:line="300" w:lineRule="auto"/>
        <w:ind w:firstLine="640" w:firstLineChars="200"/>
        <w:rPr>
          <w:rFonts w:hint="eastAsia"/>
        </w:rPr>
      </w:pPr>
      <w:r>
        <w:rPr>
          <w:rFonts w:hint="eastAsia"/>
          <w:color w:val="000000"/>
          <w:szCs w:val="32"/>
        </w:rPr>
        <w:t>建立健全党委领导、政府主导、部门负责、社会参与的</w:t>
      </w:r>
      <w:r>
        <w:rPr>
          <w:rFonts w:hint="eastAsia"/>
          <w:color w:val="000000"/>
          <w:szCs w:val="32"/>
          <w:lang w:eastAsia="zh-CN"/>
        </w:rPr>
        <w:t>“</w:t>
      </w:r>
      <w:r>
        <w:rPr>
          <w:rFonts w:hint="eastAsia"/>
          <w:color w:val="000000"/>
          <w:szCs w:val="32"/>
        </w:rPr>
        <w:t>一老一小</w:t>
      </w:r>
      <w:r>
        <w:rPr>
          <w:rFonts w:hint="eastAsia"/>
          <w:color w:val="000000"/>
          <w:szCs w:val="32"/>
          <w:lang w:eastAsia="zh-CN"/>
        </w:rPr>
        <w:t>”</w:t>
      </w:r>
      <w:r>
        <w:rPr>
          <w:rFonts w:hint="eastAsia"/>
          <w:color w:val="000000"/>
          <w:szCs w:val="32"/>
        </w:rPr>
        <w:t>工作推进机制，加强对养老托育工作的指导、监督和管理。将养老托育服务作为重大民生工程，纳入经济社会发展相关规划，落实推动重点项目、补齐服务发展短板。将养老托育服务相关工作纳入目标责任考核，充分调动镇街</w:t>
      </w:r>
      <w:r>
        <w:t>推动</w:t>
      </w:r>
      <w:r>
        <w:rPr>
          <w:rFonts w:hint="eastAsia"/>
          <w:lang w:eastAsia="zh-CN"/>
        </w:rPr>
        <w:t>“</w:t>
      </w:r>
      <w:r>
        <w:t>一老一小</w:t>
      </w:r>
      <w:r>
        <w:rPr>
          <w:rFonts w:hint="eastAsia"/>
          <w:lang w:eastAsia="zh-CN"/>
        </w:rPr>
        <w:t>”</w:t>
      </w:r>
      <w:r>
        <w:t>工作</w:t>
      </w:r>
      <w:r>
        <w:rPr>
          <w:rFonts w:hint="eastAsia"/>
        </w:rPr>
        <w:t>积极性</w:t>
      </w:r>
      <w:r>
        <w:t>。各相关部门要按照职责分工，加强沟通协调，共同研究解决养老托育发展中的重大问题</w:t>
      </w:r>
      <w:r>
        <w:rPr>
          <w:rFonts w:hint="eastAsia"/>
        </w:rPr>
        <w:t>，合力推动养老服务业持续健康发展。</w:t>
      </w:r>
    </w:p>
    <w:p>
      <w:pPr>
        <w:snapToGrid w:val="0"/>
        <w:spacing w:line="300" w:lineRule="auto"/>
        <w:ind w:firstLine="640" w:firstLineChars="200"/>
        <w:outlineLvl w:val="1"/>
        <w:rPr>
          <w:rFonts w:hint="eastAsia" w:eastAsia="方正楷体_GBK"/>
        </w:rPr>
      </w:pPr>
      <w:r>
        <w:rPr>
          <w:rFonts w:hint="eastAsia" w:eastAsia="方正楷体_GBK"/>
        </w:rPr>
        <w:t>（二）加大财税支持</w:t>
      </w:r>
    </w:p>
    <w:p>
      <w:pPr>
        <w:snapToGrid w:val="0"/>
        <w:spacing w:line="300" w:lineRule="auto"/>
        <w:ind w:firstLine="640" w:firstLineChars="200"/>
      </w:pPr>
      <w:r>
        <w:rPr>
          <w:rFonts w:hint="eastAsia"/>
        </w:rPr>
        <w:t>根据全区经济社会发展水平和财力水平，逐步增加养老托育服务财政投入，</w:t>
      </w:r>
      <w:r>
        <w:t>将福彩公益金</w:t>
      </w:r>
      <w:r>
        <w:rPr>
          <w:rFonts w:hint="eastAsia"/>
        </w:rPr>
        <w:t>区内</w:t>
      </w:r>
      <w:r>
        <w:t>留存部分80%以上用于养老服务设施建设、运营补贴和政府购买社区居家基本公共养老服务</w:t>
      </w:r>
      <w:r>
        <w:rPr>
          <w:rFonts w:hint="eastAsia"/>
        </w:rPr>
        <w:t>。全面落实养老托育服务机构有关税收优惠、行政事业性收费减免和建设补助、运营补贴等优惠政策。严格落实养老托育机构用水、用电、用气按照居民生活类价格标准收费。境内外资本举办养老托育机构享有同等优惠政策。对接收经济困难的失能失智、高龄、计划生育特殊家庭老年人的养老服务机构倾斜补贴。对吸纳符合条件劳动者的养老托育机构按规定给予社保补贴。</w:t>
      </w:r>
    </w:p>
    <w:p>
      <w:pPr>
        <w:snapToGrid w:val="0"/>
        <w:spacing w:line="300" w:lineRule="auto"/>
        <w:ind w:firstLine="640" w:firstLineChars="200"/>
        <w:outlineLvl w:val="1"/>
        <w:rPr>
          <w:rFonts w:eastAsia="方正楷体_GBK"/>
        </w:rPr>
      </w:pPr>
      <w:bookmarkStart w:id="38" w:name="_Toc88477977"/>
      <w:bookmarkStart w:id="39" w:name="_Toc21468"/>
      <w:bookmarkStart w:id="40" w:name="_Toc32288"/>
      <w:r>
        <w:rPr>
          <w:rFonts w:eastAsia="方正楷体_GBK"/>
        </w:rPr>
        <w:t>（</w:t>
      </w:r>
      <w:r>
        <w:rPr>
          <w:rFonts w:hint="eastAsia" w:eastAsia="方正楷体_GBK"/>
        </w:rPr>
        <w:t>三</w:t>
      </w:r>
      <w:r>
        <w:rPr>
          <w:rFonts w:eastAsia="方正楷体_GBK"/>
        </w:rPr>
        <w:t>）创新支持政策</w:t>
      </w:r>
      <w:bookmarkEnd w:id="38"/>
      <w:bookmarkEnd w:id="39"/>
      <w:bookmarkEnd w:id="40"/>
    </w:p>
    <w:p>
      <w:pPr>
        <w:snapToGrid w:val="0"/>
        <w:spacing w:line="300" w:lineRule="auto"/>
        <w:ind w:firstLine="640" w:firstLineChars="200"/>
      </w:pPr>
      <w:r>
        <w:t>加强与国土空间规划同步对接，保障养老托育基础设施项目用地需求，涉及新增建设用地的，依法按照</w:t>
      </w:r>
      <w:r>
        <w:rPr>
          <w:rFonts w:hint="eastAsia"/>
          <w:lang w:eastAsia="zh-CN"/>
        </w:rPr>
        <w:t>“</w:t>
      </w:r>
      <w:r>
        <w:t>增存挂钩</w:t>
      </w:r>
      <w:r>
        <w:rPr>
          <w:rFonts w:hint="eastAsia"/>
          <w:lang w:eastAsia="zh-CN"/>
        </w:rPr>
        <w:t>”</w:t>
      </w:r>
      <w:r>
        <w:t>的有关原则配置计划指标。积极争取财力性转移支付、中央预算内投资、专项债券对养老托育支持等政策</w:t>
      </w:r>
      <w:r>
        <w:rPr>
          <w:rFonts w:hint="eastAsia"/>
        </w:rPr>
        <w:t>。</w:t>
      </w:r>
      <w:r>
        <w:t>研究动态发布养老托育人才需求目录，建立引进高职高校、重点领域、重点产业高层次人才</w:t>
      </w:r>
      <w:r>
        <w:rPr>
          <w:rFonts w:hint="eastAsia"/>
          <w:lang w:eastAsia="zh-CN"/>
        </w:rPr>
        <w:t>“</w:t>
      </w:r>
      <w:r>
        <w:t>绿色通道</w:t>
      </w:r>
      <w:r>
        <w:rPr>
          <w:rFonts w:hint="eastAsia"/>
          <w:lang w:eastAsia="zh-CN"/>
        </w:rPr>
        <w:t>”</w:t>
      </w:r>
      <w:r>
        <w:t>，实现柔性引进技术人才。深化养老托育领域</w:t>
      </w:r>
      <w:r>
        <w:rPr>
          <w:rFonts w:hint="eastAsia"/>
          <w:lang w:eastAsia="zh-CN"/>
        </w:rPr>
        <w:t>“</w:t>
      </w:r>
      <w:r>
        <w:t>放管服</w:t>
      </w:r>
      <w:r>
        <w:rPr>
          <w:rFonts w:hint="eastAsia"/>
          <w:lang w:eastAsia="zh-CN"/>
        </w:rPr>
        <w:t>”</w:t>
      </w:r>
      <w:r>
        <w:t>改革，制定养老托育政务服务事项清单，简化养老托育服务机构登记备案程序，实现申请登记养老托育机构线上</w:t>
      </w:r>
      <w:r>
        <w:rPr>
          <w:rFonts w:hint="eastAsia"/>
          <w:lang w:eastAsia="zh-CN"/>
        </w:rPr>
        <w:t>“</w:t>
      </w:r>
      <w:r>
        <w:t>一网通办</w:t>
      </w:r>
      <w:r>
        <w:rPr>
          <w:rFonts w:hint="eastAsia"/>
          <w:lang w:eastAsia="zh-CN"/>
        </w:rPr>
        <w:t>”</w:t>
      </w:r>
      <w:r>
        <w:t>。以社会保障卡为载体，推动</w:t>
      </w:r>
      <w:r>
        <w:rPr>
          <w:rFonts w:hint="eastAsia"/>
          <w:lang w:eastAsia="zh-CN"/>
        </w:rPr>
        <w:t>“</w:t>
      </w:r>
      <w:r>
        <w:t>一卡通</w:t>
      </w:r>
      <w:r>
        <w:rPr>
          <w:rFonts w:hint="eastAsia"/>
          <w:lang w:eastAsia="zh-CN"/>
        </w:rPr>
        <w:t>”</w:t>
      </w:r>
      <w:r>
        <w:t>服务管理模式在养老托育补贴待遇发放、身份识别等服务的应用。</w:t>
      </w:r>
    </w:p>
    <w:p>
      <w:pPr>
        <w:snapToGrid w:val="0"/>
        <w:spacing w:line="300" w:lineRule="auto"/>
        <w:ind w:firstLine="640" w:firstLineChars="200"/>
        <w:outlineLvl w:val="1"/>
        <w:rPr>
          <w:rFonts w:eastAsia="方正楷体_GBK"/>
        </w:rPr>
      </w:pPr>
      <w:bookmarkStart w:id="41" w:name="_Toc14387"/>
      <w:bookmarkStart w:id="42" w:name="_Toc26650"/>
      <w:bookmarkStart w:id="43" w:name="_Toc88477979"/>
      <w:r>
        <w:rPr>
          <w:rFonts w:eastAsia="方正楷体_GBK"/>
        </w:rPr>
        <w:t>（</w:t>
      </w:r>
      <w:r>
        <w:rPr>
          <w:rFonts w:hint="eastAsia" w:eastAsia="方正楷体_GBK"/>
        </w:rPr>
        <w:t>四</w:t>
      </w:r>
      <w:r>
        <w:rPr>
          <w:rFonts w:eastAsia="方正楷体_GBK"/>
        </w:rPr>
        <w:t>）营造友好环境</w:t>
      </w:r>
      <w:bookmarkEnd w:id="41"/>
      <w:bookmarkEnd w:id="42"/>
      <w:bookmarkEnd w:id="43"/>
    </w:p>
    <w:p>
      <w:pPr>
        <w:snapToGrid w:val="0"/>
        <w:spacing w:line="300" w:lineRule="auto"/>
        <w:ind w:firstLine="640" w:firstLineChars="200"/>
      </w:pPr>
      <w:r>
        <w:rPr>
          <w:rFonts w:hint="eastAsia"/>
        </w:rPr>
        <w:t>坚持正确舆论导向，组织电视、广播、报刊等传统媒体和互联网、微博、微信、短视频等新媒体在全区开展养老托育政策法规宣传，开展先进典型事迹宣传、养老托育事业发展成就宣传、养老托育新生活方式宣传。支持各类社会组织、机构开展</w:t>
      </w:r>
      <w:r>
        <w:rPr>
          <w:rFonts w:hint="eastAsia"/>
          <w:lang w:eastAsia="zh-CN"/>
        </w:rPr>
        <w:t>“</w:t>
      </w:r>
      <w:r>
        <w:rPr>
          <w:rFonts w:hint="eastAsia"/>
        </w:rPr>
        <w:t>一老一小</w:t>
      </w:r>
      <w:r>
        <w:rPr>
          <w:rFonts w:hint="eastAsia"/>
          <w:lang w:eastAsia="zh-CN"/>
        </w:rPr>
        <w:t>”</w:t>
      </w:r>
      <w:r>
        <w:rPr>
          <w:rFonts w:hint="eastAsia"/>
        </w:rPr>
        <w:t>志愿服务，持续开展</w:t>
      </w:r>
      <w:r>
        <w:rPr>
          <w:rFonts w:hint="eastAsia"/>
          <w:lang w:eastAsia="zh-CN"/>
        </w:rPr>
        <w:t>“</w:t>
      </w:r>
      <w:r>
        <w:rPr>
          <w:rFonts w:hint="eastAsia"/>
        </w:rPr>
        <w:t>敬老月</w:t>
      </w:r>
      <w:r>
        <w:rPr>
          <w:rFonts w:hint="eastAsia"/>
          <w:lang w:eastAsia="zh-CN"/>
        </w:rPr>
        <w:t>”“</w:t>
      </w:r>
      <w:r>
        <w:rPr>
          <w:rFonts w:hint="eastAsia"/>
        </w:rPr>
        <w:t>中国婴儿节</w:t>
      </w:r>
      <w:r>
        <w:rPr>
          <w:rFonts w:hint="eastAsia"/>
          <w:lang w:eastAsia="zh-CN"/>
        </w:rPr>
        <w:t>”“</w:t>
      </w:r>
      <w:r>
        <w:rPr>
          <w:rFonts w:hint="eastAsia"/>
        </w:rPr>
        <w:t>老年节</w:t>
      </w:r>
      <w:r>
        <w:rPr>
          <w:rFonts w:hint="eastAsia"/>
          <w:lang w:eastAsia="zh-CN"/>
        </w:rPr>
        <w:t>”</w:t>
      </w:r>
      <w:r>
        <w:rPr>
          <w:rFonts w:hint="eastAsia"/>
        </w:rPr>
        <w:t>等敬老爱幼文化宣传教育活动，传承弘扬中华民族尊老爱幼传统美德，营造社会和谐良好氛围。落实老年人、婴幼儿权益保障，完善政务服务、就医服务、健康教育、卫生保健等方面优待，积极开展老人儿童公共法律服务专项维权活动，建立</w:t>
      </w:r>
      <w:r>
        <w:rPr>
          <w:rFonts w:hint="eastAsia"/>
          <w:lang w:eastAsia="zh-CN"/>
        </w:rPr>
        <w:t>“</w:t>
      </w:r>
      <w:r>
        <w:rPr>
          <w:rFonts w:hint="eastAsia"/>
        </w:rPr>
        <w:t>1+12+263</w:t>
      </w:r>
      <w:r>
        <w:rPr>
          <w:rFonts w:hint="eastAsia"/>
          <w:lang w:eastAsia="zh-CN"/>
        </w:rPr>
        <w:t>”</w:t>
      </w:r>
      <w:r>
        <w:rPr>
          <w:rFonts w:hint="eastAsia"/>
        </w:rPr>
        <w:t>三级公共法律服务</w:t>
      </w:r>
      <w:r>
        <w:rPr>
          <w:rFonts w:hint="eastAsia"/>
          <w:lang w:eastAsia="zh-CN"/>
        </w:rPr>
        <w:t>“</w:t>
      </w:r>
      <w:r>
        <w:rPr>
          <w:rFonts w:hint="eastAsia"/>
        </w:rPr>
        <w:t>网络+实体</w:t>
      </w:r>
      <w:r>
        <w:rPr>
          <w:rFonts w:hint="eastAsia"/>
          <w:lang w:eastAsia="zh-CN"/>
        </w:rPr>
        <w:t>”</w:t>
      </w:r>
      <w:r>
        <w:rPr>
          <w:rFonts w:hint="eastAsia"/>
        </w:rPr>
        <w:t>平台，提供在线免费法律咨询服务，打造老人儿童服务绿色通道。</w:t>
      </w:r>
    </w:p>
    <w:p>
      <w:pPr>
        <w:snapToGrid w:val="0"/>
        <w:spacing w:line="300" w:lineRule="auto"/>
        <w:ind w:firstLine="640" w:firstLineChars="200"/>
        <w:rPr>
          <w:rFonts w:hint="eastAsia"/>
        </w:rPr>
      </w:pPr>
    </w:p>
    <w:p>
      <w:pPr>
        <w:snapToGrid w:val="0"/>
        <w:spacing w:line="300" w:lineRule="auto"/>
        <w:ind w:firstLine="640" w:firstLineChars="200"/>
        <w:rPr>
          <w:rFonts w:hint="eastAsia"/>
        </w:rPr>
      </w:pPr>
      <w:r>
        <w:rPr>
          <w:rFonts w:hint="eastAsia"/>
        </w:rPr>
        <w:t>附件：1.</w:t>
      </w:r>
      <w:r>
        <w:rPr>
          <w:rFonts w:eastAsia="黑体"/>
          <w:sz w:val="36"/>
          <w:szCs w:val="36"/>
        </w:rPr>
        <w:t xml:space="preserve"> </w:t>
      </w:r>
      <w:r>
        <w:t>永川区</w:t>
      </w:r>
      <w:r>
        <w:rPr>
          <w:rFonts w:hint="eastAsia"/>
          <w:lang w:eastAsia="zh-CN"/>
        </w:rPr>
        <w:t>“</w:t>
      </w:r>
      <w:r>
        <w:t>一老一小</w:t>
      </w:r>
      <w:r>
        <w:rPr>
          <w:rFonts w:hint="eastAsia"/>
          <w:lang w:eastAsia="zh-CN"/>
        </w:rPr>
        <w:t>”</w:t>
      </w:r>
      <w:r>
        <w:t>重大项目清单</w:t>
      </w:r>
    </w:p>
    <w:p>
      <w:pPr>
        <w:snapToGrid w:val="0"/>
        <w:spacing w:line="300" w:lineRule="auto"/>
        <w:ind w:firstLine="1600" w:firstLineChars="500"/>
        <w:rPr>
          <w:rFonts w:hint="eastAsia"/>
        </w:rPr>
      </w:pPr>
      <w:r>
        <w:rPr>
          <w:rFonts w:hint="eastAsia"/>
        </w:rPr>
        <w:t xml:space="preserve">2. </w:t>
      </w:r>
      <w:r>
        <w:t>永川区</w:t>
      </w:r>
      <w:r>
        <w:rPr>
          <w:rFonts w:hint="eastAsia"/>
          <w:lang w:eastAsia="zh-CN"/>
        </w:rPr>
        <w:t>“</w:t>
      </w:r>
      <w:r>
        <w:t>一老一小</w:t>
      </w:r>
      <w:r>
        <w:rPr>
          <w:rFonts w:hint="eastAsia"/>
          <w:lang w:eastAsia="zh-CN"/>
        </w:rPr>
        <w:t>”</w:t>
      </w:r>
      <w:r>
        <w:t>重大平台清单</w:t>
      </w:r>
    </w:p>
    <w:p>
      <w:pPr>
        <w:snapToGrid w:val="0"/>
        <w:spacing w:line="300" w:lineRule="auto"/>
        <w:ind w:firstLine="1600" w:firstLineChars="500"/>
      </w:pPr>
      <w:r>
        <w:rPr>
          <w:rFonts w:hint="eastAsia"/>
        </w:rPr>
        <w:t xml:space="preserve">3. </w:t>
      </w:r>
      <w:r>
        <w:t>永川区</w:t>
      </w:r>
      <w:r>
        <w:rPr>
          <w:rFonts w:hint="eastAsia"/>
          <w:lang w:eastAsia="zh-CN"/>
        </w:rPr>
        <w:t>“</w:t>
      </w:r>
      <w:r>
        <w:t>一老一小</w:t>
      </w:r>
      <w:r>
        <w:rPr>
          <w:rFonts w:hint="eastAsia"/>
          <w:lang w:eastAsia="zh-CN"/>
        </w:rPr>
        <w:t>”</w:t>
      </w:r>
      <w:r>
        <w:t>重大产业清单</w:t>
      </w:r>
    </w:p>
    <w:p>
      <w:pPr>
        <w:widowControl w:val="0"/>
        <w:snapToGrid w:val="0"/>
        <w:spacing w:line="300" w:lineRule="auto"/>
        <w:ind w:firstLine="1600" w:firstLineChars="500"/>
        <w:outlineLvl w:val="0"/>
        <w:rPr>
          <w:rFonts w:hint="eastAsia"/>
        </w:rPr>
      </w:pPr>
      <w:r>
        <w:rPr>
          <w:rFonts w:hint="eastAsia"/>
        </w:rPr>
        <w:t xml:space="preserve">4. </w:t>
      </w:r>
      <w:r>
        <w:t>永川区</w:t>
      </w:r>
      <w:r>
        <w:rPr>
          <w:rFonts w:hint="eastAsia"/>
          <w:lang w:eastAsia="zh-CN"/>
        </w:rPr>
        <w:t>“</w:t>
      </w:r>
      <w:r>
        <w:t>一老一小</w:t>
      </w:r>
      <w:r>
        <w:rPr>
          <w:rFonts w:hint="eastAsia"/>
          <w:lang w:eastAsia="zh-CN"/>
        </w:rPr>
        <w:t>”</w:t>
      </w:r>
      <w:r>
        <w:t>重大改革清单</w:t>
      </w:r>
    </w:p>
    <w:p>
      <w:pPr>
        <w:widowControl w:val="0"/>
        <w:snapToGrid w:val="0"/>
        <w:spacing w:line="300" w:lineRule="auto"/>
        <w:ind w:firstLine="1600" w:firstLineChars="500"/>
        <w:outlineLvl w:val="0"/>
        <w:rPr>
          <w:rFonts w:hint="eastAsia"/>
        </w:rPr>
      </w:pPr>
      <w:r>
        <w:rPr>
          <w:rFonts w:hint="eastAsia"/>
        </w:rPr>
        <w:t xml:space="preserve">5. </w:t>
      </w:r>
      <w:r>
        <w:t>永川区</w:t>
      </w:r>
      <w:r>
        <w:rPr>
          <w:rFonts w:hint="eastAsia"/>
          <w:lang w:eastAsia="zh-CN"/>
        </w:rPr>
        <w:t>“</w:t>
      </w:r>
      <w:r>
        <w:t>一老一小</w:t>
      </w:r>
      <w:r>
        <w:rPr>
          <w:rFonts w:hint="eastAsia"/>
          <w:lang w:eastAsia="zh-CN"/>
        </w:rPr>
        <w:t>”</w:t>
      </w:r>
      <w:r>
        <w:t>重大要素清单</w:t>
      </w:r>
    </w:p>
    <w:p>
      <w:pPr>
        <w:widowControl w:val="0"/>
        <w:snapToGrid w:val="0"/>
        <w:spacing w:line="300" w:lineRule="auto"/>
        <w:ind w:firstLine="1600" w:firstLineChars="500"/>
        <w:outlineLvl w:val="0"/>
      </w:pPr>
      <w:r>
        <w:rPr>
          <w:rFonts w:hint="eastAsia"/>
        </w:rPr>
        <w:t>6.</w:t>
      </w:r>
      <w:r>
        <w:t xml:space="preserve"> 永川区</w:t>
      </w:r>
      <w:r>
        <w:rPr>
          <w:rFonts w:hint="eastAsia"/>
          <w:lang w:eastAsia="zh-CN"/>
        </w:rPr>
        <w:t>“</w:t>
      </w:r>
      <w:r>
        <w:t>一老一小</w:t>
      </w:r>
      <w:r>
        <w:rPr>
          <w:rFonts w:hint="eastAsia"/>
          <w:lang w:eastAsia="zh-CN"/>
        </w:rPr>
        <w:t>”</w:t>
      </w:r>
      <w:r>
        <w:t>重大试点清单</w:t>
      </w:r>
    </w:p>
    <w:p>
      <w:pPr>
        <w:rPr>
          <w:rFonts w:hint="eastAsia"/>
          <w:lang w:val="en-US" w:eastAsia="zh-CN"/>
        </w:rPr>
      </w:pPr>
      <w:r>
        <w:rPr>
          <w:rFonts w:hint="eastAsia"/>
          <w:lang w:val="en-US" w:eastAsia="zh-CN"/>
        </w:rPr>
        <w:br w:type="page"/>
      </w:r>
    </w:p>
    <w:p>
      <w:pPr>
        <w:widowControl w:val="0"/>
        <w:snapToGrid w:val="0"/>
        <w:jc w:val="left"/>
        <w:outlineLvl w:val="0"/>
        <w:rPr>
          <w:rFonts w:hint="eastAsia" w:ascii="方正黑体_GBK" w:hAnsi="方正黑体_GBK" w:eastAsia="方正黑体_GBK" w:cs="方正黑体_GBK"/>
          <w:sz w:val="32"/>
          <w:szCs w:val="32"/>
        </w:rPr>
      </w:pPr>
      <w:bookmarkStart w:id="44" w:name="_Toc32388"/>
      <w:bookmarkStart w:id="45" w:name="_Toc9184"/>
      <w:bookmarkStart w:id="46" w:name="_Toc88477980"/>
      <w:r>
        <w:rPr>
          <w:rFonts w:hint="eastAsia" w:ascii="方正黑体_GBK" w:hAnsi="方正黑体_GBK" w:eastAsia="方正黑体_GBK" w:cs="方正黑体_GBK"/>
          <w:sz w:val="32"/>
          <w:szCs w:val="32"/>
        </w:rPr>
        <w:t>附件1</w:t>
      </w:r>
    </w:p>
    <w:p>
      <w:pPr>
        <w:pStyle w:val="2"/>
        <w:snapToGrid w:val="0"/>
        <w:spacing w:after="0"/>
      </w:pPr>
    </w:p>
    <w:p>
      <w:pPr>
        <w:widowControl w:val="0"/>
        <w:snapToGrid w:val="0"/>
        <w:ind w:firstLine="0"/>
        <w:jc w:val="center"/>
        <w:outlineLvl w:val="0"/>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永川区</w:t>
      </w:r>
      <w:r>
        <w:rPr>
          <w:rFonts w:hint="eastAsia" w:ascii="方正小标宋_GBK" w:hAnsi="方正小标宋_GBK" w:eastAsia="方正小标宋_GBK" w:cs="方正小标宋_GBK"/>
          <w:sz w:val="36"/>
          <w:szCs w:val="36"/>
          <w:lang w:eastAsia="zh-CN"/>
        </w:rPr>
        <w:t>“</w:t>
      </w:r>
      <w:r>
        <w:rPr>
          <w:rFonts w:hint="eastAsia" w:ascii="方正小标宋_GBK" w:hAnsi="方正小标宋_GBK" w:eastAsia="方正小标宋_GBK" w:cs="方正小标宋_GBK"/>
          <w:sz w:val="36"/>
          <w:szCs w:val="36"/>
        </w:rPr>
        <w:t>一老一小</w:t>
      </w:r>
      <w:r>
        <w:rPr>
          <w:rFonts w:hint="eastAsia" w:ascii="方正小标宋_GBK" w:hAnsi="方正小标宋_GBK" w:eastAsia="方正小标宋_GBK" w:cs="方正小标宋_GBK"/>
          <w:sz w:val="36"/>
          <w:szCs w:val="36"/>
          <w:lang w:eastAsia="zh-CN"/>
        </w:rPr>
        <w:t>”</w:t>
      </w:r>
      <w:r>
        <w:rPr>
          <w:rFonts w:hint="eastAsia" w:ascii="方正小标宋_GBK" w:hAnsi="方正小标宋_GBK" w:eastAsia="方正小标宋_GBK" w:cs="方正小标宋_GBK"/>
          <w:sz w:val="36"/>
          <w:szCs w:val="36"/>
        </w:rPr>
        <w:t>重大项目清单</w:t>
      </w:r>
      <w:bookmarkEnd w:id="44"/>
      <w:bookmarkEnd w:id="45"/>
      <w:bookmarkEnd w:id="46"/>
    </w:p>
    <w:p>
      <w:pPr>
        <w:pStyle w:val="2"/>
        <w:widowControl w:val="0"/>
        <w:snapToGrid w:val="0"/>
        <w:spacing w:after="0"/>
        <w:rPr>
          <w:rFonts w:hint="eastAsia" w:ascii="Times New Roman" w:hAnsi="Times New Roman" w:eastAsia="宋体" w:cs="Times New Roman"/>
          <w:sz w:val="21"/>
          <w:szCs w:val="24"/>
        </w:rPr>
      </w:pPr>
    </w:p>
    <w:tbl>
      <w:tblPr>
        <w:tblStyle w:val="10"/>
        <w:tblW w:w="9234" w:type="dxa"/>
        <w:jc w:val="center"/>
        <w:tblLayout w:type="fixed"/>
        <w:tblCellMar>
          <w:top w:w="0" w:type="dxa"/>
          <w:left w:w="108" w:type="dxa"/>
          <w:bottom w:w="0" w:type="dxa"/>
          <w:right w:w="108" w:type="dxa"/>
        </w:tblCellMar>
      </w:tblPr>
      <w:tblGrid>
        <w:gridCol w:w="584"/>
        <w:gridCol w:w="1410"/>
        <w:gridCol w:w="1170"/>
        <w:gridCol w:w="1095"/>
        <w:gridCol w:w="2758"/>
        <w:gridCol w:w="1545"/>
        <w:gridCol w:w="672"/>
      </w:tblGrid>
      <w:tr>
        <w:tblPrEx>
          <w:tblCellMar>
            <w:top w:w="0" w:type="dxa"/>
            <w:left w:w="108" w:type="dxa"/>
            <w:bottom w:w="0" w:type="dxa"/>
            <w:right w:w="108" w:type="dxa"/>
          </w:tblCellMar>
        </w:tblPrEx>
        <w:trPr>
          <w:trHeight w:val="91" w:hRule="atLeast"/>
          <w:tblHeader/>
          <w:jc w:val="center"/>
        </w:trPr>
        <w:tc>
          <w:tcPr>
            <w:tcW w:w="584"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ind w:left="-64" w:leftChars="-20" w:right="-64" w:rightChars="-20"/>
              <w:jc w:val="center"/>
              <w:textAlignment w:val="center"/>
              <w:rPr>
                <w:rFonts w:eastAsia="方正黑体_GBK"/>
                <w:color w:val="000000"/>
                <w:sz w:val="21"/>
                <w:szCs w:val="21"/>
              </w:rPr>
            </w:pPr>
            <w:r>
              <w:rPr>
                <w:rFonts w:eastAsia="方正黑体_GBK"/>
                <w:color w:val="000000"/>
                <w:kern w:val="0"/>
                <w:sz w:val="21"/>
                <w:szCs w:val="21"/>
                <w:lang w:bidi="ar"/>
              </w:rPr>
              <w:t>序号</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ind w:left="-64" w:leftChars="-20" w:right="-64" w:rightChars="-20"/>
              <w:jc w:val="center"/>
              <w:textAlignment w:val="center"/>
              <w:rPr>
                <w:rFonts w:eastAsia="方正黑体_GBK"/>
                <w:color w:val="000000"/>
                <w:sz w:val="21"/>
                <w:szCs w:val="21"/>
              </w:rPr>
            </w:pPr>
            <w:r>
              <w:rPr>
                <w:rFonts w:eastAsia="方正黑体_GBK"/>
                <w:color w:val="000000"/>
                <w:kern w:val="0"/>
                <w:sz w:val="21"/>
                <w:szCs w:val="21"/>
                <w:lang w:bidi="ar"/>
              </w:rPr>
              <w:t>项目名称</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ind w:left="-64" w:leftChars="-20" w:right="-64" w:rightChars="-20"/>
              <w:jc w:val="center"/>
              <w:textAlignment w:val="center"/>
              <w:rPr>
                <w:rFonts w:eastAsia="方正黑体_GBK"/>
                <w:color w:val="000000"/>
                <w:sz w:val="21"/>
                <w:szCs w:val="21"/>
              </w:rPr>
            </w:pPr>
            <w:r>
              <w:rPr>
                <w:rFonts w:eastAsia="方正黑体_GBK"/>
                <w:color w:val="000000"/>
                <w:kern w:val="0"/>
                <w:sz w:val="21"/>
                <w:szCs w:val="21"/>
                <w:lang w:bidi="ar"/>
              </w:rPr>
              <w:t>建设期限</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ind w:left="-64" w:leftChars="-20" w:right="-64" w:rightChars="-20"/>
              <w:jc w:val="center"/>
              <w:textAlignment w:val="center"/>
              <w:rPr>
                <w:rFonts w:eastAsia="方正黑体_GBK"/>
                <w:color w:val="000000"/>
                <w:sz w:val="21"/>
                <w:szCs w:val="21"/>
              </w:rPr>
            </w:pPr>
            <w:r>
              <w:rPr>
                <w:rFonts w:eastAsia="方正黑体_GBK"/>
                <w:color w:val="000000"/>
                <w:kern w:val="0"/>
                <w:sz w:val="21"/>
                <w:szCs w:val="21"/>
                <w:lang w:bidi="ar"/>
              </w:rPr>
              <w:t>建设性质</w:t>
            </w:r>
          </w:p>
        </w:tc>
        <w:tc>
          <w:tcPr>
            <w:tcW w:w="2758"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ind w:left="-64" w:leftChars="-20" w:right="-64" w:rightChars="-20"/>
              <w:jc w:val="center"/>
              <w:textAlignment w:val="center"/>
              <w:rPr>
                <w:rFonts w:eastAsia="方正黑体_GBK"/>
                <w:color w:val="000000"/>
                <w:sz w:val="21"/>
                <w:szCs w:val="21"/>
              </w:rPr>
            </w:pPr>
            <w:r>
              <w:rPr>
                <w:rFonts w:eastAsia="方正黑体_GBK"/>
                <w:color w:val="000000"/>
                <w:kern w:val="0"/>
                <w:sz w:val="21"/>
                <w:szCs w:val="21"/>
                <w:lang w:bidi="ar"/>
              </w:rPr>
              <w:t>建设内容和建设规模</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ind w:left="-64" w:leftChars="-20" w:right="-64" w:rightChars="-20"/>
              <w:jc w:val="center"/>
              <w:textAlignment w:val="center"/>
              <w:rPr>
                <w:rFonts w:eastAsia="方正黑体_GBK"/>
                <w:color w:val="000000"/>
                <w:sz w:val="21"/>
                <w:szCs w:val="21"/>
              </w:rPr>
            </w:pPr>
            <w:r>
              <w:rPr>
                <w:rFonts w:eastAsia="方正黑体_GBK"/>
                <w:color w:val="000000"/>
                <w:kern w:val="0"/>
                <w:sz w:val="21"/>
                <w:szCs w:val="21"/>
                <w:lang w:bidi="ar"/>
              </w:rPr>
              <w:t>组织实施单位</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ind w:left="-64" w:leftChars="-20" w:right="-64" w:rightChars="-20"/>
              <w:jc w:val="center"/>
              <w:textAlignment w:val="center"/>
              <w:rPr>
                <w:rFonts w:eastAsia="方正黑体_GBK"/>
                <w:color w:val="000000"/>
                <w:sz w:val="21"/>
                <w:szCs w:val="21"/>
              </w:rPr>
            </w:pPr>
            <w:r>
              <w:rPr>
                <w:rFonts w:eastAsia="方正黑体_GBK"/>
                <w:color w:val="000000"/>
                <w:kern w:val="0"/>
                <w:sz w:val="21"/>
                <w:szCs w:val="21"/>
                <w:lang w:bidi="ar"/>
              </w:rPr>
              <w:t>备注</w:t>
            </w:r>
          </w:p>
        </w:tc>
      </w:tr>
      <w:tr>
        <w:tblPrEx>
          <w:tblCellMar>
            <w:top w:w="0" w:type="dxa"/>
            <w:left w:w="108" w:type="dxa"/>
            <w:bottom w:w="0" w:type="dxa"/>
            <w:right w:w="108" w:type="dxa"/>
          </w:tblCellMar>
        </w:tblPrEx>
        <w:trPr>
          <w:trHeight w:val="90" w:hRule="atLeast"/>
          <w:jc w:val="center"/>
        </w:trPr>
        <w:tc>
          <w:tcPr>
            <w:tcW w:w="9234" w:type="dxa"/>
            <w:gridSpan w:val="7"/>
            <w:tcBorders>
              <w:top w:val="single" w:color="000000" w:sz="4" w:space="0"/>
              <w:left w:val="single" w:color="000000" w:sz="4" w:space="0"/>
              <w:bottom w:val="single" w:color="000000" w:sz="4" w:space="0"/>
              <w:right w:val="single" w:color="000000" w:sz="4" w:space="0"/>
            </w:tcBorders>
            <w:noWrap w:val="0"/>
            <w:vAlign w:val="center"/>
          </w:tcPr>
          <w:p>
            <w:pPr>
              <w:snapToGrid w:val="0"/>
              <w:ind w:left="-64" w:leftChars="-20" w:right="-64" w:rightChars="-20"/>
              <w:rPr>
                <w:color w:val="000000"/>
                <w:sz w:val="21"/>
                <w:szCs w:val="21"/>
              </w:rPr>
            </w:pPr>
            <w:r>
              <w:rPr>
                <w:rFonts w:eastAsia="黑体"/>
                <w:color w:val="000000"/>
                <w:kern w:val="0"/>
                <w:sz w:val="21"/>
                <w:szCs w:val="21"/>
                <w:lang w:bidi="ar"/>
              </w:rPr>
              <w:t>一、托育项目</w:t>
            </w:r>
          </w:p>
        </w:tc>
      </w:tr>
      <w:tr>
        <w:tblPrEx>
          <w:tblCellMar>
            <w:top w:w="0" w:type="dxa"/>
            <w:left w:w="108" w:type="dxa"/>
            <w:bottom w:w="0" w:type="dxa"/>
            <w:right w:w="108" w:type="dxa"/>
          </w:tblCellMar>
        </w:tblPrEx>
        <w:trPr>
          <w:trHeight w:val="260" w:hRule="atLeast"/>
          <w:jc w:val="center"/>
        </w:trPr>
        <w:tc>
          <w:tcPr>
            <w:tcW w:w="584"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ind w:left="-64" w:leftChars="-20" w:right="-64" w:rightChars="-20"/>
              <w:jc w:val="center"/>
              <w:textAlignment w:val="center"/>
              <w:rPr>
                <w:color w:val="000000"/>
                <w:sz w:val="21"/>
                <w:szCs w:val="21"/>
              </w:rPr>
            </w:pPr>
            <w:r>
              <w:rPr>
                <w:color w:val="000000"/>
                <w:kern w:val="0"/>
                <w:sz w:val="21"/>
                <w:szCs w:val="21"/>
              </w:rPr>
              <w:t>1</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ind w:left="-64" w:leftChars="-20" w:right="-64" w:rightChars="-20"/>
              <w:jc w:val="center"/>
              <w:textAlignment w:val="center"/>
              <w:rPr>
                <w:color w:val="000000"/>
                <w:sz w:val="21"/>
                <w:szCs w:val="21"/>
              </w:rPr>
            </w:pPr>
            <w:r>
              <w:rPr>
                <w:color w:val="000000"/>
                <w:kern w:val="0"/>
                <w:sz w:val="21"/>
                <w:szCs w:val="21"/>
              </w:rPr>
              <w:t>重庆市永川区托育示范服务中心</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ind w:left="-64" w:leftChars="-20" w:right="-64" w:rightChars="-20"/>
              <w:jc w:val="center"/>
              <w:textAlignment w:val="center"/>
              <w:rPr>
                <w:color w:val="000000"/>
                <w:sz w:val="21"/>
                <w:szCs w:val="21"/>
              </w:rPr>
            </w:pPr>
            <w:r>
              <w:rPr>
                <w:color w:val="000000"/>
                <w:kern w:val="0"/>
                <w:sz w:val="21"/>
                <w:szCs w:val="21"/>
              </w:rPr>
              <w:t>2022-2025</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ind w:left="-64" w:leftChars="-20" w:right="-64" w:rightChars="-20"/>
              <w:jc w:val="center"/>
              <w:textAlignment w:val="center"/>
              <w:rPr>
                <w:color w:val="000000"/>
                <w:sz w:val="21"/>
                <w:szCs w:val="21"/>
              </w:rPr>
            </w:pPr>
            <w:r>
              <w:rPr>
                <w:color w:val="000000"/>
                <w:kern w:val="0"/>
                <w:sz w:val="21"/>
                <w:szCs w:val="21"/>
              </w:rPr>
              <w:t>新建</w:t>
            </w:r>
          </w:p>
        </w:tc>
        <w:tc>
          <w:tcPr>
            <w:tcW w:w="2758"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ind w:left="-64" w:leftChars="-20" w:right="-64" w:rightChars="-20"/>
              <w:textAlignment w:val="center"/>
              <w:rPr>
                <w:color w:val="000000"/>
                <w:sz w:val="21"/>
                <w:szCs w:val="21"/>
              </w:rPr>
            </w:pPr>
            <w:r>
              <w:rPr>
                <w:color w:val="000000"/>
                <w:kern w:val="0"/>
                <w:sz w:val="21"/>
                <w:szCs w:val="21"/>
              </w:rPr>
              <w:t>总建筑面积4000</w:t>
            </w:r>
            <w:r>
              <w:rPr>
                <w:rFonts w:hint="eastAsia"/>
                <w:color w:val="000000"/>
                <w:kern w:val="0"/>
                <w:sz w:val="21"/>
                <w:szCs w:val="21"/>
              </w:rPr>
              <w:t>平方米，</w:t>
            </w:r>
            <w:r>
              <w:rPr>
                <w:color w:val="000000"/>
                <w:kern w:val="0"/>
                <w:sz w:val="21"/>
                <w:szCs w:val="21"/>
              </w:rPr>
              <w:t>设置90个托位</w:t>
            </w:r>
            <w:r>
              <w:rPr>
                <w:rFonts w:hint="eastAsia"/>
                <w:color w:val="000000"/>
                <w:kern w:val="0"/>
                <w:sz w:val="21"/>
                <w:szCs w:val="21"/>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snapToGrid w:val="0"/>
              <w:ind w:left="-64" w:leftChars="-20" w:right="-64" w:rightChars="-20"/>
              <w:jc w:val="center"/>
              <w:rPr>
                <w:rFonts w:hint="eastAsia"/>
                <w:color w:val="000000"/>
                <w:sz w:val="21"/>
                <w:szCs w:val="21"/>
              </w:rPr>
            </w:pPr>
            <w:r>
              <w:rPr>
                <w:color w:val="000000"/>
                <w:kern w:val="0"/>
                <w:sz w:val="21"/>
                <w:szCs w:val="21"/>
              </w:rPr>
              <w:t>区卫生健康委</w:t>
            </w:r>
            <w:r>
              <w:rPr>
                <w:rFonts w:hint="eastAsia"/>
                <w:color w:val="000000"/>
                <w:kern w:val="0"/>
                <w:sz w:val="21"/>
                <w:szCs w:val="21"/>
                <w:lang w:eastAsia="zh-CN"/>
              </w:rPr>
              <w:t>、</w:t>
            </w:r>
            <w:r>
              <w:rPr>
                <w:color w:val="000000"/>
                <w:kern w:val="0"/>
                <w:sz w:val="21"/>
                <w:szCs w:val="21"/>
              </w:rPr>
              <w:t>区</w:t>
            </w:r>
            <w:r>
              <w:rPr>
                <w:rFonts w:hint="eastAsia"/>
                <w:color w:val="000000"/>
                <w:kern w:val="0"/>
                <w:sz w:val="21"/>
                <w:szCs w:val="21"/>
              </w:rPr>
              <w:t>集嫒</w:t>
            </w:r>
            <w:r>
              <w:rPr>
                <w:color w:val="000000"/>
                <w:kern w:val="0"/>
                <w:sz w:val="21"/>
                <w:szCs w:val="21"/>
              </w:rPr>
              <w:t>医院</w:t>
            </w:r>
            <w:r>
              <w:rPr>
                <w:rFonts w:hint="eastAsia"/>
                <w:color w:val="000000"/>
                <w:kern w:val="0"/>
                <w:sz w:val="21"/>
                <w:szCs w:val="21"/>
              </w:rPr>
              <w:t>（区儿童医院）</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ind w:left="-64" w:leftChars="-20" w:right="-64" w:rightChars="-20"/>
              <w:jc w:val="left"/>
              <w:textAlignment w:val="center"/>
              <w:rPr>
                <w:color w:val="000000"/>
                <w:sz w:val="21"/>
                <w:szCs w:val="21"/>
              </w:rPr>
            </w:pPr>
          </w:p>
        </w:tc>
      </w:tr>
      <w:tr>
        <w:tblPrEx>
          <w:tblCellMar>
            <w:top w:w="0" w:type="dxa"/>
            <w:left w:w="108" w:type="dxa"/>
            <w:bottom w:w="0" w:type="dxa"/>
            <w:right w:w="108" w:type="dxa"/>
          </w:tblCellMar>
        </w:tblPrEx>
        <w:trPr>
          <w:trHeight w:val="801" w:hRule="atLeast"/>
          <w:jc w:val="center"/>
        </w:trPr>
        <w:tc>
          <w:tcPr>
            <w:tcW w:w="584"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ind w:left="-64" w:leftChars="-20" w:right="-64" w:rightChars="-20"/>
              <w:jc w:val="center"/>
              <w:textAlignment w:val="center"/>
              <w:rPr>
                <w:color w:val="000000"/>
                <w:sz w:val="21"/>
                <w:szCs w:val="21"/>
              </w:rPr>
            </w:pPr>
            <w:r>
              <w:rPr>
                <w:color w:val="000000"/>
                <w:kern w:val="0"/>
                <w:sz w:val="21"/>
                <w:szCs w:val="21"/>
                <w:lang w:bidi="ar"/>
              </w:rPr>
              <w:t>2</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ind w:left="-64" w:leftChars="-20" w:right="-64" w:rightChars="-20"/>
              <w:jc w:val="center"/>
              <w:textAlignment w:val="center"/>
              <w:rPr>
                <w:color w:val="000000"/>
                <w:sz w:val="21"/>
                <w:szCs w:val="21"/>
              </w:rPr>
            </w:pPr>
            <w:r>
              <w:rPr>
                <w:color w:val="000000"/>
                <w:kern w:val="0"/>
                <w:sz w:val="21"/>
                <w:szCs w:val="21"/>
                <w:lang w:bidi="ar"/>
              </w:rPr>
              <w:t>城区普惠性托育点建设项目</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ind w:left="-64" w:leftChars="-20" w:right="-64" w:rightChars="-20"/>
              <w:jc w:val="center"/>
              <w:textAlignment w:val="center"/>
              <w:rPr>
                <w:color w:val="000000"/>
                <w:sz w:val="21"/>
                <w:szCs w:val="21"/>
              </w:rPr>
            </w:pPr>
            <w:r>
              <w:rPr>
                <w:color w:val="000000"/>
                <w:kern w:val="0"/>
                <w:sz w:val="21"/>
                <w:szCs w:val="21"/>
                <w:lang w:bidi="ar"/>
              </w:rPr>
              <w:t>2021-2025</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ind w:left="-64" w:leftChars="-20" w:right="-64" w:rightChars="-20"/>
              <w:jc w:val="center"/>
              <w:textAlignment w:val="center"/>
              <w:rPr>
                <w:color w:val="000000"/>
                <w:sz w:val="21"/>
                <w:szCs w:val="21"/>
              </w:rPr>
            </w:pPr>
            <w:r>
              <w:rPr>
                <w:color w:val="000000"/>
                <w:kern w:val="0"/>
                <w:sz w:val="21"/>
                <w:szCs w:val="21"/>
                <w:lang w:bidi="ar"/>
              </w:rPr>
              <w:t>新建</w:t>
            </w:r>
          </w:p>
        </w:tc>
        <w:tc>
          <w:tcPr>
            <w:tcW w:w="2758"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ind w:left="-64" w:leftChars="-20" w:right="-64" w:rightChars="-20"/>
              <w:textAlignment w:val="center"/>
              <w:rPr>
                <w:color w:val="000000"/>
                <w:sz w:val="21"/>
                <w:szCs w:val="21"/>
              </w:rPr>
            </w:pPr>
            <w:r>
              <w:rPr>
                <w:color w:val="000000"/>
                <w:kern w:val="0"/>
                <w:sz w:val="21"/>
                <w:szCs w:val="21"/>
                <w:lang w:bidi="ar"/>
              </w:rPr>
              <w:t>依托城区幼儿园、托育机构，在</w:t>
            </w:r>
            <w:r>
              <w:rPr>
                <w:rFonts w:hint="eastAsia"/>
                <w:color w:val="000000"/>
                <w:kern w:val="0"/>
                <w:sz w:val="21"/>
                <w:szCs w:val="21"/>
                <w:lang w:bidi="ar"/>
              </w:rPr>
              <w:t>城区</w:t>
            </w:r>
            <w:r>
              <w:rPr>
                <w:color w:val="000000"/>
                <w:kern w:val="0"/>
                <w:sz w:val="21"/>
                <w:szCs w:val="21"/>
                <w:lang w:bidi="ar"/>
              </w:rPr>
              <w:t>建设普惠性托育点</w:t>
            </w:r>
            <w:r>
              <w:rPr>
                <w:rStyle w:val="18"/>
                <w:rFonts w:hint="eastAsia" w:ascii="Times New Roman" w:hAnsi="Times New Roman" w:cs="Times New Roman"/>
                <w:sz w:val="21"/>
                <w:szCs w:val="21"/>
                <w:lang w:bidi="ar"/>
              </w:rPr>
              <w:t>2</w:t>
            </w:r>
            <w:r>
              <w:rPr>
                <w:rStyle w:val="18"/>
                <w:rFonts w:ascii="Times New Roman" w:hAnsi="Times New Roman" w:cs="Times New Roman"/>
                <w:sz w:val="21"/>
                <w:szCs w:val="21"/>
                <w:lang w:bidi="ar"/>
              </w:rPr>
              <w:t>0</w:t>
            </w:r>
            <w:r>
              <w:rPr>
                <w:rStyle w:val="19"/>
                <w:rFonts w:hint="default" w:ascii="Times New Roman" w:hAnsi="Times New Roman" w:cs="Times New Roman"/>
                <w:sz w:val="21"/>
                <w:szCs w:val="21"/>
                <w:lang w:eastAsia="zh-CN" w:bidi="ar"/>
              </w:rPr>
              <w:t>个，完善托育服务设施，设置800个托位数。</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snapToGrid w:val="0"/>
              <w:ind w:left="-64" w:leftChars="-20" w:right="-64" w:rightChars="-20"/>
              <w:jc w:val="center"/>
              <w:rPr>
                <w:rFonts w:hint="eastAsia"/>
                <w:b/>
                <w:bCs/>
                <w:color w:val="000000"/>
                <w:kern w:val="0"/>
                <w:sz w:val="21"/>
                <w:szCs w:val="21"/>
              </w:rPr>
            </w:pPr>
            <w:r>
              <w:rPr>
                <w:color w:val="000000"/>
                <w:kern w:val="0"/>
                <w:sz w:val="21"/>
                <w:szCs w:val="21"/>
              </w:rPr>
              <w:t>区卫生健康委</w:t>
            </w:r>
            <w:r>
              <w:rPr>
                <w:rFonts w:hint="eastAsia"/>
                <w:color w:val="000000"/>
                <w:kern w:val="0"/>
                <w:sz w:val="21"/>
                <w:szCs w:val="21"/>
              </w:rPr>
              <w:t>、区教委</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ind w:left="-64" w:leftChars="-20" w:right="-64" w:rightChars="-20"/>
              <w:jc w:val="left"/>
              <w:textAlignment w:val="center"/>
              <w:rPr>
                <w:color w:val="000000"/>
                <w:sz w:val="21"/>
                <w:szCs w:val="21"/>
              </w:rPr>
            </w:pPr>
          </w:p>
        </w:tc>
      </w:tr>
      <w:tr>
        <w:tblPrEx>
          <w:tblCellMar>
            <w:top w:w="0" w:type="dxa"/>
            <w:left w:w="108" w:type="dxa"/>
            <w:bottom w:w="0" w:type="dxa"/>
            <w:right w:w="108" w:type="dxa"/>
          </w:tblCellMar>
        </w:tblPrEx>
        <w:trPr>
          <w:trHeight w:val="90" w:hRule="atLeast"/>
          <w:jc w:val="center"/>
        </w:trPr>
        <w:tc>
          <w:tcPr>
            <w:tcW w:w="584"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ind w:left="-64" w:leftChars="-20" w:right="-64" w:rightChars="-20"/>
              <w:jc w:val="center"/>
              <w:textAlignment w:val="center"/>
              <w:rPr>
                <w:color w:val="000000"/>
                <w:kern w:val="0"/>
                <w:sz w:val="21"/>
                <w:szCs w:val="21"/>
                <w:lang w:bidi="ar"/>
              </w:rPr>
            </w:pPr>
            <w:r>
              <w:rPr>
                <w:color w:val="000000"/>
                <w:kern w:val="0"/>
                <w:sz w:val="21"/>
                <w:szCs w:val="21"/>
                <w:lang w:bidi="ar"/>
              </w:rPr>
              <w:t>3</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ind w:left="-64" w:leftChars="-20" w:right="-64" w:rightChars="-20"/>
              <w:jc w:val="center"/>
              <w:textAlignment w:val="center"/>
              <w:rPr>
                <w:color w:val="000000"/>
                <w:kern w:val="0"/>
                <w:sz w:val="21"/>
                <w:szCs w:val="21"/>
                <w:lang w:bidi="ar"/>
              </w:rPr>
            </w:pPr>
            <w:r>
              <w:rPr>
                <w:color w:val="000000"/>
                <w:kern w:val="0"/>
                <w:sz w:val="21"/>
                <w:szCs w:val="21"/>
                <w:lang w:bidi="ar"/>
              </w:rPr>
              <w:t>镇街普惠性托育点项目</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ind w:left="-64" w:leftChars="-20" w:right="-64" w:rightChars="-20"/>
              <w:jc w:val="center"/>
              <w:textAlignment w:val="center"/>
              <w:rPr>
                <w:color w:val="000000"/>
                <w:kern w:val="0"/>
                <w:sz w:val="21"/>
                <w:szCs w:val="21"/>
                <w:lang w:bidi="ar"/>
              </w:rPr>
            </w:pPr>
            <w:r>
              <w:rPr>
                <w:color w:val="000000"/>
                <w:kern w:val="0"/>
                <w:sz w:val="21"/>
                <w:szCs w:val="21"/>
                <w:lang w:bidi="ar"/>
              </w:rPr>
              <w:t>2022-2025</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ind w:left="-64" w:leftChars="-20" w:right="-64" w:rightChars="-20"/>
              <w:jc w:val="center"/>
              <w:textAlignment w:val="center"/>
              <w:rPr>
                <w:color w:val="000000"/>
                <w:kern w:val="0"/>
                <w:sz w:val="21"/>
                <w:szCs w:val="21"/>
                <w:lang w:bidi="ar"/>
              </w:rPr>
            </w:pPr>
            <w:r>
              <w:rPr>
                <w:color w:val="000000"/>
                <w:kern w:val="0"/>
                <w:sz w:val="21"/>
                <w:szCs w:val="21"/>
                <w:lang w:bidi="ar"/>
              </w:rPr>
              <w:t>新建/改建</w:t>
            </w:r>
          </w:p>
        </w:tc>
        <w:tc>
          <w:tcPr>
            <w:tcW w:w="2758"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ind w:left="-64" w:leftChars="-20" w:right="-64" w:rightChars="-20"/>
              <w:textAlignment w:val="center"/>
              <w:rPr>
                <w:color w:val="000000"/>
                <w:kern w:val="0"/>
                <w:sz w:val="21"/>
                <w:szCs w:val="21"/>
                <w:lang w:bidi="ar"/>
              </w:rPr>
            </w:pPr>
            <w:r>
              <w:rPr>
                <w:color w:val="000000"/>
                <w:kern w:val="0"/>
                <w:sz w:val="21"/>
                <w:szCs w:val="21"/>
                <w:lang w:bidi="ar"/>
              </w:rPr>
              <w:t>依托公办幼儿园</w:t>
            </w:r>
            <w:r>
              <w:rPr>
                <w:rFonts w:hint="eastAsia"/>
                <w:color w:val="000000"/>
                <w:kern w:val="0"/>
                <w:sz w:val="21"/>
                <w:szCs w:val="21"/>
                <w:lang w:bidi="ar"/>
              </w:rPr>
              <w:t>在相关</w:t>
            </w:r>
            <w:r>
              <w:rPr>
                <w:color w:val="000000"/>
                <w:kern w:val="0"/>
                <w:sz w:val="21"/>
                <w:szCs w:val="21"/>
                <w:lang w:bidi="ar"/>
              </w:rPr>
              <w:t>镇街</w:t>
            </w:r>
            <w:r>
              <w:rPr>
                <w:rFonts w:hint="eastAsia"/>
                <w:color w:val="000000"/>
                <w:kern w:val="0"/>
                <w:sz w:val="21"/>
                <w:szCs w:val="21"/>
                <w:lang w:bidi="ar"/>
              </w:rPr>
              <w:t>建设</w:t>
            </w:r>
            <w:r>
              <w:rPr>
                <w:color w:val="000000"/>
                <w:kern w:val="0"/>
                <w:sz w:val="21"/>
                <w:szCs w:val="21"/>
                <w:lang w:bidi="ar"/>
              </w:rPr>
              <w:t>普惠托育点</w:t>
            </w:r>
            <w:r>
              <w:rPr>
                <w:rFonts w:hint="eastAsia"/>
                <w:color w:val="000000"/>
                <w:kern w:val="0"/>
                <w:sz w:val="21"/>
                <w:szCs w:val="21"/>
                <w:lang w:bidi="ar"/>
              </w:rPr>
              <w:t>11个</w:t>
            </w:r>
            <w:r>
              <w:rPr>
                <w:rStyle w:val="19"/>
                <w:rFonts w:hint="default" w:ascii="Times New Roman" w:hAnsi="Times New Roman" w:cs="Times New Roman"/>
                <w:sz w:val="21"/>
                <w:szCs w:val="21"/>
                <w:lang w:eastAsia="zh-CN" w:bidi="ar"/>
              </w:rPr>
              <w:t>，设置托位</w:t>
            </w:r>
            <w:r>
              <w:rPr>
                <w:rStyle w:val="18"/>
                <w:rFonts w:hint="eastAsia" w:ascii="Times New Roman" w:hAnsi="Times New Roman" w:cs="Times New Roman"/>
                <w:sz w:val="21"/>
                <w:szCs w:val="21"/>
                <w:lang w:bidi="ar"/>
              </w:rPr>
              <w:t>550</w:t>
            </w:r>
            <w:r>
              <w:rPr>
                <w:rStyle w:val="19"/>
                <w:rFonts w:hint="default" w:ascii="Times New Roman" w:hAnsi="Times New Roman" w:cs="Times New Roman"/>
                <w:sz w:val="21"/>
                <w:szCs w:val="21"/>
                <w:lang w:eastAsia="zh-CN" w:bidi="ar"/>
              </w:rPr>
              <w:t>个。</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snapToGrid w:val="0"/>
              <w:ind w:left="-64" w:leftChars="-20" w:right="-64" w:rightChars="-20"/>
              <w:jc w:val="center"/>
              <w:rPr>
                <w:color w:val="000000"/>
                <w:sz w:val="21"/>
                <w:szCs w:val="21"/>
              </w:rPr>
            </w:pPr>
            <w:r>
              <w:rPr>
                <w:color w:val="000000"/>
                <w:kern w:val="0"/>
                <w:sz w:val="21"/>
                <w:szCs w:val="21"/>
              </w:rPr>
              <w:t>区教委</w:t>
            </w:r>
            <w:r>
              <w:rPr>
                <w:rFonts w:hint="eastAsia"/>
                <w:color w:val="000000"/>
                <w:kern w:val="0"/>
                <w:sz w:val="21"/>
                <w:szCs w:val="21"/>
              </w:rPr>
              <w:t>、</w:t>
            </w:r>
            <w:r>
              <w:rPr>
                <w:color w:val="000000"/>
                <w:kern w:val="0"/>
                <w:sz w:val="21"/>
                <w:szCs w:val="21"/>
              </w:rPr>
              <w:t>区卫生健康委</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ind w:left="-64" w:leftChars="-20" w:right="-64" w:rightChars="-20"/>
              <w:jc w:val="left"/>
              <w:textAlignment w:val="center"/>
              <w:rPr>
                <w:color w:val="000000"/>
                <w:kern w:val="0"/>
                <w:sz w:val="21"/>
                <w:szCs w:val="21"/>
                <w:lang w:bidi="ar"/>
              </w:rPr>
            </w:pPr>
          </w:p>
        </w:tc>
      </w:tr>
      <w:tr>
        <w:tblPrEx>
          <w:tblCellMar>
            <w:top w:w="0" w:type="dxa"/>
            <w:left w:w="108" w:type="dxa"/>
            <w:bottom w:w="0" w:type="dxa"/>
            <w:right w:w="108" w:type="dxa"/>
          </w:tblCellMar>
        </w:tblPrEx>
        <w:trPr>
          <w:trHeight w:val="90" w:hRule="atLeast"/>
          <w:jc w:val="center"/>
        </w:trPr>
        <w:tc>
          <w:tcPr>
            <w:tcW w:w="9234" w:type="dxa"/>
            <w:gridSpan w:val="7"/>
            <w:tcBorders>
              <w:top w:val="single" w:color="000000" w:sz="4" w:space="0"/>
              <w:left w:val="single" w:color="000000" w:sz="4" w:space="0"/>
              <w:bottom w:val="single" w:color="000000" w:sz="4" w:space="0"/>
              <w:right w:val="single" w:color="000000" w:sz="4" w:space="0"/>
            </w:tcBorders>
            <w:noWrap w:val="0"/>
            <w:vAlign w:val="center"/>
          </w:tcPr>
          <w:p>
            <w:pPr>
              <w:widowControl/>
              <w:snapToGrid w:val="0"/>
              <w:ind w:left="-64" w:leftChars="-20" w:right="-64" w:rightChars="-20"/>
              <w:jc w:val="left"/>
              <w:textAlignment w:val="center"/>
              <w:rPr>
                <w:color w:val="000000"/>
                <w:kern w:val="0"/>
                <w:sz w:val="21"/>
                <w:szCs w:val="21"/>
                <w:lang w:bidi="ar"/>
              </w:rPr>
            </w:pPr>
            <w:r>
              <w:rPr>
                <w:rFonts w:eastAsia="黑体"/>
                <w:color w:val="000000"/>
                <w:kern w:val="0"/>
                <w:sz w:val="21"/>
                <w:szCs w:val="21"/>
                <w:lang w:bidi="ar"/>
              </w:rPr>
              <w:t>二、养老项目</w:t>
            </w:r>
          </w:p>
        </w:tc>
      </w:tr>
      <w:tr>
        <w:tblPrEx>
          <w:tblCellMar>
            <w:top w:w="0" w:type="dxa"/>
            <w:left w:w="108" w:type="dxa"/>
            <w:bottom w:w="0" w:type="dxa"/>
            <w:right w:w="108" w:type="dxa"/>
          </w:tblCellMar>
        </w:tblPrEx>
        <w:trPr>
          <w:trHeight w:val="90" w:hRule="atLeast"/>
          <w:jc w:val="center"/>
        </w:trPr>
        <w:tc>
          <w:tcPr>
            <w:tcW w:w="584"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ind w:left="-64" w:leftChars="-20" w:right="-64" w:rightChars="-20"/>
              <w:jc w:val="center"/>
              <w:textAlignment w:val="center"/>
              <w:rPr>
                <w:color w:val="000000"/>
                <w:kern w:val="0"/>
                <w:sz w:val="21"/>
                <w:szCs w:val="21"/>
                <w:lang w:bidi="ar"/>
              </w:rPr>
            </w:pPr>
            <w:r>
              <w:rPr>
                <w:rFonts w:hint="eastAsia"/>
                <w:color w:val="000000"/>
                <w:kern w:val="0"/>
                <w:sz w:val="21"/>
                <w:szCs w:val="21"/>
              </w:rPr>
              <w:t>4</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ind w:left="-64" w:leftChars="-20" w:right="-64" w:rightChars="-20"/>
              <w:jc w:val="center"/>
              <w:textAlignment w:val="center"/>
              <w:rPr>
                <w:color w:val="000000"/>
                <w:kern w:val="0"/>
                <w:sz w:val="21"/>
                <w:szCs w:val="21"/>
                <w:lang w:bidi="ar"/>
              </w:rPr>
            </w:pPr>
            <w:r>
              <w:rPr>
                <w:rFonts w:hint="eastAsia"/>
                <w:color w:val="000000"/>
                <w:kern w:val="0"/>
                <w:sz w:val="21"/>
                <w:szCs w:val="21"/>
                <w:lang w:bidi="ar"/>
              </w:rPr>
              <w:t>重庆市永川区中医院医养结合中心</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ind w:left="-64" w:leftChars="-20" w:right="-64" w:rightChars="-20"/>
              <w:jc w:val="center"/>
              <w:textAlignment w:val="center"/>
              <w:rPr>
                <w:color w:val="000000"/>
                <w:kern w:val="0"/>
                <w:sz w:val="21"/>
                <w:szCs w:val="21"/>
                <w:lang w:bidi="ar"/>
              </w:rPr>
            </w:pPr>
            <w:r>
              <w:rPr>
                <w:color w:val="000000"/>
                <w:kern w:val="0"/>
                <w:sz w:val="21"/>
                <w:szCs w:val="21"/>
                <w:lang w:bidi="ar"/>
              </w:rPr>
              <w:t>2024-2025</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ind w:left="-64" w:leftChars="-20" w:right="-64" w:rightChars="-20"/>
              <w:jc w:val="center"/>
              <w:textAlignment w:val="center"/>
              <w:rPr>
                <w:color w:val="000000"/>
                <w:kern w:val="0"/>
                <w:sz w:val="21"/>
                <w:szCs w:val="21"/>
                <w:lang w:bidi="ar"/>
              </w:rPr>
            </w:pPr>
            <w:r>
              <w:rPr>
                <w:color w:val="000000"/>
                <w:kern w:val="0"/>
                <w:sz w:val="21"/>
                <w:szCs w:val="21"/>
                <w:lang w:bidi="ar"/>
              </w:rPr>
              <w:t>改建</w:t>
            </w:r>
          </w:p>
        </w:tc>
        <w:tc>
          <w:tcPr>
            <w:tcW w:w="2758"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ind w:left="-64" w:leftChars="-20" w:right="-64" w:rightChars="-20"/>
              <w:textAlignment w:val="center"/>
              <w:rPr>
                <w:color w:val="000000"/>
                <w:kern w:val="0"/>
                <w:sz w:val="21"/>
                <w:szCs w:val="21"/>
                <w:lang w:bidi="ar"/>
              </w:rPr>
            </w:pPr>
            <w:r>
              <w:rPr>
                <w:rFonts w:hint="eastAsia"/>
                <w:color w:val="000000"/>
                <w:kern w:val="0"/>
                <w:sz w:val="21"/>
                <w:szCs w:val="21"/>
                <w:lang w:bidi="ar"/>
              </w:rPr>
              <w:t>用地面积7992平方米，总建筑面积25000平方米，建设床位500张。</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snapToGrid w:val="0"/>
              <w:ind w:left="-64" w:leftChars="-20" w:right="-64" w:rightChars="-20"/>
              <w:jc w:val="center"/>
              <w:rPr>
                <w:color w:val="000000"/>
                <w:kern w:val="0"/>
                <w:sz w:val="21"/>
                <w:szCs w:val="21"/>
                <w:lang w:bidi="ar"/>
              </w:rPr>
            </w:pPr>
            <w:r>
              <w:rPr>
                <w:color w:val="000000"/>
                <w:kern w:val="0"/>
                <w:sz w:val="21"/>
                <w:szCs w:val="21"/>
                <w:lang w:bidi="ar"/>
              </w:rPr>
              <w:t>重庆市永川区中医院</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ind w:left="-64" w:leftChars="-20" w:right="-64" w:rightChars="-20"/>
              <w:jc w:val="left"/>
              <w:textAlignment w:val="center"/>
              <w:rPr>
                <w:color w:val="000000"/>
                <w:kern w:val="0"/>
                <w:sz w:val="21"/>
                <w:szCs w:val="21"/>
                <w:lang w:bidi="ar"/>
              </w:rPr>
            </w:pPr>
          </w:p>
        </w:tc>
      </w:tr>
      <w:tr>
        <w:tblPrEx>
          <w:tblCellMar>
            <w:top w:w="0" w:type="dxa"/>
            <w:left w:w="108" w:type="dxa"/>
            <w:bottom w:w="0" w:type="dxa"/>
            <w:right w:w="108" w:type="dxa"/>
          </w:tblCellMar>
        </w:tblPrEx>
        <w:trPr>
          <w:trHeight w:val="90" w:hRule="atLeast"/>
          <w:jc w:val="center"/>
        </w:trPr>
        <w:tc>
          <w:tcPr>
            <w:tcW w:w="584"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ind w:left="-64" w:leftChars="-20" w:right="-64" w:rightChars="-20"/>
              <w:jc w:val="center"/>
              <w:textAlignment w:val="center"/>
              <w:rPr>
                <w:color w:val="000000"/>
                <w:sz w:val="21"/>
                <w:szCs w:val="21"/>
              </w:rPr>
            </w:pPr>
            <w:r>
              <w:rPr>
                <w:rFonts w:hint="eastAsia"/>
                <w:color w:val="000000"/>
                <w:kern w:val="0"/>
                <w:sz w:val="21"/>
                <w:szCs w:val="21"/>
                <w:lang w:bidi="ar"/>
              </w:rPr>
              <w:t>5</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ind w:left="-64" w:leftChars="-20" w:right="-64" w:rightChars="-20"/>
              <w:jc w:val="center"/>
              <w:textAlignment w:val="center"/>
              <w:rPr>
                <w:color w:val="000000"/>
                <w:sz w:val="21"/>
                <w:szCs w:val="21"/>
              </w:rPr>
            </w:pPr>
            <w:r>
              <w:rPr>
                <w:color w:val="000000"/>
                <w:kern w:val="0"/>
                <w:sz w:val="21"/>
                <w:szCs w:val="21"/>
                <w:lang w:bidi="ar"/>
              </w:rPr>
              <w:t>镇街养老服务中心建设</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ind w:left="-64" w:leftChars="-20" w:right="-64" w:rightChars="-20"/>
              <w:jc w:val="center"/>
              <w:textAlignment w:val="center"/>
              <w:rPr>
                <w:color w:val="000000"/>
                <w:sz w:val="21"/>
                <w:szCs w:val="21"/>
              </w:rPr>
            </w:pPr>
            <w:r>
              <w:rPr>
                <w:color w:val="000000"/>
                <w:kern w:val="0"/>
                <w:sz w:val="21"/>
                <w:szCs w:val="21"/>
                <w:lang w:bidi="ar"/>
              </w:rPr>
              <w:t>2021-202</w:t>
            </w:r>
            <w:r>
              <w:rPr>
                <w:rFonts w:hint="eastAsia"/>
                <w:color w:val="000000"/>
                <w:kern w:val="0"/>
                <w:sz w:val="21"/>
                <w:szCs w:val="21"/>
                <w:lang w:bidi="ar"/>
              </w:rPr>
              <w:t>5</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ind w:left="-64" w:leftChars="-20" w:right="-64" w:rightChars="-20"/>
              <w:jc w:val="center"/>
              <w:textAlignment w:val="center"/>
              <w:rPr>
                <w:color w:val="000000"/>
                <w:sz w:val="21"/>
                <w:szCs w:val="21"/>
              </w:rPr>
            </w:pPr>
            <w:r>
              <w:rPr>
                <w:color w:val="000000"/>
                <w:kern w:val="0"/>
                <w:sz w:val="21"/>
                <w:szCs w:val="21"/>
                <w:lang w:bidi="ar"/>
              </w:rPr>
              <w:t>新建</w:t>
            </w:r>
          </w:p>
        </w:tc>
        <w:tc>
          <w:tcPr>
            <w:tcW w:w="2758"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ind w:left="-64" w:leftChars="-20" w:right="-64" w:rightChars="-20"/>
              <w:textAlignment w:val="center"/>
              <w:rPr>
                <w:color w:val="000000"/>
                <w:sz w:val="21"/>
                <w:szCs w:val="21"/>
              </w:rPr>
            </w:pPr>
            <w:r>
              <w:rPr>
                <w:color w:val="000000"/>
                <w:kern w:val="0"/>
                <w:sz w:val="21"/>
                <w:szCs w:val="21"/>
                <w:lang w:bidi="ar"/>
              </w:rPr>
              <w:t>在</w:t>
            </w:r>
            <w:r>
              <w:rPr>
                <w:rFonts w:hint="eastAsia"/>
                <w:color w:val="000000"/>
                <w:kern w:val="0"/>
                <w:sz w:val="21"/>
                <w:szCs w:val="21"/>
                <w:lang w:bidi="ar"/>
              </w:rPr>
              <w:t>相关镇街</w:t>
            </w:r>
            <w:r>
              <w:rPr>
                <w:color w:val="000000"/>
                <w:kern w:val="0"/>
                <w:sz w:val="21"/>
                <w:szCs w:val="21"/>
                <w:lang w:bidi="ar"/>
              </w:rPr>
              <w:t>建设镇级养老服务中心，</w:t>
            </w:r>
            <w:r>
              <w:rPr>
                <w:rStyle w:val="19"/>
                <w:rFonts w:hint="default" w:ascii="Times New Roman" w:hAnsi="Times New Roman" w:cs="Times New Roman"/>
                <w:sz w:val="21"/>
                <w:szCs w:val="21"/>
                <w:lang w:eastAsia="zh-CN" w:bidi="ar"/>
              </w:rPr>
              <w:t>设置床位500张，其中护理型床位230张以上。</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snapToGrid w:val="0"/>
              <w:ind w:left="-64" w:leftChars="-20" w:right="-64" w:rightChars="-20"/>
              <w:jc w:val="center"/>
              <w:rPr>
                <w:color w:val="000000"/>
                <w:sz w:val="21"/>
                <w:szCs w:val="21"/>
              </w:rPr>
            </w:pPr>
            <w:r>
              <w:rPr>
                <w:color w:val="000000"/>
                <w:kern w:val="0"/>
                <w:sz w:val="21"/>
                <w:szCs w:val="21"/>
                <w:lang w:bidi="ar"/>
              </w:rPr>
              <w:t>区民政局及相关镇街</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ind w:left="-64" w:leftChars="-20" w:right="-64" w:rightChars="-20"/>
              <w:jc w:val="left"/>
              <w:textAlignment w:val="center"/>
              <w:rPr>
                <w:color w:val="000000"/>
                <w:sz w:val="21"/>
                <w:szCs w:val="21"/>
              </w:rPr>
            </w:pPr>
          </w:p>
        </w:tc>
      </w:tr>
      <w:tr>
        <w:tblPrEx>
          <w:tblCellMar>
            <w:top w:w="0" w:type="dxa"/>
            <w:left w:w="108" w:type="dxa"/>
            <w:bottom w:w="0" w:type="dxa"/>
            <w:right w:w="108" w:type="dxa"/>
          </w:tblCellMar>
        </w:tblPrEx>
        <w:trPr>
          <w:trHeight w:val="90" w:hRule="atLeast"/>
          <w:jc w:val="center"/>
        </w:trPr>
        <w:tc>
          <w:tcPr>
            <w:tcW w:w="584"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ind w:left="-64" w:leftChars="-20" w:right="-64" w:rightChars="-20"/>
              <w:jc w:val="center"/>
              <w:textAlignment w:val="center"/>
              <w:rPr>
                <w:color w:val="000000"/>
                <w:sz w:val="21"/>
                <w:szCs w:val="21"/>
              </w:rPr>
            </w:pPr>
            <w:r>
              <w:rPr>
                <w:rFonts w:hint="eastAsia"/>
                <w:color w:val="000000"/>
                <w:kern w:val="0"/>
                <w:sz w:val="21"/>
                <w:szCs w:val="21"/>
                <w:lang w:bidi="ar"/>
              </w:rPr>
              <w:t>6</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ind w:left="-64" w:leftChars="-20" w:right="-64" w:rightChars="-20"/>
              <w:jc w:val="left"/>
              <w:textAlignment w:val="center"/>
              <w:rPr>
                <w:color w:val="000000"/>
                <w:sz w:val="21"/>
                <w:szCs w:val="21"/>
              </w:rPr>
            </w:pPr>
            <w:r>
              <w:rPr>
                <w:color w:val="000000"/>
                <w:kern w:val="0"/>
                <w:sz w:val="21"/>
                <w:szCs w:val="21"/>
                <w:lang w:bidi="ar"/>
              </w:rPr>
              <w:t>村级互助养老点</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ind w:left="-64" w:leftChars="-20" w:right="-64" w:rightChars="-20"/>
              <w:jc w:val="center"/>
              <w:textAlignment w:val="center"/>
              <w:rPr>
                <w:color w:val="000000"/>
                <w:sz w:val="21"/>
                <w:szCs w:val="21"/>
              </w:rPr>
            </w:pPr>
            <w:r>
              <w:rPr>
                <w:color w:val="000000"/>
                <w:kern w:val="0"/>
                <w:sz w:val="21"/>
                <w:szCs w:val="21"/>
                <w:lang w:bidi="ar"/>
              </w:rPr>
              <w:t>202</w:t>
            </w:r>
            <w:r>
              <w:rPr>
                <w:rFonts w:hint="eastAsia"/>
                <w:color w:val="000000"/>
                <w:kern w:val="0"/>
                <w:sz w:val="21"/>
                <w:szCs w:val="21"/>
                <w:lang w:bidi="ar"/>
              </w:rPr>
              <w:t>1</w:t>
            </w:r>
            <w:r>
              <w:rPr>
                <w:color w:val="000000"/>
                <w:kern w:val="0"/>
                <w:sz w:val="21"/>
                <w:szCs w:val="21"/>
                <w:lang w:bidi="ar"/>
              </w:rPr>
              <w:t>-2025</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ind w:left="-64" w:leftChars="-20" w:right="-64" w:rightChars="-20"/>
              <w:jc w:val="center"/>
              <w:textAlignment w:val="center"/>
              <w:rPr>
                <w:color w:val="000000"/>
                <w:sz w:val="21"/>
                <w:szCs w:val="21"/>
              </w:rPr>
            </w:pPr>
            <w:r>
              <w:rPr>
                <w:color w:val="000000"/>
                <w:kern w:val="0"/>
                <w:sz w:val="21"/>
                <w:szCs w:val="21"/>
                <w:lang w:bidi="ar"/>
              </w:rPr>
              <w:t>新建</w:t>
            </w:r>
          </w:p>
        </w:tc>
        <w:tc>
          <w:tcPr>
            <w:tcW w:w="2758"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ind w:left="-64" w:leftChars="-20" w:right="-64" w:rightChars="-20"/>
              <w:textAlignment w:val="center"/>
              <w:rPr>
                <w:color w:val="000000"/>
                <w:sz w:val="21"/>
                <w:szCs w:val="21"/>
              </w:rPr>
            </w:pPr>
            <w:r>
              <w:rPr>
                <w:color w:val="000000"/>
                <w:kern w:val="0"/>
                <w:sz w:val="21"/>
                <w:szCs w:val="21"/>
                <w:lang w:bidi="ar"/>
              </w:rPr>
              <w:t>依托村级便民服务中心建设村级互助养老点</w:t>
            </w:r>
            <w:r>
              <w:rPr>
                <w:rStyle w:val="18"/>
                <w:rFonts w:ascii="Times New Roman" w:hAnsi="Times New Roman" w:cs="Times New Roman"/>
                <w:sz w:val="21"/>
                <w:szCs w:val="21"/>
                <w:lang w:bidi="ar"/>
              </w:rPr>
              <w:t>141</w:t>
            </w:r>
            <w:r>
              <w:rPr>
                <w:rStyle w:val="19"/>
                <w:rFonts w:hint="default" w:ascii="Times New Roman" w:hAnsi="Times New Roman" w:cs="Times New Roman"/>
                <w:sz w:val="21"/>
                <w:szCs w:val="21"/>
                <w:lang w:eastAsia="zh-CN" w:bidi="ar"/>
              </w:rPr>
              <w:t>个。</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snapToGrid w:val="0"/>
              <w:ind w:left="-64" w:leftChars="-20" w:right="-64" w:rightChars="-20"/>
              <w:jc w:val="center"/>
              <w:rPr>
                <w:color w:val="000000"/>
                <w:sz w:val="21"/>
                <w:szCs w:val="21"/>
              </w:rPr>
            </w:pPr>
            <w:r>
              <w:rPr>
                <w:color w:val="000000"/>
                <w:kern w:val="0"/>
                <w:sz w:val="21"/>
                <w:szCs w:val="21"/>
                <w:lang w:bidi="ar"/>
              </w:rPr>
              <w:t>区民政局及相关镇街</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ind w:left="-64" w:leftChars="-20" w:right="-64" w:rightChars="-20"/>
              <w:jc w:val="left"/>
              <w:textAlignment w:val="center"/>
              <w:rPr>
                <w:color w:val="000000"/>
                <w:sz w:val="21"/>
                <w:szCs w:val="21"/>
              </w:rPr>
            </w:pPr>
          </w:p>
        </w:tc>
      </w:tr>
    </w:tbl>
    <w:p>
      <w:pPr>
        <w:rPr>
          <w:rFonts w:hint="eastAsia"/>
          <w:lang w:val="en-US" w:eastAsia="zh-CN"/>
        </w:rPr>
      </w:pPr>
      <w:r>
        <w:rPr>
          <w:rFonts w:hint="eastAsia"/>
          <w:lang w:val="en-US" w:eastAsia="zh-CN"/>
        </w:rPr>
        <w:br w:type="page"/>
      </w:r>
    </w:p>
    <w:p>
      <w:pPr>
        <w:widowControl w:val="0"/>
        <w:snapToGrid w:val="0"/>
        <w:jc w:val="left"/>
        <w:outlineLvl w:val="0"/>
        <w:rPr>
          <w:rFonts w:hint="default" w:ascii="Times New Roman" w:hAnsi="Times New Roman" w:eastAsia="方正黑体_GBK" w:cs="Times New Roman"/>
          <w:sz w:val="32"/>
          <w:szCs w:val="32"/>
        </w:rPr>
      </w:pPr>
      <w:bookmarkStart w:id="47" w:name="_Toc10082"/>
      <w:bookmarkStart w:id="48" w:name="_Toc88477981"/>
      <w:bookmarkStart w:id="49" w:name="_Toc9651"/>
      <w:r>
        <w:rPr>
          <w:rFonts w:hint="default" w:ascii="Times New Roman" w:hAnsi="Times New Roman" w:eastAsia="方正黑体_GBK" w:cs="Times New Roman"/>
          <w:sz w:val="32"/>
          <w:szCs w:val="32"/>
        </w:rPr>
        <w:t>附件2</w:t>
      </w:r>
    </w:p>
    <w:p>
      <w:pPr>
        <w:widowControl w:val="0"/>
        <w:snapToGrid w:val="0"/>
        <w:jc w:val="left"/>
        <w:outlineLvl w:val="0"/>
        <w:rPr>
          <w:rFonts w:hint="default" w:ascii="Times New Roman" w:hAnsi="Times New Roman" w:eastAsia="方正黑体_GBK" w:cs="Times New Roman"/>
          <w:sz w:val="32"/>
          <w:szCs w:val="32"/>
        </w:rPr>
      </w:pPr>
    </w:p>
    <w:p>
      <w:pPr>
        <w:widowControl w:val="0"/>
        <w:snapToGrid w:val="0"/>
        <w:jc w:val="center"/>
        <w:outlineLvl w:val="0"/>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永川区</w:t>
      </w:r>
      <w:r>
        <w:rPr>
          <w:rFonts w:hint="eastAsia" w:ascii="方正小标宋_GBK" w:hAnsi="方正小标宋_GBK" w:eastAsia="方正小标宋_GBK" w:cs="方正小标宋_GBK"/>
          <w:sz w:val="36"/>
          <w:szCs w:val="36"/>
          <w:lang w:eastAsia="zh-CN"/>
        </w:rPr>
        <w:t>“</w:t>
      </w:r>
      <w:r>
        <w:rPr>
          <w:rFonts w:hint="eastAsia" w:ascii="方正小标宋_GBK" w:hAnsi="方正小标宋_GBK" w:eastAsia="方正小标宋_GBK" w:cs="方正小标宋_GBK"/>
          <w:sz w:val="36"/>
          <w:szCs w:val="36"/>
        </w:rPr>
        <w:t>一老一小</w:t>
      </w:r>
      <w:r>
        <w:rPr>
          <w:rFonts w:hint="eastAsia" w:ascii="方正小标宋_GBK" w:hAnsi="方正小标宋_GBK" w:eastAsia="方正小标宋_GBK" w:cs="方正小标宋_GBK"/>
          <w:sz w:val="36"/>
          <w:szCs w:val="36"/>
          <w:lang w:eastAsia="zh-CN"/>
        </w:rPr>
        <w:t>”</w:t>
      </w:r>
      <w:r>
        <w:rPr>
          <w:rFonts w:hint="eastAsia" w:ascii="方正小标宋_GBK" w:hAnsi="方正小标宋_GBK" w:eastAsia="方正小标宋_GBK" w:cs="方正小标宋_GBK"/>
          <w:sz w:val="36"/>
          <w:szCs w:val="36"/>
        </w:rPr>
        <w:t>重大平台清单</w:t>
      </w:r>
      <w:bookmarkEnd w:id="47"/>
      <w:bookmarkEnd w:id="48"/>
      <w:bookmarkEnd w:id="49"/>
    </w:p>
    <w:p>
      <w:pPr>
        <w:widowControl w:val="0"/>
        <w:snapToGrid w:val="0"/>
        <w:jc w:val="left"/>
        <w:outlineLvl w:val="0"/>
        <w:rPr>
          <w:rFonts w:hint="eastAsia" w:ascii="Times New Roman" w:hAnsi="Times New Roman" w:eastAsia="方正黑体_GBK" w:cs="Times New Roman"/>
          <w:sz w:val="32"/>
          <w:szCs w:val="32"/>
        </w:rPr>
      </w:pPr>
    </w:p>
    <w:tbl>
      <w:tblPr>
        <w:tblStyle w:val="10"/>
        <w:tblW w:w="9270" w:type="dxa"/>
        <w:jc w:val="center"/>
        <w:tblLayout w:type="autofit"/>
        <w:tblCellMar>
          <w:top w:w="0" w:type="dxa"/>
          <w:left w:w="108" w:type="dxa"/>
          <w:bottom w:w="0" w:type="dxa"/>
          <w:right w:w="108" w:type="dxa"/>
        </w:tblCellMar>
      </w:tblPr>
      <w:tblGrid>
        <w:gridCol w:w="755"/>
        <w:gridCol w:w="1383"/>
        <w:gridCol w:w="4738"/>
        <w:gridCol w:w="2394"/>
      </w:tblGrid>
      <w:tr>
        <w:tblPrEx>
          <w:tblCellMar>
            <w:top w:w="0" w:type="dxa"/>
            <w:left w:w="108" w:type="dxa"/>
            <w:bottom w:w="0" w:type="dxa"/>
            <w:right w:w="108" w:type="dxa"/>
          </w:tblCellMar>
        </w:tblPrEx>
        <w:trPr>
          <w:trHeight w:val="730" w:hRule="atLeast"/>
          <w:jc w:val="center"/>
        </w:trPr>
        <w:tc>
          <w:tcPr>
            <w:tcW w:w="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方正黑体_GBK"/>
                <w:color w:val="000000"/>
                <w:kern w:val="0"/>
                <w:sz w:val="24"/>
                <w:lang w:bidi="ar"/>
              </w:rPr>
            </w:pPr>
            <w:r>
              <w:rPr>
                <w:rFonts w:eastAsia="方正黑体_GBK"/>
                <w:color w:val="000000"/>
                <w:kern w:val="0"/>
                <w:sz w:val="24"/>
                <w:lang w:bidi="ar"/>
              </w:rPr>
              <w:t>序号</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方正黑体_GBK"/>
                <w:color w:val="000000"/>
                <w:kern w:val="0"/>
                <w:sz w:val="24"/>
                <w:lang w:bidi="ar"/>
              </w:rPr>
            </w:pPr>
            <w:r>
              <w:rPr>
                <w:rFonts w:eastAsia="方正黑体_GBK"/>
                <w:color w:val="000000"/>
                <w:kern w:val="0"/>
                <w:sz w:val="24"/>
                <w:lang w:bidi="ar"/>
              </w:rPr>
              <w:t>平台名称</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方正黑体_GBK"/>
                <w:color w:val="000000"/>
                <w:kern w:val="0"/>
                <w:sz w:val="24"/>
                <w:lang w:bidi="ar"/>
              </w:rPr>
            </w:pPr>
            <w:r>
              <w:rPr>
                <w:rFonts w:eastAsia="方正黑体_GBK"/>
                <w:color w:val="000000"/>
                <w:kern w:val="0"/>
                <w:sz w:val="24"/>
                <w:lang w:bidi="ar"/>
              </w:rPr>
              <w:t>具体平台</w:t>
            </w:r>
          </w:p>
        </w:tc>
        <w:tc>
          <w:tcPr>
            <w:tcW w:w="2394"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eastAsia="方正黑体_GBK"/>
                <w:color w:val="000000"/>
                <w:kern w:val="0"/>
                <w:sz w:val="24"/>
                <w:lang w:bidi="ar"/>
              </w:rPr>
            </w:pPr>
            <w:r>
              <w:rPr>
                <w:rFonts w:hint="eastAsia" w:eastAsia="方正黑体_GBK"/>
                <w:color w:val="000000"/>
                <w:kern w:val="0"/>
                <w:sz w:val="24"/>
                <w:lang w:bidi="ar"/>
              </w:rPr>
              <w:t>责任单位</w:t>
            </w:r>
          </w:p>
        </w:tc>
      </w:tr>
      <w:tr>
        <w:tblPrEx>
          <w:tblCellMar>
            <w:top w:w="0" w:type="dxa"/>
            <w:left w:w="108" w:type="dxa"/>
            <w:bottom w:w="0" w:type="dxa"/>
            <w:right w:w="108" w:type="dxa"/>
          </w:tblCellMar>
        </w:tblPrEx>
        <w:trPr>
          <w:trHeight w:val="2300" w:hRule="atLeast"/>
          <w:jc w:val="center"/>
        </w:trPr>
        <w:tc>
          <w:tcPr>
            <w:tcW w:w="75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color w:val="000000"/>
                <w:sz w:val="24"/>
              </w:rPr>
            </w:pPr>
            <w:r>
              <w:rPr>
                <w:color w:val="000000"/>
                <w:kern w:val="0"/>
                <w:sz w:val="24"/>
                <w:lang w:bidi="ar"/>
              </w:rPr>
              <w:t>1</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color w:val="000000"/>
                <w:sz w:val="24"/>
              </w:rPr>
            </w:pPr>
            <w:r>
              <w:rPr>
                <w:rStyle w:val="20"/>
                <w:rFonts w:ascii="Times New Roman" w:hAnsi="Times New Roman" w:cs="Times New Roman"/>
                <w:lang w:bidi="ar"/>
              </w:rPr>
              <w:t>永川区养老托育智慧平台</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Style w:val="20"/>
                <w:rFonts w:ascii="Times New Roman" w:hAnsi="Times New Roman" w:cs="Times New Roman"/>
                <w:lang w:bidi="ar"/>
              </w:rPr>
            </w:pPr>
            <w:r>
              <w:rPr>
                <w:rStyle w:val="20"/>
                <w:rFonts w:ascii="Times New Roman" w:hAnsi="Times New Roman" w:cs="Times New Roman"/>
              </w:rPr>
              <w:t>建立全区养老托育服务主体、服务对象健康信息数据库，提供家庭医生网上预签约、养老托育服务监管、远程医疗服务、政府购买服务绩效管理、网上并联审批、审批登记</w:t>
            </w:r>
            <w:r>
              <w:rPr>
                <w:rStyle w:val="20"/>
                <w:rFonts w:hint="eastAsia" w:cs="Times New Roman"/>
                <w:lang w:eastAsia="zh-CN" w:bidi="ar"/>
              </w:rPr>
              <w:t>“</w:t>
            </w:r>
            <w:r>
              <w:rPr>
                <w:rStyle w:val="20"/>
                <w:rFonts w:ascii="Times New Roman" w:hAnsi="Times New Roman" w:cs="Times New Roman"/>
              </w:rPr>
              <w:t>一站式</w:t>
            </w:r>
            <w:r>
              <w:rPr>
                <w:rStyle w:val="20"/>
                <w:rFonts w:hint="eastAsia" w:cs="Times New Roman"/>
                <w:lang w:eastAsia="zh-CN" w:bidi="ar"/>
              </w:rPr>
              <w:t>”</w:t>
            </w:r>
            <w:r>
              <w:rPr>
                <w:rStyle w:val="20"/>
                <w:rFonts w:ascii="Times New Roman" w:hAnsi="Times New Roman" w:cs="Times New Roman"/>
              </w:rPr>
              <w:t>服务、信用管理、失信联合惩戒等功能。</w:t>
            </w:r>
          </w:p>
        </w:tc>
        <w:tc>
          <w:tcPr>
            <w:tcW w:w="2394"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Style w:val="20"/>
                <w:rFonts w:ascii="Times New Roman" w:hAnsi="Times New Roman" w:cs="Times New Roman"/>
              </w:rPr>
            </w:pPr>
            <w:r>
              <w:rPr>
                <w:rStyle w:val="20"/>
                <w:rFonts w:hint="eastAsia" w:ascii="Times New Roman" w:hAnsi="Times New Roman" w:cs="Times New Roman"/>
              </w:rPr>
              <w:t>区民政局、</w:t>
            </w:r>
            <w:r>
              <w:rPr>
                <w:rStyle w:val="20"/>
                <w:rFonts w:ascii="Times New Roman" w:hAnsi="Times New Roman" w:cs="Times New Roman"/>
              </w:rPr>
              <w:t>区卫生健康委</w:t>
            </w:r>
          </w:p>
        </w:tc>
      </w:tr>
      <w:tr>
        <w:tblPrEx>
          <w:tblCellMar>
            <w:top w:w="0" w:type="dxa"/>
            <w:left w:w="108" w:type="dxa"/>
            <w:bottom w:w="0" w:type="dxa"/>
            <w:right w:w="108" w:type="dxa"/>
          </w:tblCellMar>
        </w:tblPrEx>
        <w:trPr>
          <w:trHeight w:val="2300" w:hRule="atLeast"/>
          <w:jc w:val="center"/>
        </w:trPr>
        <w:tc>
          <w:tcPr>
            <w:tcW w:w="75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color w:val="000000"/>
                <w:kern w:val="0"/>
                <w:sz w:val="24"/>
                <w:lang w:bidi="ar"/>
              </w:rPr>
            </w:pPr>
            <w:r>
              <w:rPr>
                <w:color w:val="000000"/>
                <w:kern w:val="0"/>
                <w:sz w:val="24"/>
                <w:lang w:bidi="ar"/>
              </w:rPr>
              <w:t>2</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Style w:val="20"/>
                <w:rFonts w:ascii="Times New Roman" w:hAnsi="Times New Roman" w:cs="Times New Roman"/>
                <w:lang w:bidi="ar"/>
              </w:rPr>
            </w:pPr>
            <w:r>
              <w:rPr>
                <w:rStyle w:val="20"/>
                <w:rFonts w:ascii="Times New Roman" w:hAnsi="Times New Roman" w:cs="Times New Roman"/>
                <w:lang w:bidi="ar"/>
              </w:rPr>
              <w:t>永川区康复辅助器具产业园</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Style w:val="21"/>
                <w:rFonts w:ascii="Times New Roman" w:hAnsi="Times New Roman" w:cs="Times New Roman"/>
                <w:lang w:bidi="ar"/>
              </w:rPr>
            </w:pPr>
            <w:r>
              <w:rPr>
                <w:rStyle w:val="20"/>
                <w:rFonts w:ascii="Times New Roman" w:hAnsi="Times New Roman" w:cs="Times New Roman"/>
              </w:rPr>
              <w:t>加快推进康复辅助器具产业国家综合创新试点建设，打造市级康复产业发展园区、康复辅助器具科技创新基地和康复辅助器具产业公共服务平台，促进智能康复辅助器具技术开发及产品配置应用。</w:t>
            </w:r>
          </w:p>
        </w:tc>
        <w:tc>
          <w:tcPr>
            <w:tcW w:w="2394"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Style w:val="20"/>
                <w:rFonts w:ascii="Times New Roman" w:hAnsi="Times New Roman" w:cs="Times New Roman"/>
              </w:rPr>
            </w:pPr>
            <w:r>
              <w:rPr>
                <w:rStyle w:val="20"/>
                <w:rFonts w:ascii="Times New Roman" w:hAnsi="Times New Roman" w:cs="Times New Roman"/>
              </w:rPr>
              <w:t>区民政局、区卫生健康委、区经济信息委、</w:t>
            </w:r>
            <w:r>
              <w:rPr>
                <w:rStyle w:val="20"/>
                <w:rFonts w:hint="eastAsia" w:ascii="Times New Roman" w:hAnsi="Times New Roman" w:cs="Times New Roman"/>
              </w:rPr>
              <w:t>永川高新区管委会</w:t>
            </w:r>
          </w:p>
        </w:tc>
      </w:tr>
    </w:tbl>
    <w:p>
      <w:pPr>
        <w:rPr>
          <w:rFonts w:hint="eastAsia"/>
          <w:lang w:val="en-US" w:eastAsia="zh-CN"/>
        </w:rPr>
      </w:pPr>
      <w:r>
        <w:rPr>
          <w:rFonts w:hint="eastAsia"/>
          <w:lang w:val="en-US" w:eastAsia="zh-CN"/>
        </w:rPr>
        <w:br w:type="page"/>
      </w:r>
    </w:p>
    <w:p>
      <w:pPr>
        <w:widowControl w:val="0"/>
        <w:snapToGrid w:val="0"/>
        <w:jc w:val="left"/>
        <w:outlineLvl w:val="0"/>
        <w:rPr>
          <w:rFonts w:hint="default" w:ascii="Times New Roman" w:hAnsi="Times New Roman" w:eastAsia="方正黑体_GBK" w:cs="Times New Roman"/>
          <w:sz w:val="32"/>
          <w:szCs w:val="32"/>
        </w:rPr>
      </w:pPr>
      <w:bookmarkStart w:id="50" w:name="_Toc3505"/>
      <w:bookmarkStart w:id="51" w:name="_Toc16527"/>
      <w:r>
        <w:rPr>
          <w:rFonts w:hint="default" w:ascii="Times New Roman" w:hAnsi="Times New Roman" w:eastAsia="方正黑体_GBK" w:cs="Times New Roman"/>
          <w:sz w:val="32"/>
          <w:szCs w:val="32"/>
        </w:rPr>
        <w:t>附件3</w:t>
      </w:r>
    </w:p>
    <w:p>
      <w:pPr>
        <w:widowControl w:val="0"/>
        <w:snapToGrid w:val="0"/>
        <w:jc w:val="left"/>
        <w:outlineLvl w:val="0"/>
        <w:rPr>
          <w:rFonts w:hint="default" w:ascii="Times New Roman" w:hAnsi="Times New Roman" w:eastAsia="方正黑体_GBK" w:cs="Times New Roman"/>
          <w:sz w:val="32"/>
          <w:szCs w:val="32"/>
        </w:rPr>
      </w:pPr>
    </w:p>
    <w:p>
      <w:pPr>
        <w:widowControl w:val="0"/>
        <w:snapToGrid w:val="0"/>
        <w:jc w:val="center"/>
        <w:outlineLvl w:val="0"/>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永川区</w:t>
      </w:r>
      <w:r>
        <w:rPr>
          <w:rFonts w:hint="eastAsia" w:ascii="方正小标宋_GBK" w:hAnsi="方正小标宋_GBK" w:eastAsia="方正小标宋_GBK" w:cs="方正小标宋_GBK"/>
          <w:sz w:val="36"/>
          <w:szCs w:val="36"/>
          <w:lang w:eastAsia="zh-CN"/>
        </w:rPr>
        <w:t>“</w:t>
      </w:r>
      <w:r>
        <w:rPr>
          <w:rFonts w:hint="eastAsia" w:ascii="方正小标宋_GBK" w:hAnsi="方正小标宋_GBK" w:eastAsia="方正小标宋_GBK" w:cs="方正小标宋_GBK"/>
          <w:sz w:val="36"/>
          <w:szCs w:val="36"/>
        </w:rPr>
        <w:t>一老一小</w:t>
      </w:r>
      <w:r>
        <w:rPr>
          <w:rFonts w:hint="eastAsia" w:ascii="方正小标宋_GBK" w:hAnsi="方正小标宋_GBK" w:eastAsia="方正小标宋_GBK" w:cs="方正小标宋_GBK"/>
          <w:sz w:val="36"/>
          <w:szCs w:val="36"/>
          <w:lang w:eastAsia="zh-CN"/>
        </w:rPr>
        <w:t>”</w:t>
      </w:r>
      <w:r>
        <w:rPr>
          <w:rFonts w:hint="eastAsia" w:ascii="方正小标宋_GBK" w:hAnsi="方正小标宋_GBK" w:eastAsia="方正小标宋_GBK" w:cs="方正小标宋_GBK"/>
          <w:sz w:val="36"/>
          <w:szCs w:val="36"/>
        </w:rPr>
        <w:t>重大产业清单</w:t>
      </w:r>
      <w:bookmarkEnd w:id="50"/>
      <w:bookmarkEnd w:id="51"/>
    </w:p>
    <w:p>
      <w:pPr>
        <w:widowControl w:val="0"/>
        <w:snapToGrid w:val="0"/>
        <w:jc w:val="left"/>
        <w:outlineLvl w:val="0"/>
        <w:rPr>
          <w:rFonts w:hint="eastAsia" w:ascii="Times New Roman" w:hAnsi="Times New Roman" w:eastAsia="方正黑体_GBK" w:cs="Times New Roman"/>
          <w:sz w:val="32"/>
          <w:szCs w:val="32"/>
        </w:rPr>
      </w:pPr>
    </w:p>
    <w:tbl>
      <w:tblPr>
        <w:tblStyle w:val="10"/>
        <w:tblW w:w="9088" w:type="dxa"/>
        <w:jc w:val="center"/>
        <w:tblLayout w:type="autofit"/>
        <w:tblCellMar>
          <w:top w:w="0" w:type="dxa"/>
          <w:left w:w="108" w:type="dxa"/>
          <w:bottom w:w="0" w:type="dxa"/>
          <w:right w:w="108" w:type="dxa"/>
        </w:tblCellMar>
      </w:tblPr>
      <w:tblGrid>
        <w:gridCol w:w="723"/>
        <w:gridCol w:w="1275"/>
        <w:gridCol w:w="1530"/>
        <w:gridCol w:w="2205"/>
        <w:gridCol w:w="1680"/>
        <w:gridCol w:w="1675"/>
      </w:tblGrid>
      <w:tr>
        <w:tblPrEx>
          <w:tblCellMar>
            <w:top w:w="0" w:type="dxa"/>
            <w:left w:w="108" w:type="dxa"/>
            <w:bottom w:w="0" w:type="dxa"/>
            <w:right w:w="108" w:type="dxa"/>
          </w:tblCellMar>
        </w:tblPrEx>
        <w:trPr>
          <w:trHeight w:val="90"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 w:val="21"/>
                <w:szCs w:val="21"/>
              </w:rPr>
            </w:pPr>
            <w:r>
              <w:rPr>
                <w:rFonts w:eastAsia="方正黑体_GBK"/>
                <w:color w:val="000000"/>
                <w:kern w:val="0"/>
                <w:sz w:val="21"/>
                <w:szCs w:val="21"/>
                <w:lang w:bidi="ar"/>
              </w:rPr>
              <w:t>序号</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 w:val="21"/>
                <w:szCs w:val="21"/>
              </w:rPr>
            </w:pPr>
            <w:r>
              <w:rPr>
                <w:rFonts w:eastAsia="方正黑体_GBK"/>
                <w:color w:val="000000"/>
                <w:kern w:val="0"/>
                <w:sz w:val="21"/>
                <w:szCs w:val="21"/>
                <w:lang w:bidi="ar"/>
              </w:rPr>
              <w:t>类别</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 w:val="21"/>
                <w:szCs w:val="21"/>
              </w:rPr>
            </w:pPr>
            <w:r>
              <w:rPr>
                <w:rFonts w:eastAsia="方正黑体_GBK"/>
                <w:color w:val="000000"/>
                <w:kern w:val="0"/>
                <w:sz w:val="21"/>
                <w:szCs w:val="21"/>
                <w:lang w:bidi="ar"/>
              </w:rPr>
              <w:t>产业名称</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方正黑体_GBK"/>
                <w:color w:val="000000"/>
                <w:kern w:val="0"/>
                <w:sz w:val="21"/>
                <w:szCs w:val="21"/>
                <w:lang w:bidi="ar"/>
              </w:rPr>
            </w:pPr>
            <w:r>
              <w:rPr>
                <w:rFonts w:eastAsia="方正黑体_GBK"/>
                <w:color w:val="000000"/>
                <w:kern w:val="0"/>
                <w:sz w:val="21"/>
                <w:szCs w:val="21"/>
                <w:lang w:bidi="ar"/>
              </w:rPr>
              <w:t>重点工作举措</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方正黑体_GBK"/>
                <w:color w:val="000000"/>
                <w:kern w:val="0"/>
                <w:sz w:val="21"/>
                <w:szCs w:val="21"/>
                <w:lang w:bidi="ar"/>
              </w:rPr>
            </w:pPr>
            <w:r>
              <w:rPr>
                <w:rFonts w:eastAsia="方正黑体_GBK"/>
                <w:color w:val="000000"/>
                <w:kern w:val="0"/>
                <w:sz w:val="21"/>
                <w:szCs w:val="21"/>
                <w:lang w:bidi="ar"/>
              </w:rPr>
              <w:t>发展目标</w:t>
            </w:r>
          </w:p>
        </w:tc>
        <w:tc>
          <w:tcPr>
            <w:tcW w:w="1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 w:val="21"/>
                <w:szCs w:val="21"/>
              </w:rPr>
            </w:pPr>
            <w:r>
              <w:rPr>
                <w:rFonts w:eastAsia="方正黑体_GBK"/>
                <w:color w:val="000000"/>
                <w:kern w:val="0"/>
                <w:sz w:val="21"/>
                <w:szCs w:val="21"/>
                <w:lang w:bidi="ar"/>
              </w:rPr>
              <w:t>责任单位</w:t>
            </w:r>
          </w:p>
        </w:tc>
      </w:tr>
      <w:tr>
        <w:tblPrEx>
          <w:tblCellMar>
            <w:top w:w="0" w:type="dxa"/>
            <w:left w:w="108" w:type="dxa"/>
            <w:bottom w:w="0" w:type="dxa"/>
            <w:right w:w="108" w:type="dxa"/>
          </w:tblCellMar>
        </w:tblPrEx>
        <w:trPr>
          <w:trHeight w:val="1033"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Style w:val="20"/>
                <w:rFonts w:ascii="Times New Roman" w:hAnsi="Times New Roman" w:cs="Times New Roman"/>
                <w:sz w:val="21"/>
                <w:szCs w:val="21"/>
                <w:lang w:bidi="ar"/>
              </w:rPr>
            </w:pPr>
            <w:r>
              <w:rPr>
                <w:rStyle w:val="20"/>
                <w:rFonts w:ascii="Times New Roman" w:hAnsi="Times New Roman" w:cs="Times New Roman"/>
                <w:sz w:val="21"/>
                <w:szCs w:val="21"/>
              </w:rPr>
              <w:t>1</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Style w:val="20"/>
                <w:rFonts w:ascii="Times New Roman" w:hAnsi="Times New Roman" w:cs="Times New Roman"/>
                <w:sz w:val="21"/>
                <w:szCs w:val="21"/>
                <w:lang w:bidi="ar"/>
              </w:rPr>
            </w:pPr>
            <w:r>
              <w:rPr>
                <w:rStyle w:val="20"/>
                <w:rFonts w:ascii="Times New Roman" w:hAnsi="Times New Roman" w:cs="Times New Roman"/>
                <w:sz w:val="21"/>
                <w:szCs w:val="21"/>
              </w:rPr>
              <w:t>养老托育用品产业</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Style w:val="20"/>
                <w:rFonts w:ascii="Times New Roman" w:hAnsi="Times New Roman" w:cs="Times New Roman"/>
                <w:sz w:val="21"/>
                <w:szCs w:val="21"/>
                <w:lang w:bidi="ar"/>
              </w:rPr>
            </w:pPr>
            <w:r>
              <w:rPr>
                <w:rStyle w:val="20"/>
                <w:rFonts w:ascii="Times New Roman" w:hAnsi="Times New Roman" w:cs="Times New Roman"/>
                <w:sz w:val="21"/>
                <w:szCs w:val="21"/>
              </w:rPr>
              <w:t>康复器具产业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Style w:val="21"/>
                <w:rFonts w:ascii="Times New Roman" w:hAnsi="Times New Roman" w:cs="Times New Roman"/>
                <w:sz w:val="21"/>
                <w:szCs w:val="21"/>
              </w:rPr>
            </w:pPr>
            <w:r>
              <w:rPr>
                <w:rStyle w:val="20"/>
                <w:rFonts w:ascii="Times New Roman" w:hAnsi="Times New Roman" w:cs="Times New Roman"/>
                <w:sz w:val="21"/>
                <w:szCs w:val="21"/>
              </w:rPr>
              <w:t>加快推进康复辅助器具产业国家综合创新试点建设。</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Style w:val="21"/>
                <w:rFonts w:ascii="Times New Roman" w:hAnsi="Times New Roman" w:cs="Times New Roman"/>
                <w:sz w:val="21"/>
                <w:szCs w:val="21"/>
              </w:rPr>
            </w:pPr>
            <w:r>
              <w:rPr>
                <w:rStyle w:val="20"/>
                <w:rFonts w:ascii="Times New Roman" w:hAnsi="Times New Roman" w:cs="Times New Roman"/>
                <w:sz w:val="21"/>
                <w:szCs w:val="21"/>
              </w:rPr>
              <w:t>引入2-3家康复器具生产企业</w:t>
            </w:r>
          </w:p>
        </w:tc>
        <w:tc>
          <w:tcPr>
            <w:tcW w:w="167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Style w:val="21"/>
                <w:rFonts w:ascii="Times New Roman" w:hAnsi="Times New Roman" w:cs="Times New Roman"/>
                <w:sz w:val="21"/>
                <w:szCs w:val="21"/>
                <w:lang w:bidi="ar"/>
              </w:rPr>
            </w:pPr>
            <w:r>
              <w:rPr>
                <w:rStyle w:val="20"/>
                <w:rFonts w:ascii="Times New Roman" w:hAnsi="Times New Roman" w:cs="Times New Roman"/>
                <w:sz w:val="21"/>
                <w:szCs w:val="21"/>
              </w:rPr>
              <w:t>区招商局、区民政局、区卫生健康委、区经济信息委、永川高新区管委会</w:t>
            </w:r>
          </w:p>
        </w:tc>
      </w:tr>
    </w:tbl>
    <w:p>
      <w:pPr>
        <w:rPr>
          <w:rFonts w:hint="eastAsia"/>
          <w:lang w:val="en-US" w:eastAsia="zh-CN"/>
        </w:rPr>
      </w:pPr>
      <w:r>
        <w:rPr>
          <w:rFonts w:hint="eastAsia"/>
          <w:lang w:val="en-US" w:eastAsia="zh-CN"/>
        </w:rPr>
        <w:br w:type="page"/>
      </w:r>
    </w:p>
    <w:p>
      <w:pPr>
        <w:widowControl w:val="0"/>
        <w:snapToGrid w:val="0"/>
        <w:jc w:val="left"/>
        <w:outlineLvl w:val="0"/>
        <w:rPr>
          <w:rFonts w:hint="eastAsia" w:ascii="方正黑体_GBK" w:hAnsi="方正黑体_GBK" w:eastAsia="方正黑体_GBK" w:cs="方正黑体_GBK"/>
          <w:sz w:val="32"/>
          <w:szCs w:val="32"/>
        </w:rPr>
      </w:pPr>
      <w:bookmarkStart w:id="52" w:name="_Toc29020"/>
      <w:bookmarkStart w:id="53" w:name="_Toc6474"/>
      <w:bookmarkStart w:id="54" w:name="_Toc88477982"/>
      <w:r>
        <w:rPr>
          <w:rFonts w:hint="eastAsia" w:ascii="方正黑体_GBK" w:hAnsi="方正黑体_GBK" w:eastAsia="方正黑体_GBK" w:cs="方正黑体_GBK"/>
          <w:sz w:val="32"/>
          <w:szCs w:val="32"/>
        </w:rPr>
        <w:t>附件4</w:t>
      </w:r>
    </w:p>
    <w:p>
      <w:pPr>
        <w:pStyle w:val="2"/>
        <w:snapToGrid w:val="0"/>
        <w:spacing w:after="0"/>
        <w:rPr>
          <w:rFonts w:hint="eastAsia" w:eastAsia="宋体"/>
          <w:sz w:val="21"/>
          <w:szCs w:val="24"/>
        </w:rPr>
      </w:pPr>
    </w:p>
    <w:p>
      <w:pPr>
        <w:widowControl w:val="0"/>
        <w:snapToGrid w:val="0"/>
        <w:jc w:val="center"/>
        <w:outlineLvl w:val="0"/>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永川区</w:t>
      </w:r>
      <w:r>
        <w:rPr>
          <w:rFonts w:hint="eastAsia" w:ascii="方正小标宋_GBK" w:hAnsi="方正小标宋_GBK" w:eastAsia="方正小标宋_GBK" w:cs="方正小标宋_GBK"/>
          <w:sz w:val="36"/>
          <w:szCs w:val="36"/>
          <w:lang w:eastAsia="zh-CN"/>
        </w:rPr>
        <w:t>“</w:t>
      </w:r>
      <w:r>
        <w:rPr>
          <w:rFonts w:hint="eastAsia" w:ascii="方正小标宋_GBK" w:hAnsi="方正小标宋_GBK" w:eastAsia="方正小标宋_GBK" w:cs="方正小标宋_GBK"/>
          <w:sz w:val="36"/>
          <w:szCs w:val="36"/>
        </w:rPr>
        <w:t>一老一小</w:t>
      </w:r>
      <w:r>
        <w:rPr>
          <w:rFonts w:hint="eastAsia" w:ascii="方正小标宋_GBK" w:hAnsi="方正小标宋_GBK" w:eastAsia="方正小标宋_GBK" w:cs="方正小标宋_GBK"/>
          <w:sz w:val="36"/>
          <w:szCs w:val="36"/>
          <w:lang w:eastAsia="zh-CN"/>
        </w:rPr>
        <w:t>”</w:t>
      </w:r>
      <w:r>
        <w:rPr>
          <w:rFonts w:hint="eastAsia" w:ascii="方正小标宋_GBK" w:hAnsi="方正小标宋_GBK" w:eastAsia="方正小标宋_GBK" w:cs="方正小标宋_GBK"/>
          <w:sz w:val="36"/>
          <w:szCs w:val="36"/>
        </w:rPr>
        <w:t>重大改革清单</w:t>
      </w:r>
      <w:bookmarkEnd w:id="52"/>
      <w:bookmarkEnd w:id="53"/>
      <w:bookmarkEnd w:id="54"/>
    </w:p>
    <w:p>
      <w:pPr>
        <w:pStyle w:val="2"/>
        <w:snapToGrid w:val="0"/>
        <w:rPr>
          <w:rFonts w:hint="eastAsia" w:ascii="Times New Roman" w:hAnsi="Times New Roman" w:eastAsia="宋体" w:cs="Times New Roman"/>
          <w:sz w:val="21"/>
          <w:szCs w:val="24"/>
        </w:rPr>
      </w:pPr>
    </w:p>
    <w:tbl>
      <w:tblPr>
        <w:tblStyle w:val="10"/>
        <w:tblW w:w="8662" w:type="dxa"/>
        <w:jc w:val="center"/>
        <w:tblLayout w:type="autofit"/>
        <w:tblCellMar>
          <w:top w:w="0" w:type="dxa"/>
          <w:left w:w="108" w:type="dxa"/>
          <w:bottom w:w="0" w:type="dxa"/>
          <w:right w:w="108" w:type="dxa"/>
        </w:tblCellMar>
      </w:tblPr>
      <w:tblGrid>
        <w:gridCol w:w="750"/>
        <w:gridCol w:w="1566"/>
        <w:gridCol w:w="3467"/>
        <w:gridCol w:w="1566"/>
        <w:gridCol w:w="1313"/>
      </w:tblGrid>
      <w:tr>
        <w:tblPrEx>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jc w:val="center"/>
              <w:textAlignment w:val="center"/>
              <w:rPr>
                <w:rFonts w:eastAsia="方正黑体_GBK"/>
                <w:b w:val="0"/>
                <w:bCs w:val="0"/>
                <w:color w:val="000000"/>
                <w:kern w:val="0"/>
                <w:sz w:val="21"/>
                <w:szCs w:val="21"/>
                <w:lang w:bidi="ar"/>
              </w:rPr>
            </w:pPr>
            <w:r>
              <w:rPr>
                <w:rFonts w:eastAsia="方正黑体_GBK"/>
                <w:b w:val="0"/>
                <w:bCs w:val="0"/>
                <w:color w:val="000000"/>
                <w:kern w:val="0"/>
                <w:sz w:val="21"/>
                <w:szCs w:val="21"/>
                <w:lang w:bidi="ar"/>
              </w:rPr>
              <w:t>序号</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jc w:val="center"/>
              <w:textAlignment w:val="center"/>
              <w:rPr>
                <w:rFonts w:eastAsia="方正黑体_GBK"/>
                <w:b w:val="0"/>
                <w:bCs w:val="0"/>
                <w:color w:val="000000"/>
                <w:kern w:val="0"/>
                <w:sz w:val="21"/>
                <w:szCs w:val="21"/>
                <w:lang w:bidi="ar"/>
              </w:rPr>
            </w:pPr>
            <w:r>
              <w:rPr>
                <w:rFonts w:eastAsia="方正黑体_GBK"/>
                <w:b w:val="0"/>
                <w:bCs w:val="0"/>
                <w:color w:val="000000"/>
                <w:kern w:val="0"/>
                <w:sz w:val="21"/>
                <w:szCs w:val="21"/>
                <w:lang w:bidi="ar"/>
              </w:rPr>
              <w:t>改革政策</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jc w:val="center"/>
              <w:textAlignment w:val="center"/>
              <w:rPr>
                <w:rFonts w:eastAsia="方正黑体_GBK"/>
                <w:b w:val="0"/>
                <w:bCs w:val="0"/>
                <w:color w:val="000000"/>
                <w:kern w:val="0"/>
                <w:sz w:val="21"/>
                <w:szCs w:val="21"/>
                <w:lang w:bidi="ar"/>
              </w:rPr>
            </w:pPr>
            <w:r>
              <w:rPr>
                <w:rFonts w:eastAsia="方正黑体_GBK"/>
                <w:b w:val="0"/>
                <w:bCs w:val="0"/>
                <w:color w:val="000000"/>
                <w:kern w:val="0"/>
                <w:sz w:val="21"/>
                <w:szCs w:val="21"/>
                <w:lang w:bidi="ar"/>
              </w:rPr>
              <w:t>重点工作举措和内容</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jc w:val="center"/>
              <w:textAlignment w:val="center"/>
              <w:rPr>
                <w:rFonts w:eastAsia="方正黑体_GBK"/>
                <w:b w:val="0"/>
                <w:bCs w:val="0"/>
                <w:color w:val="000000"/>
                <w:kern w:val="0"/>
                <w:sz w:val="21"/>
                <w:szCs w:val="21"/>
                <w:lang w:bidi="ar"/>
              </w:rPr>
            </w:pPr>
            <w:r>
              <w:rPr>
                <w:rFonts w:eastAsia="方正黑体_GBK"/>
                <w:b w:val="0"/>
                <w:bCs w:val="0"/>
                <w:color w:val="000000"/>
                <w:kern w:val="0"/>
                <w:sz w:val="21"/>
                <w:szCs w:val="21"/>
                <w:lang w:bidi="ar"/>
              </w:rPr>
              <w:t>预期目标</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jc w:val="center"/>
              <w:textAlignment w:val="center"/>
              <w:rPr>
                <w:rFonts w:eastAsia="方正黑体_GBK"/>
                <w:b w:val="0"/>
                <w:bCs w:val="0"/>
                <w:color w:val="000000"/>
                <w:kern w:val="0"/>
                <w:sz w:val="21"/>
                <w:szCs w:val="21"/>
                <w:lang w:bidi="ar"/>
              </w:rPr>
            </w:pPr>
            <w:r>
              <w:rPr>
                <w:rFonts w:eastAsia="方正黑体_GBK"/>
                <w:b w:val="0"/>
                <w:bCs w:val="0"/>
                <w:color w:val="000000"/>
                <w:kern w:val="0"/>
                <w:sz w:val="21"/>
                <w:szCs w:val="21"/>
                <w:lang w:bidi="ar"/>
              </w:rPr>
              <w:t>责任单位</w:t>
            </w:r>
          </w:p>
        </w:tc>
      </w:tr>
      <w:tr>
        <w:tblPrEx>
          <w:tblCellMar>
            <w:top w:w="0" w:type="dxa"/>
            <w:left w:w="108" w:type="dxa"/>
            <w:bottom w:w="0" w:type="dxa"/>
            <w:right w:w="108" w:type="dxa"/>
          </w:tblCellMar>
        </w:tblPrEx>
        <w:trPr>
          <w:trHeight w:val="669"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jc w:val="center"/>
              <w:textAlignment w:val="center"/>
              <w:rPr>
                <w:b w:val="0"/>
                <w:bCs w:val="0"/>
                <w:color w:val="000000"/>
                <w:kern w:val="0"/>
                <w:sz w:val="21"/>
                <w:szCs w:val="21"/>
                <w:lang w:bidi="ar"/>
              </w:rPr>
            </w:pPr>
            <w:r>
              <w:rPr>
                <w:b w:val="0"/>
                <w:bCs w:val="0"/>
                <w:color w:val="000000"/>
                <w:kern w:val="0"/>
                <w:sz w:val="21"/>
                <w:szCs w:val="21"/>
                <w:lang w:bidi="ar"/>
              </w:rPr>
              <w:t>1</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jc w:val="center"/>
              <w:textAlignment w:val="center"/>
              <w:rPr>
                <w:b w:val="0"/>
                <w:bCs w:val="0"/>
                <w:color w:val="000000"/>
                <w:kern w:val="0"/>
                <w:sz w:val="21"/>
                <w:szCs w:val="21"/>
                <w:lang w:bidi="ar"/>
              </w:rPr>
            </w:pPr>
            <w:r>
              <w:rPr>
                <w:b w:val="0"/>
                <w:bCs w:val="0"/>
                <w:color w:val="000000"/>
                <w:kern w:val="0"/>
                <w:sz w:val="21"/>
                <w:szCs w:val="21"/>
                <w:lang w:bidi="ar"/>
              </w:rPr>
              <w:t>实施家庭养老照护床位支持计划</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jc w:val="left"/>
              <w:textAlignment w:val="center"/>
              <w:rPr>
                <w:b w:val="0"/>
                <w:bCs w:val="0"/>
                <w:color w:val="000000"/>
                <w:kern w:val="0"/>
                <w:sz w:val="21"/>
                <w:szCs w:val="21"/>
                <w:lang w:bidi="ar"/>
              </w:rPr>
            </w:pPr>
            <w:r>
              <w:rPr>
                <w:b w:val="0"/>
                <w:bCs w:val="0"/>
                <w:color w:val="000000"/>
                <w:kern w:val="0"/>
                <w:sz w:val="21"/>
                <w:szCs w:val="21"/>
                <w:lang w:bidi="ar"/>
              </w:rPr>
              <w:t>依托有资质的养老服务机构、社区、家政企业</w:t>
            </w:r>
            <w:r>
              <w:rPr>
                <w:rFonts w:hint="eastAsia"/>
                <w:b w:val="0"/>
                <w:bCs w:val="0"/>
                <w:color w:val="000000"/>
                <w:kern w:val="0"/>
                <w:sz w:val="21"/>
                <w:szCs w:val="21"/>
                <w:lang w:bidi="ar"/>
              </w:rPr>
              <w:t>，</w:t>
            </w:r>
            <w:r>
              <w:rPr>
                <w:b w:val="0"/>
                <w:bCs w:val="0"/>
                <w:color w:val="000000"/>
                <w:kern w:val="0"/>
                <w:sz w:val="21"/>
                <w:szCs w:val="21"/>
                <w:lang w:bidi="ar"/>
              </w:rPr>
              <w:t>将专业照护服务延伸至老年人家中，使老年人家中的床位成为具备</w:t>
            </w:r>
            <w:r>
              <w:rPr>
                <w:rFonts w:hint="eastAsia"/>
                <w:b w:val="0"/>
                <w:bCs w:val="0"/>
                <w:color w:val="000000"/>
                <w:kern w:val="0"/>
                <w:sz w:val="21"/>
                <w:szCs w:val="21"/>
                <w:lang w:eastAsia="zh-CN" w:bidi="ar"/>
              </w:rPr>
              <w:t>“</w:t>
            </w:r>
            <w:r>
              <w:rPr>
                <w:b w:val="0"/>
                <w:bCs w:val="0"/>
                <w:color w:val="000000"/>
                <w:kern w:val="0"/>
                <w:sz w:val="21"/>
                <w:szCs w:val="21"/>
                <w:lang w:bidi="ar"/>
              </w:rPr>
              <w:t>类机构</w:t>
            </w:r>
            <w:r>
              <w:rPr>
                <w:rFonts w:hint="eastAsia"/>
                <w:b w:val="0"/>
                <w:bCs w:val="0"/>
                <w:color w:val="000000"/>
                <w:kern w:val="0"/>
                <w:sz w:val="21"/>
                <w:szCs w:val="21"/>
                <w:lang w:eastAsia="zh-CN" w:bidi="ar"/>
              </w:rPr>
              <w:t>”</w:t>
            </w:r>
            <w:r>
              <w:rPr>
                <w:b w:val="0"/>
                <w:bCs w:val="0"/>
                <w:color w:val="000000"/>
                <w:kern w:val="0"/>
                <w:sz w:val="21"/>
                <w:szCs w:val="21"/>
                <w:lang w:bidi="ar"/>
              </w:rPr>
              <w:t>照护功能的家庭照护床位，并按养老机构床位纳入监管范围。</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jc w:val="both"/>
              <w:textAlignment w:val="center"/>
              <w:rPr>
                <w:b w:val="0"/>
                <w:bCs w:val="0"/>
                <w:color w:val="000000"/>
                <w:kern w:val="0"/>
                <w:sz w:val="21"/>
                <w:szCs w:val="21"/>
                <w:lang w:bidi="ar"/>
              </w:rPr>
            </w:pPr>
            <w:r>
              <w:rPr>
                <w:b w:val="0"/>
                <w:bCs w:val="0"/>
                <w:color w:val="000000"/>
                <w:kern w:val="0"/>
                <w:sz w:val="21"/>
                <w:szCs w:val="21"/>
                <w:lang w:bidi="ar"/>
              </w:rPr>
              <w:t>到2025年建成家庭养老照护床位200张。</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jc w:val="left"/>
              <w:textAlignment w:val="center"/>
              <w:rPr>
                <w:b w:val="0"/>
                <w:bCs w:val="0"/>
                <w:color w:val="000000"/>
                <w:kern w:val="0"/>
                <w:sz w:val="21"/>
                <w:szCs w:val="21"/>
                <w:lang w:bidi="ar"/>
              </w:rPr>
            </w:pPr>
            <w:r>
              <w:rPr>
                <w:b w:val="0"/>
                <w:bCs w:val="0"/>
                <w:color w:val="000000"/>
                <w:kern w:val="0"/>
                <w:sz w:val="21"/>
                <w:szCs w:val="21"/>
                <w:lang w:bidi="ar"/>
              </w:rPr>
              <w:t>区民政局</w:t>
            </w:r>
          </w:p>
        </w:tc>
      </w:tr>
      <w:tr>
        <w:tblPrEx>
          <w:tblCellMar>
            <w:top w:w="0" w:type="dxa"/>
            <w:left w:w="108" w:type="dxa"/>
            <w:bottom w:w="0" w:type="dxa"/>
            <w:right w:w="108" w:type="dxa"/>
          </w:tblCellMar>
        </w:tblPrEx>
        <w:trPr>
          <w:trHeight w:val="189"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jc w:val="center"/>
              <w:textAlignment w:val="center"/>
              <w:rPr>
                <w:b w:val="0"/>
                <w:bCs w:val="0"/>
                <w:color w:val="000000"/>
                <w:sz w:val="21"/>
                <w:szCs w:val="21"/>
              </w:rPr>
            </w:pPr>
            <w:r>
              <w:rPr>
                <w:b w:val="0"/>
                <w:bCs w:val="0"/>
                <w:color w:val="000000"/>
                <w:kern w:val="0"/>
                <w:sz w:val="21"/>
                <w:szCs w:val="21"/>
                <w:lang w:bidi="ar"/>
              </w:rPr>
              <w:t>2</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jc w:val="center"/>
              <w:textAlignment w:val="center"/>
              <w:rPr>
                <w:b w:val="0"/>
                <w:bCs w:val="0"/>
                <w:color w:val="000000"/>
                <w:sz w:val="21"/>
                <w:szCs w:val="21"/>
              </w:rPr>
            </w:pPr>
            <w:r>
              <w:rPr>
                <w:b w:val="0"/>
                <w:bCs w:val="0"/>
                <w:color w:val="000000"/>
                <w:kern w:val="0"/>
                <w:sz w:val="21"/>
                <w:szCs w:val="21"/>
                <w:lang w:bidi="ar"/>
              </w:rPr>
              <w:t>成立永川区婴幼儿照护服务指导中心</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jc w:val="left"/>
              <w:textAlignment w:val="center"/>
              <w:rPr>
                <w:b w:val="0"/>
                <w:bCs w:val="0"/>
                <w:color w:val="000000"/>
                <w:kern w:val="0"/>
                <w:sz w:val="21"/>
                <w:szCs w:val="21"/>
                <w:lang w:bidi="ar"/>
              </w:rPr>
            </w:pPr>
            <w:r>
              <w:rPr>
                <w:b w:val="0"/>
                <w:bCs w:val="0"/>
                <w:color w:val="000000"/>
                <w:kern w:val="0"/>
                <w:sz w:val="21"/>
                <w:szCs w:val="21"/>
                <w:lang w:bidi="ar"/>
              </w:rPr>
              <w:t>永川区婴幼儿照护服务指导中心，负责具体落实婴幼儿养育照护指导的管理职责，协助做好全区3岁以下婴幼儿家庭科学育儿指导及服务，</w:t>
            </w:r>
            <w:r>
              <w:rPr>
                <w:b w:val="0"/>
                <w:bCs w:val="0"/>
                <w:kern w:val="0"/>
                <w:sz w:val="21"/>
                <w:szCs w:val="21"/>
              </w:rPr>
              <w:t>负责对</w:t>
            </w:r>
            <w:r>
              <w:rPr>
                <w:b w:val="0"/>
                <w:bCs w:val="0"/>
                <w:kern w:val="0"/>
                <w:sz w:val="21"/>
                <w:szCs w:val="21"/>
                <w:lang w:bidi="ar"/>
              </w:rPr>
              <w:t>家庭科学育儿指导站进行业务培训，</w:t>
            </w:r>
            <w:r>
              <w:rPr>
                <w:b w:val="0"/>
                <w:bCs w:val="0"/>
                <w:color w:val="000000"/>
                <w:kern w:val="0"/>
                <w:sz w:val="21"/>
                <w:szCs w:val="21"/>
                <w:lang w:bidi="ar"/>
              </w:rPr>
              <w:t>指导托育机构卫生保健相关业务。</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jc w:val="left"/>
              <w:textAlignment w:val="center"/>
              <w:rPr>
                <w:b w:val="0"/>
                <w:bCs w:val="0"/>
                <w:color w:val="000000"/>
                <w:sz w:val="21"/>
                <w:szCs w:val="21"/>
              </w:rPr>
            </w:pPr>
            <w:r>
              <w:rPr>
                <w:b w:val="0"/>
                <w:bCs w:val="0"/>
                <w:color w:val="000000"/>
                <w:kern w:val="0"/>
                <w:sz w:val="21"/>
                <w:szCs w:val="21"/>
                <w:lang w:bidi="ar"/>
              </w:rPr>
              <w:t>提升全区托育服务质量</w:t>
            </w:r>
            <w:r>
              <w:rPr>
                <w:rFonts w:hint="eastAsia"/>
                <w:b w:val="0"/>
                <w:bCs w:val="0"/>
                <w:color w:val="000000"/>
                <w:kern w:val="0"/>
                <w:sz w:val="21"/>
                <w:szCs w:val="21"/>
                <w:lang w:bidi="ar"/>
              </w:rPr>
              <w:t>，</w:t>
            </w:r>
            <w:r>
              <w:rPr>
                <w:b w:val="0"/>
                <w:bCs w:val="0"/>
                <w:color w:val="000000"/>
                <w:kern w:val="0"/>
                <w:sz w:val="21"/>
                <w:szCs w:val="21"/>
                <w:lang w:bidi="ar"/>
              </w:rPr>
              <w:t>引导建设一批具有示范性效应的托育服务机构。</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jc w:val="center"/>
              <w:textAlignment w:val="center"/>
              <w:rPr>
                <w:b w:val="0"/>
                <w:bCs w:val="0"/>
                <w:color w:val="000000"/>
                <w:sz w:val="21"/>
                <w:szCs w:val="21"/>
              </w:rPr>
            </w:pPr>
            <w:r>
              <w:rPr>
                <w:b w:val="0"/>
                <w:bCs w:val="0"/>
                <w:color w:val="000000"/>
                <w:kern w:val="0"/>
                <w:sz w:val="21"/>
                <w:szCs w:val="21"/>
                <w:lang w:bidi="ar"/>
              </w:rPr>
              <w:t>区卫生健康委、区妇幼保健院</w:t>
            </w:r>
          </w:p>
        </w:tc>
      </w:tr>
    </w:tbl>
    <w:p>
      <w:pPr>
        <w:rPr>
          <w:rFonts w:hint="eastAsia"/>
          <w:lang w:val="en-US" w:eastAsia="zh-CN"/>
        </w:rPr>
      </w:pPr>
      <w:r>
        <w:rPr>
          <w:rFonts w:hint="eastAsia"/>
          <w:lang w:val="en-US" w:eastAsia="zh-CN"/>
        </w:rPr>
        <w:br w:type="page"/>
      </w:r>
    </w:p>
    <w:p>
      <w:pPr>
        <w:widowControl w:val="0"/>
        <w:snapToGrid w:val="0"/>
        <w:jc w:val="left"/>
        <w:outlineLvl w:val="0"/>
        <w:rPr>
          <w:rFonts w:hint="default" w:ascii="Times New Roman" w:hAnsi="Times New Roman" w:eastAsia="方正黑体_GBK" w:cs="Times New Roman"/>
          <w:sz w:val="32"/>
          <w:szCs w:val="32"/>
        </w:rPr>
      </w:pPr>
      <w:bookmarkStart w:id="55" w:name="_Toc14608"/>
      <w:bookmarkStart w:id="56" w:name="_Toc88477984"/>
      <w:bookmarkStart w:id="57" w:name="_Toc20926"/>
      <w:r>
        <w:rPr>
          <w:rFonts w:hint="default" w:ascii="Times New Roman" w:hAnsi="Times New Roman" w:eastAsia="方正黑体_GBK" w:cs="Times New Roman"/>
          <w:sz w:val="32"/>
          <w:szCs w:val="32"/>
        </w:rPr>
        <w:t>附件5</w:t>
      </w:r>
    </w:p>
    <w:p>
      <w:pPr>
        <w:widowControl w:val="0"/>
        <w:snapToGrid w:val="0"/>
        <w:jc w:val="left"/>
        <w:outlineLvl w:val="0"/>
        <w:rPr>
          <w:rFonts w:hint="eastAsia" w:ascii="方正黑体_GBK" w:hAnsi="方正黑体_GBK" w:eastAsia="方正黑体_GBK" w:cs="方正黑体_GBK"/>
          <w:sz w:val="32"/>
          <w:szCs w:val="32"/>
        </w:rPr>
      </w:pPr>
    </w:p>
    <w:p>
      <w:pPr>
        <w:widowControl w:val="0"/>
        <w:snapToGrid w:val="0"/>
        <w:jc w:val="center"/>
        <w:outlineLvl w:val="0"/>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永川区</w:t>
      </w:r>
      <w:r>
        <w:rPr>
          <w:rFonts w:hint="eastAsia" w:ascii="方正小标宋_GBK" w:hAnsi="方正小标宋_GBK" w:eastAsia="方正小标宋_GBK" w:cs="方正小标宋_GBK"/>
          <w:sz w:val="36"/>
          <w:szCs w:val="36"/>
          <w:lang w:eastAsia="zh-CN"/>
        </w:rPr>
        <w:t>“</w:t>
      </w:r>
      <w:r>
        <w:rPr>
          <w:rFonts w:hint="eastAsia" w:ascii="方正小标宋_GBK" w:hAnsi="方正小标宋_GBK" w:eastAsia="方正小标宋_GBK" w:cs="方正小标宋_GBK"/>
          <w:sz w:val="36"/>
          <w:szCs w:val="36"/>
        </w:rPr>
        <w:t>一老一小</w:t>
      </w:r>
      <w:r>
        <w:rPr>
          <w:rFonts w:hint="eastAsia" w:ascii="方正小标宋_GBK" w:hAnsi="方正小标宋_GBK" w:eastAsia="方正小标宋_GBK" w:cs="方正小标宋_GBK"/>
          <w:sz w:val="36"/>
          <w:szCs w:val="36"/>
          <w:lang w:eastAsia="zh-CN"/>
        </w:rPr>
        <w:t>”</w:t>
      </w:r>
      <w:r>
        <w:rPr>
          <w:rFonts w:hint="eastAsia" w:ascii="方正小标宋_GBK" w:hAnsi="方正小标宋_GBK" w:eastAsia="方正小标宋_GBK" w:cs="方正小标宋_GBK"/>
          <w:sz w:val="36"/>
          <w:szCs w:val="36"/>
        </w:rPr>
        <w:t>重大要素清单</w:t>
      </w:r>
      <w:bookmarkEnd w:id="55"/>
      <w:bookmarkEnd w:id="56"/>
      <w:bookmarkEnd w:id="57"/>
    </w:p>
    <w:p>
      <w:pPr>
        <w:widowControl w:val="0"/>
        <w:snapToGrid w:val="0"/>
        <w:jc w:val="left"/>
        <w:outlineLvl w:val="0"/>
        <w:rPr>
          <w:rFonts w:hint="eastAsia" w:ascii="方正黑体_GBK" w:hAnsi="方正黑体_GBK" w:eastAsia="方正黑体_GBK" w:cs="方正黑体_GBK"/>
          <w:sz w:val="32"/>
          <w:szCs w:val="32"/>
        </w:rPr>
      </w:pPr>
    </w:p>
    <w:tbl>
      <w:tblPr>
        <w:tblStyle w:val="10"/>
        <w:tblW w:w="8557" w:type="dxa"/>
        <w:jc w:val="center"/>
        <w:tblLayout w:type="autofit"/>
        <w:tblCellMar>
          <w:top w:w="0" w:type="dxa"/>
          <w:left w:w="108" w:type="dxa"/>
          <w:bottom w:w="0" w:type="dxa"/>
          <w:right w:w="108" w:type="dxa"/>
        </w:tblCellMar>
      </w:tblPr>
      <w:tblGrid>
        <w:gridCol w:w="458"/>
        <w:gridCol w:w="780"/>
        <w:gridCol w:w="1307"/>
        <w:gridCol w:w="2730"/>
        <w:gridCol w:w="1590"/>
        <w:gridCol w:w="1692"/>
      </w:tblGrid>
      <w:tr>
        <w:tblPrEx>
          <w:tblCellMar>
            <w:top w:w="0" w:type="dxa"/>
            <w:left w:w="108" w:type="dxa"/>
            <w:bottom w:w="0" w:type="dxa"/>
            <w:right w:w="108" w:type="dxa"/>
          </w:tblCellMar>
        </w:tblPrEx>
        <w:trPr>
          <w:trHeight w:val="90" w:hRule="atLeast"/>
          <w:jc w:val="center"/>
        </w:trPr>
        <w:tc>
          <w:tcPr>
            <w:tcW w:w="458"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eastAsia="方正黑体_GBK"/>
                <w:color w:val="000000"/>
                <w:sz w:val="21"/>
                <w:szCs w:val="21"/>
              </w:rPr>
            </w:pPr>
            <w:r>
              <w:rPr>
                <w:rFonts w:eastAsia="方正黑体_GBK"/>
                <w:color w:val="000000"/>
                <w:kern w:val="0"/>
                <w:sz w:val="21"/>
                <w:szCs w:val="21"/>
                <w:lang w:bidi="ar"/>
              </w:rPr>
              <w:t>序号</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eastAsia="方正黑体_GBK"/>
                <w:color w:val="000000"/>
                <w:sz w:val="21"/>
                <w:szCs w:val="21"/>
              </w:rPr>
            </w:pPr>
            <w:r>
              <w:rPr>
                <w:rFonts w:eastAsia="方正黑体_GBK"/>
                <w:color w:val="000000"/>
                <w:kern w:val="0"/>
                <w:sz w:val="21"/>
                <w:szCs w:val="21"/>
                <w:lang w:bidi="ar"/>
              </w:rPr>
              <w:t>类别</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eastAsia="方正黑体_GBK"/>
                <w:color w:val="000000"/>
                <w:sz w:val="21"/>
                <w:szCs w:val="21"/>
              </w:rPr>
            </w:pPr>
            <w:r>
              <w:rPr>
                <w:rFonts w:eastAsia="方正黑体_GBK"/>
                <w:color w:val="000000"/>
                <w:kern w:val="0"/>
                <w:sz w:val="21"/>
                <w:szCs w:val="21"/>
                <w:lang w:bidi="ar"/>
              </w:rPr>
              <w:t>要素名称</w:t>
            </w: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eastAsia="方正黑体_GBK"/>
                <w:color w:val="000000"/>
                <w:sz w:val="21"/>
                <w:szCs w:val="21"/>
              </w:rPr>
            </w:pPr>
            <w:r>
              <w:rPr>
                <w:rFonts w:hint="eastAsia" w:eastAsia="方正黑体_GBK"/>
                <w:color w:val="000000"/>
                <w:kern w:val="0"/>
                <w:sz w:val="21"/>
                <w:szCs w:val="21"/>
                <w:lang w:eastAsia="zh-CN" w:bidi="ar"/>
              </w:rPr>
              <w:t>“</w:t>
            </w:r>
            <w:r>
              <w:rPr>
                <w:rFonts w:eastAsia="方正黑体_GBK"/>
                <w:color w:val="000000"/>
                <w:kern w:val="0"/>
                <w:sz w:val="21"/>
                <w:szCs w:val="21"/>
                <w:lang w:bidi="ar"/>
              </w:rPr>
              <w:t>十四五</w:t>
            </w:r>
            <w:r>
              <w:rPr>
                <w:rFonts w:hint="eastAsia" w:eastAsia="方正黑体_GBK"/>
                <w:color w:val="000000"/>
                <w:kern w:val="0"/>
                <w:sz w:val="21"/>
                <w:szCs w:val="21"/>
                <w:lang w:eastAsia="zh-CN" w:bidi="ar"/>
              </w:rPr>
              <w:t>”</w:t>
            </w:r>
            <w:r>
              <w:rPr>
                <w:rFonts w:eastAsia="方正黑体_GBK"/>
                <w:color w:val="000000"/>
                <w:kern w:val="0"/>
                <w:sz w:val="21"/>
                <w:szCs w:val="21"/>
                <w:lang w:bidi="ar"/>
              </w:rPr>
              <w:t>保障举措</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eastAsia="方正黑体_GBK"/>
                <w:color w:val="000000"/>
                <w:sz w:val="21"/>
                <w:szCs w:val="21"/>
              </w:rPr>
            </w:pPr>
            <w:r>
              <w:rPr>
                <w:rFonts w:eastAsia="方正黑体_GBK"/>
                <w:color w:val="000000"/>
                <w:kern w:val="0"/>
                <w:sz w:val="21"/>
                <w:szCs w:val="21"/>
                <w:lang w:bidi="ar"/>
              </w:rPr>
              <w:t>预期目标</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eastAsia="方正黑体_GBK"/>
                <w:color w:val="000000"/>
                <w:sz w:val="21"/>
                <w:szCs w:val="21"/>
              </w:rPr>
            </w:pPr>
            <w:r>
              <w:rPr>
                <w:rFonts w:eastAsia="方正黑体_GBK"/>
                <w:color w:val="000000"/>
                <w:kern w:val="0"/>
                <w:sz w:val="21"/>
                <w:szCs w:val="21"/>
                <w:lang w:bidi="ar"/>
              </w:rPr>
              <w:t>责任单位</w:t>
            </w:r>
          </w:p>
        </w:tc>
      </w:tr>
      <w:tr>
        <w:tblPrEx>
          <w:tblCellMar>
            <w:top w:w="0" w:type="dxa"/>
            <w:left w:w="108" w:type="dxa"/>
            <w:bottom w:w="0" w:type="dxa"/>
            <w:right w:w="108" w:type="dxa"/>
          </w:tblCellMar>
        </w:tblPrEx>
        <w:trPr>
          <w:trHeight w:val="1030" w:hRule="atLeast"/>
          <w:jc w:val="center"/>
        </w:trPr>
        <w:tc>
          <w:tcPr>
            <w:tcW w:w="458"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color w:val="000000"/>
                <w:sz w:val="21"/>
                <w:szCs w:val="21"/>
              </w:rPr>
            </w:pPr>
            <w:r>
              <w:rPr>
                <w:color w:val="000000"/>
                <w:kern w:val="0"/>
                <w:sz w:val="21"/>
                <w:szCs w:val="21"/>
                <w:lang w:bidi="ar"/>
              </w:rPr>
              <w:t>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color w:val="000000"/>
                <w:sz w:val="21"/>
                <w:szCs w:val="21"/>
              </w:rPr>
            </w:pPr>
            <w:r>
              <w:rPr>
                <w:color w:val="000000"/>
                <w:kern w:val="0"/>
                <w:sz w:val="21"/>
                <w:szCs w:val="21"/>
                <w:lang w:bidi="ar"/>
              </w:rPr>
              <w:t>机构培育</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color w:val="000000"/>
                <w:sz w:val="21"/>
                <w:szCs w:val="21"/>
              </w:rPr>
            </w:pPr>
            <w:r>
              <w:rPr>
                <w:color w:val="000000"/>
                <w:kern w:val="0"/>
                <w:sz w:val="21"/>
                <w:szCs w:val="21"/>
                <w:lang w:bidi="ar"/>
              </w:rPr>
              <w:t>培育养老托育机构</w:t>
            </w: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color w:val="000000"/>
                <w:sz w:val="21"/>
                <w:szCs w:val="21"/>
              </w:rPr>
            </w:pPr>
            <w:r>
              <w:rPr>
                <w:color w:val="000000"/>
                <w:kern w:val="0"/>
                <w:sz w:val="21"/>
                <w:szCs w:val="21"/>
                <w:lang w:bidi="ar"/>
              </w:rPr>
              <w:t>培育养老托育连锁企业。</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textAlignment w:val="center"/>
              <w:rPr>
                <w:color w:val="000000"/>
                <w:sz w:val="21"/>
                <w:szCs w:val="21"/>
              </w:rPr>
            </w:pPr>
            <w:r>
              <w:rPr>
                <w:color w:val="000000"/>
                <w:kern w:val="0"/>
                <w:sz w:val="21"/>
                <w:szCs w:val="21"/>
                <w:lang w:bidi="ar"/>
              </w:rPr>
              <w:t>到2025年，养老托育连锁企业达10家以上。</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color w:val="000000"/>
                <w:sz w:val="21"/>
                <w:szCs w:val="21"/>
              </w:rPr>
            </w:pPr>
            <w:r>
              <w:rPr>
                <w:color w:val="000000"/>
                <w:kern w:val="0"/>
                <w:sz w:val="21"/>
                <w:szCs w:val="21"/>
                <w:lang w:bidi="ar"/>
              </w:rPr>
              <w:t>区卫生健康委、区市场监管局、区民政局</w:t>
            </w:r>
          </w:p>
        </w:tc>
      </w:tr>
      <w:tr>
        <w:tblPrEx>
          <w:tblCellMar>
            <w:top w:w="0" w:type="dxa"/>
            <w:left w:w="108" w:type="dxa"/>
            <w:bottom w:w="0" w:type="dxa"/>
            <w:right w:w="108" w:type="dxa"/>
          </w:tblCellMar>
        </w:tblPrEx>
        <w:trPr>
          <w:trHeight w:val="1995" w:hRule="atLeast"/>
          <w:jc w:val="center"/>
        </w:trPr>
        <w:tc>
          <w:tcPr>
            <w:tcW w:w="458"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color w:val="000000"/>
                <w:sz w:val="21"/>
                <w:szCs w:val="21"/>
              </w:rPr>
            </w:pPr>
            <w:r>
              <w:rPr>
                <w:color w:val="000000"/>
                <w:kern w:val="0"/>
                <w:sz w:val="21"/>
                <w:szCs w:val="21"/>
                <w:lang w:bidi="ar"/>
              </w:rPr>
              <w:t>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color w:val="000000"/>
                <w:sz w:val="21"/>
                <w:szCs w:val="21"/>
              </w:rPr>
            </w:pPr>
            <w:r>
              <w:rPr>
                <w:color w:val="000000"/>
                <w:kern w:val="0"/>
                <w:sz w:val="21"/>
                <w:szCs w:val="21"/>
                <w:lang w:bidi="ar"/>
              </w:rPr>
              <w:t>市场主体培育</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color w:val="000000"/>
                <w:sz w:val="21"/>
                <w:szCs w:val="21"/>
              </w:rPr>
            </w:pPr>
            <w:r>
              <w:rPr>
                <w:color w:val="000000"/>
                <w:kern w:val="0"/>
                <w:sz w:val="21"/>
                <w:szCs w:val="21"/>
                <w:lang w:bidi="ar"/>
              </w:rPr>
              <w:t>养老托育人才队伍建设</w:t>
            </w: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color w:val="000000"/>
                <w:sz w:val="21"/>
                <w:szCs w:val="21"/>
              </w:rPr>
            </w:pPr>
            <w:r>
              <w:rPr>
                <w:color w:val="000000"/>
                <w:kern w:val="0"/>
                <w:sz w:val="21"/>
                <w:szCs w:val="21"/>
                <w:lang w:bidi="ar"/>
              </w:rPr>
              <w:t>依托现有各类职业技能培训机构和公共实训基地，加</w:t>
            </w:r>
            <w:r>
              <w:rPr>
                <w:rFonts w:hint="eastAsia"/>
                <w:color w:val="000000"/>
                <w:kern w:val="0"/>
                <w:sz w:val="21"/>
                <w:szCs w:val="21"/>
                <w:lang w:bidi="ar"/>
              </w:rPr>
              <w:t>大</w:t>
            </w:r>
            <w:r>
              <w:rPr>
                <w:color w:val="000000"/>
                <w:kern w:val="0"/>
                <w:sz w:val="21"/>
                <w:szCs w:val="21"/>
                <w:lang w:bidi="ar"/>
              </w:rPr>
              <w:t>失能失智人员照护、老年人照护、婴幼儿照护、康复护理服务、生活家务料理、意外伤害预防与处理等方面的岗位技能培训，切实提高养老护理员、家政服务员、育婴员、保育员等从业人员职业素质和服务能力，打造初、中、高级梯次分明的技能人才队伍。</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snapToGrid w:val="0"/>
              <w:rPr>
                <w:color w:val="000000"/>
                <w:sz w:val="21"/>
                <w:szCs w:val="21"/>
              </w:rPr>
            </w:pPr>
            <w:r>
              <w:rPr>
                <w:color w:val="000000"/>
                <w:kern w:val="0"/>
                <w:sz w:val="21"/>
                <w:szCs w:val="21"/>
                <w:lang w:bidi="ar"/>
              </w:rPr>
              <w:t>到2025年，实现全区养老托育服务机构从业人员接受专业培训率达到100%。基本实现每千名老年人、每百名养老机构床位配备1名社会工作者。</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color w:val="000000"/>
                <w:kern w:val="0"/>
                <w:sz w:val="21"/>
                <w:szCs w:val="21"/>
                <w:lang w:bidi="ar"/>
              </w:rPr>
            </w:pPr>
            <w:r>
              <w:rPr>
                <w:color w:val="000000"/>
                <w:kern w:val="0"/>
                <w:sz w:val="21"/>
                <w:szCs w:val="21"/>
                <w:lang w:bidi="ar"/>
              </w:rPr>
              <w:t>区卫生健康委、区民政局</w:t>
            </w:r>
          </w:p>
          <w:p>
            <w:pPr>
              <w:widowControl/>
              <w:snapToGrid w:val="0"/>
              <w:jc w:val="center"/>
              <w:textAlignment w:val="center"/>
              <w:rPr>
                <w:color w:val="000000"/>
                <w:sz w:val="21"/>
                <w:szCs w:val="21"/>
              </w:rPr>
            </w:pPr>
            <w:r>
              <w:rPr>
                <w:color w:val="000000"/>
                <w:kern w:val="0"/>
                <w:sz w:val="21"/>
                <w:szCs w:val="21"/>
                <w:lang w:bidi="ar"/>
              </w:rPr>
              <w:t>区人力社保局</w:t>
            </w:r>
          </w:p>
        </w:tc>
      </w:tr>
    </w:tbl>
    <w:p>
      <w:pPr>
        <w:rPr>
          <w:rFonts w:hint="eastAsia"/>
          <w:lang w:val="en-US" w:eastAsia="zh-CN"/>
        </w:rPr>
      </w:pPr>
      <w:r>
        <w:rPr>
          <w:rFonts w:hint="eastAsia"/>
          <w:lang w:val="en-US" w:eastAsia="zh-CN"/>
        </w:rPr>
        <w:br w:type="page"/>
      </w:r>
    </w:p>
    <w:p>
      <w:pPr>
        <w:widowControl w:val="0"/>
        <w:snapToGrid w:val="0"/>
        <w:jc w:val="left"/>
        <w:outlineLvl w:val="0"/>
        <w:rPr>
          <w:rFonts w:hint="default" w:ascii="Times New Roman" w:hAnsi="Times New Roman" w:eastAsia="方正黑体_GBK" w:cs="Times New Roman"/>
          <w:sz w:val="32"/>
          <w:szCs w:val="32"/>
        </w:rPr>
      </w:pPr>
      <w:bookmarkStart w:id="58" w:name="_Toc88477985"/>
      <w:bookmarkStart w:id="59" w:name="_Toc24533"/>
      <w:bookmarkStart w:id="60" w:name="_Toc18342"/>
      <w:r>
        <w:rPr>
          <w:rFonts w:hint="default" w:ascii="Times New Roman" w:hAnsi="Times New Roman" w:eastAsia="方正黑体_GBK" w:cs="Times New Roman"/>
          <w:sz w:val="32"/>
          <w:szCs w:val="32"/>
        </w:rPr>
        <w:t>附件6</w:t>
      </w:r>
    </w:p>
    <w:p>
      <w:pPr>
        <w:widowControl w:val="0"/>
        <w:snapToGrid w:val="0"/>
        <w:jc w:val="left"/>
        <w:outlineLvl w:val="0"/>
        <w:rPr>
          <w:rFonts w:hint="eastAsia" w:ascii="方正黑体_GBK" w:hAnsi="方正黑体_GBK" w:eastAsia="方正黑体_GBK" w:cs="方正黑体_GBK"/>
          <w:sz w:val="32"/>
          <w:szCs w:val="32"/>
        </w:rPr>
      </w:pPr>
    </w:p>
    <w:p>
      <w:pPr>
        <w:widowControl w:val="0"/>
        <w:snapToGrid w:val="0"/>
        <w:jc w:val="center"/>
        <w:outlineLvl w:val="0"/>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永川区</w:t>
      </w:r>
      <w:r>
        <w:rPr>
          <w:rFonts w:hint="eastAsia" w:ascii="方正小标宋_GBK" w:hAnsi="方正小标宋_GBK" w:eastAsia="方正小标宋_GBK" w:cs="方正小标宋_GBK"/>
          <w:sz w:val="36"/>
          <w:szCs w:val="36"/>
          <w:lang w:eastAsia="zh-CN"/>
        </w:rPr>
        <w:t>“</w:t>
      </w:r>
      <w:r>
        <w:rPr>
          <w:rFonts w:hint="eastAsia" w:ascii="方正小标宋_GBK" w:hAnsi="方正小标宋_GBK" w:eastAsia="方正小标宋_GBK" w:cs="方正小标宋_GBK"/>
          <w:sz w:val="36"/>
          <w:szCs w:val="36"/>
        </w:rPr>
        <w:t>一老一小</w:t>
      </w:r>
      <w:r>
        <w:rPr>
          <w:rFonts w:hint="eastAsia" w:ascii="方正小标宋_GBK" w:hAnsi="方正小标宋_GBK" w:eastAsia="方正小标宋_GBK" w:cs="方正小标宋_GBK"/>
          <w:sz w:val="36"/>
          <w:szCs w:val="36"/>
          <w:lang w:eastAsia="zh-CN"/>
        </w:rPr>
        <w:t>”</w:t>
      </w:r>
      <w:r>
        <w:rPr>
          <w:rFonts w:hint="eastAsia" w:ascii="方正小标宋_GBK" w:hAnsi="方正小标宋_GBK" w:eastAsia="方正小标宋_GBK" w:cs="方正小标宋_GBK"/>
          <w:sz w:val="36"/>
          <w:szCs w:val="36"/>
        </w:rPr>
        <w:t>重大试点清单</w:t>
      </w:r>
      <w:bookmarkEnd w:id="58"/>
      <w:bookmarkEnd w:id="59"/>
      <w:bookmarkEnd w:id="60"/>
    </w:p>
    <w:p>
      <w:pPr>
        <w:widowControl w:val="0"/>
        <w:snapToGrid w:val="0"/>
        <w:jc w:val="both"/>
        <w:outlineLvl w:val="0"/>
        <w:rPr>
          <w:rFonts w:hint="eastAsia" w:ascii="方正小标宋_GBK" w:hAnsi="方正小标宋_GBK" w:eastAsia="方正小标宋_GBK" w:cs="方正小标宋_GBK"/>
          <w:sz w:val="36"/>
          <w:szCs w:val="36"/>
        </w:rPr>
      </w:pPr>
    </w:p>
    <w:tbl>
      <w:tblPr>
        <w:tblStyle w:val="10"/>
        <w:tblW w:w="90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18"/>
        <w:gridCol w:w="1246"/>
        <w:gridCol w:w="3872"/>
        <w:gridCol w:w="2109"/>
        <w:gridCol w:w="11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jc w:val="center"/>
        </w:trPr>
        <w:tc>
          <w:tcPr>
            <w:tcW w:w="718" w:type="dxa"/>
            <w:noWrap w:val="0"/>
            <w:vAlign w:val="center"/>
          </w:tcPr>
          <w:p>
            <w:pPr>
              <w:widowControl/>
              <w:snapToGrid w:val="0"/>
              <w:jc w:val="center"/>
              <w:textAlignment w:val="center"/>
              <w:rPr>
                <w:rFonts w:eastAsia="方正黑体_GBK"/>
                <w:color w:val="000000"/>
                <w:kern w:val="0"/>
                <w:sz w:val="21"/>
                <w:szCs w:val="21"/>
                <w:lang w:bidi="ar"/>
              </w:rPr>
            </w:pPr>
            <w:r>
              <w:rPr>
                <w:rFonts w:eastAsia="方正黑体_GBK"/>
                <w:color w:val="000000"/>
                <w:kern w:val="0"/>
                <w:sz w:val="21"/>
                <w:szCs w:val="21"/>
                <w:lang w:bidi="ar"/>
              </w:rPr>
              <w:t>序号</w:t>
            </w:r>
          </w:p>
        </w:tc>
        <w:tc>
          <w:tcPr>
            <w:tcW w:w="1246" w:type="dxa"/>
            <w:noWrap w:val="0"/>
            <w:vAlign w:val="center"/>
          </w:tcPr>
          <w:p>
            <w:pPr>
              <w:widowControl/>
              <w:snapToGrid w:val="0"/>
              <w:jc w:val="center"/>
              <w:textAlignment w:val="center"/>
              <w:rPr>
                <w:rFonts w:eastAsia="方正黑体_GBK"/>
                <w:color w:val="000000"/>
                <w:kern w:val="0"/>
                <w:sz w:val="21"/>
                <w:szCs w:val="21"/>
                <w:lang w:bidi="ar"/>
              </w:rPr>
            </w:pPr>
            <w:r>
              <w:rPr>
                <w:rFonts w:eastAsia="方正黑体_GBK"/>
                <w:color w:val="000000"/>
                <w:kern w:val="0"/>
                <w:sz w:val="21"/>
                <w:szCs w:val="21"/>
                <w:lang w:bidi="ar"/>
              </w:rPr>
              <w:t>试点名称</w:t>
            </w:r>
          </w:p>
        </w:tc>
        <w:tc>
          <w:tcPr>
            <w:tcW w:w="3872" w:type="dxa"/>
            <w:noWrap w:val="0"/>
            <w:vAlign w:val="center"/>
          </w:tcPr>
          <w:p>
            <w:pPr>
              <w:widowControl/>
              <w:snapToGrid w:val="0"/>
              <w:jc w:val="center"/>
              <w:textAlignment w:val="center"/>
              <w:rPr>
                <w:rFonts w:eastAsia="方正黑体_GBK"/>
                <w:color w:val="000000"/>
                <w:kern w:val="0"/>
                <w:sz w:val="21"/>
                <w:szCs w:val="21"/>
                <w:lang w:bidi="ar"/>
              </w:rPr>
            </w:pPr>
            <w:r>
              <w:rPr>
                <w:rFonts w:eastAsia="方正黑体_GBK"/>
                <w:color w:val="000000"/>
                <w:kern w:val="0"/>
                <w:sz w:val="21"/>
                <w:szCs w:val="21"/>
                <w:lang w:bidi="ar"/>
              </w:rPr>
              <w:t>主要试点措施</w:t>
            </w:r>
          </w:p>
        </w:tc>
        <w:tc>
          <w:tcPr>
            <w:tcW w:w="2109" w:type="dxa"/>
            <w:noWrap w:val="0"/>
            <w:vAlign w:val="center"/>
          </w:tcPr>
          <w:p>
            <w:pPr>
              <w:widowControl/>
              <w:snapToGrid w:val="0"/>
              <w:jc w:val="center"/>
              <w:textAlignment w:val="center"/>
              <w:rPr>
                <w:rFonts w:eastAsia="方正黑体_GBK"/>
                <w:color w:val="000000"/>
                <w:kern w:val="0"/>
                <w:sz w:val="21"/>
                <w:szCs w:val="21"/>
                <w:lang w:bidi="ar"/>
              </w:rPr>
            </w:pPr>
            <w:r>
              <w:rPr>
                <w:rFonts w:eastAsia="方正黑体_GBK"/>
                <w:color w:val="000000"/>
                <w:kern w:val="0"/>
                <w:sz w:val="21"/>
                <w:szCs w:val="21"/>
                <w:lang w:bidi="ar"/>
              </w:rPr>
              <w:t>预期目标</w:t>
            </w:r>
          </w:p>
        </w:tc>
        <w:tc>
          <w:tcPr>
            <w:tcW w:w="1133" w:type="dxa"/>
            <w:noWrap w:val="0"/>
            <w:vAlign w:val="center"/>
          </w:tcPr>
          <w:p>
            <w:pPr>
              <w:widowControl/>
              <w:snapToGrid w:val="0"/>
              <w:jc w:val="center"/>
              <w:textAlignment w:val="center"/>
              <w:rPr>
                <w:rFonts w:eastAsia="方正黑体_GBK"/>
                <w:color w:val="000000"/>
                <w:kern w:val="0"/>
                <w:sz w:val="21"/>
                <w:szCs w:val="21"/>
                <w:lang w:bidi="ar"/>
              </w:rPr>
            </w:pPr>
            <w:r>
              <w:rPr>
                <w:rFonts w:eastAsia="方正黑体_GBK"/>
                <w:color w:val="000000"/>
                <w:kern w:val="0"/>
                <w:sz w:val="21"/>
                <w:szCs w:val="21"/>
                <w:lang w:bidi="ar"/>
              </w:rPr>
              <w:t>责任单位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8" w:hRule="atLeast"/>
          <w:jc w:val="center"/>
        </w:trPr>
        <w:tc>
          <w:tcPr>
            <w:tcW w:w="718" w:type="dxa"/>
            <w:noWrap w:val="0"/>
            <w:vAlign w:val="center"/>
          </w:tcPr>
          <w:p>
            <w:pPr>
              <w:widowControl/>
              <w:snapToGrid w:val="0"/>
              <w:jc w:val="center"/>
              <w:textAlignment w:val="center"/>
              <w:rPr>
                <w:color w:val="000000"/>
                <w:sz w:val="21"/>
                <w:szCs w:val="21"/>
              </w:rPr>
            </w:pPr>
            <w:r>
              <w:rPr>
                <w:rFonts w:hint="eastAsia"/>
                <w:color w:val="000000"/>
                <w:kern w:val="0"/>
                <w:sz w:val="21"/>
                <w:szCs w:val="21"/>
                <w:lang w:bidi="ar"/>
              </w:rPr>
              <w:t>1</w:t>
            </w:r>
          </w:p>
        </w:tc>
        <w:tc>
          <w:tcPr>
            <w:tcW w:w="1246" w:type="dxa"/>
            <w:noWrap w:val="0"/>
            <w:vAlign w:val="center"/>
          </w:tcPr>
          <w:p>
            <w:pPr>
              <w:widowControl/>
              <w:snapToGrid w:val="0"/>
              <w:jc w:val="center"/>
              <w:textAlignment w:val="center"/>
              <w:rPr>
                <w:color w:val="000000"/>
                <w:sz w:val="21"/>
                <w:szCs w:val="21"/>
              </w:rPr>
            </w:pPr>
            <w:r>
              <w:rPr>
                <w:color w:val="000000"/>
                <w:kern w:val="0"/>
                <w:sz w:val="21"/>
                <w:szCs w:val="21"/>
                <w:lang w:bidi="ar"/>
              </w:rPr>
              <w:t>开展医养结合机构服务质量提升行动</w:t>
            </w:r>
          </w:p>
        </w:tc>
        <w:tc>
          <w:tcPr>
            <w:tcW w:w="3872" w:type="dxa"/>
            <w:noWrap w:val="0"/>
            <w:vAlign w:val="center"/>
          </w:tcPr>
          <w:p>
            <w:pPr>
              <w:widowControl/>
              <w:snapToGrid w:val="0"/>
              <w:textAlignment w:val="center"/>
              <w:rPr>
                <w:color w:val="000000"/>
                <w:sz w:val="21"/>
                <w:szCs w:val="21"/>
              </w:rPr>
            </w:pPr>
            <w:r>
              <w:rPr>
                <w:color w:val="000000"/>
                <w:kern w:val="0"/>
                <w:sz w:val="21"/>
                <w:szCs w:val="21"/>
                <w:lang w:bidi="ar"/>
              </w:rPr>
              <w:t>开展医养结合机构医疗服务质量全面检查，建立完善和落实执行医养结合机构服务和管理相关的制度和标准，规范开展医养结合机构内部医疗服务，加强医养结合机构的信息化建设和人才队伍建设，强化医养结合机构常态化疫情防控和传染病防控，切实做好入住老年人的就医便利服务和医疗卫生服务，为老年人提供更周全、更贴心、更直接的医疗健康服务。</w:t>
            </w:r>
          </w:p>
        </w:tc>
        <w:tc>
          <w:tcPr>
            <w:tcW w:w="2109" w:type="dxa"/>
            <w:noWrap w:val="0"/>
            <w:vAlign w:val="center"/>
          </w:tcPr>
          <w:p>
            <w:pPr>
              <w:widowControl/>
              <w:snapToGrid w:val="0"/>
              <w:textAlignment w:val="center"/>
              <w:rPr>
                <w:color w:val="000000"/>
                <w:sz w:val="21"/>
                <w:szCs w:val="21"/>
              </w:rPr>
            </w:pPr>
            <w:r>
              <w:rPr>
                <w:color w:val="000000"/>
                <w:kern w:val="0"/>
                <w:sz w:val="21"/>
                <w:szCs w:val="21"/>
                <w:lang w:bidi="ar"/>
              </w:rPr>
              <w:t>提升医养结合机构医疗服务质量和水平，切实提升老年人的获得感和满意度。</w:t>
            </w:r>
          </w:p>
        </w:tc>
        <w:tc>
          <w:tcPr>
            <w:tcW w:w="1133" w:type="dxa"/>
            <w:noWrap w:val="0"/>
            <w:vAlign w:val="center"/>
          </w:tcPr>
          <w:p>
            <w:pPr>
              <w:widowControl/>
              <w:snapToGrid w:val="0"/>
              <w:jc w:val="center"/>
              <w:textAlignment w:val="center"/>
              <w:rPr>
                <w:color w:val="000000"/>
                <w:sz w:val="21"/>
                <w:szCs w:val="21"/>
              </w:rPr>
            </w:pPr>
            <w:r>
              <w:rPr>
                <w:color w:val="000000"/>
                <w:kern w:val="0"/>
                <w:sz w:val="21"/>
                <w:szCs w:val="21"/>
                <w:lang w:bidi="ar"/>
              </w:rPr>
              <w:t>区民政局、区卫生健康委</w:t>
            </w:r>
          </w:p>
        </w:tc>
      </w:tr>
    </w:tbl>
    <w:p>
      <w:pPr>
        <w:pStyle w:val="9"/>
        <w:ind w:left="0" w:leftChars="0" w:firstLine="0" w:firstLineChars="0"/>
        <w:rPr>
          <w:rFonts w:hint="eastAsia"/>
          <w:lang w:val="en-US" w:eastAsia="zh-CN"/>
        </w:rPr>
      </w:pPr>
      <w:bookmarkStart w:id="61" w:name="_GoBack"/>
      <w:bookmarkEnd w:id="61"/>
    </w:p>
    <w:sectPr>
      <w:headerReference r:id="rId5" w:type="default"/>
      <w:footerReference r:id="rId6"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
    <w:altName w:val="华文中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DejaVu Sans">
    <w:panose1 w:val="020B0603030804020204"/>
    <w:charset w:val="00"/>
    <w:family w:val="auto"/>
    <w:pitch w:val="default"/>
    <w:sig w:usb0="E7006EFF" w:usb1="D200FDFF" w:usb2="0A246029" w:usb3="0400200C" w:csb0="600001FF" w:csb1="DFFF0000"/>
  </w:font>
  <w:font w:name="Arial">
    <w:altName w:val="Times New Roman"/>
    <w:panose1 w:val="020B0604020202020204"/>
    <w:charset w:val="00"/>
    <w:family w:val="swiss"/>
    <w:pitch w:val="default"/>
    <w:sig w:usb0="E0002AFF" w:usb1="C0007843" w:usb2="00000009" w:usb3="00000000" w:csb0="400001FF" w:csb1="FFFF0000"/>
  </w:font>
  <w:font w:name="方正小标宋_GBK">
    <w:panose1 w:val="03000509000000000000"/>
    <w:charset w:val="86"/>
    <w:family w:val="auto"/>
    <w:pitch w:val="default"/>
    <w:sig w:usb0="00000001" w:usb1="080E0000" w:usb2="00000000" w:usb3="00000000" w:csb0="00040000" w:csb1="00000000"/>
  </w:font>
  <w:font w:name="Nimbus Roman">
    <w:altName w:val="Times New Roman"/>
    <w:panose1 w:val="00000000000000000000"/>
    <w:charset w:val="00"/>
    <w:family w:val="auto"/>
    <w:pitch w:val="default"/>
    <w:sig w:usb0="00000000" w:usb1="00000000" w:usb2="00000000" w:usb3="00000000" w:csb0="00040001"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WFWiqIQ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LNJWO7QAAAABQEAAA8AAAAAAAAAAQAgAAAAOAAAAGRycy9kb3ducmV2LnhtbFBL&#10;AQIUABQAAAAIAIdO4kBWFWiqIQIAADcEAAAOAAAAAAAAAAEAIAAAADUBAABkcnMvZTJvRG9jLnht&#10;bFBLBQYAAAAABgAGAFkBAADI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tabs>
        <w:tab w:val="center" w:pos="1480"/>
        <w:tab w:val="clear" w:pos="4153"/>
      </w:tabs>
      <w:wordWrap w:val="0"/>
      <w:ind w:left="2870" w:leftChars="897" w:firstLine="8134" w:firstLineChars="2905"/>
      <w:jc w:val="right"/>
      <w:rPr>
        <w:rFonts w:hint="eastAsia" w:ascii="宋体" w:hAnsi="宋体" w:eastAsia="宋体" w:cs="宋体"/>
        <w:b/>
        <w:bCs/>
        <w:color w:val="005192"/>
        <w:sz w:val="28"/>
        <w:szCs w:val="44"/>
        <w:lang w:val="en-US" w:eastAsia="zh-CN"/>
      </w:rPr>
    </w:pPr>
    <w:r>
      <w:rPr>
        <w:color w:val="FAFAFA"/>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59264;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zp6XR1AAA&#10;AAYBAAAPAAAAAAAAAAEAIAAAADgAAABkcnMvZG93bnJldi54bWxQSwECFAAUAAAACACHTuJAQhCS&#10;aNMBAAB1AwAADgAAAAAAAAABACAAAAA5AQAAZHJzL2Uyb0RvYy54bWxQSwUGAAAAAAYABgBZAQAA&#10;fgUAAAAA&#10;">
              <v:fill on="f" focussize="0,0"/>
              <v:stroke weight="1.75pt" color="#005192" miterlimit="8" joinstyle="miter"/>
              <v:imagedata o:title=""/>
              <o:lock v:ext="edit" aspectratio="f"/>
            </v:line>
          </w:pict>
        </mc:Fallback>
      </mc:AlternateContent>
    </w:r>
    <w:r>
      <w:rPr>
        <w:rFonts w:hint="eastAsia"/>
        <w:color w:val="FAFAFA"/>
        <w:sz w:val="28"/>
        <w:szCs w:val="28"/>
        <w:lang w:val="en-US" w:eastAsia="zh-CN"/>
      </w:rPr>
      <w:t xml:space="preserve"> </w:t>
    </w:r>
    <w:r>
      <w:rPr>
        <w:rFonts w:hint="eastAsia" w:ascii="宋体" w:hAnsi="宋体" w:eastAsia="宋体" w:cs="宋体"/>
        <w:b/>
        <w:bCs/>
        <w:color w:val="005192"/>
        <w:sz w:val="28"/>
        <w:szCs w:val="44"/>
        <w:lang w:eastAsia="zh-CN"/>
      </w:rPr>
      <w:t>重庆市永川区人民政府办公室发布</w:t>
    </w:r>
    <w:r>
      <w:rPr>
        <w:rFonts w:hint="eastAsia" w:ascii="宋体" w:hAnsi="宋体" w:eastAsia="宋体" w:cs="宋体"/>
        <w:b/>
        <w:bCs/>
        <w:color w:val="005192"/>
        <w:sz w:val="28"/>
        <w:szCs w:val="44"/>
        <w:lang w:val="en-US" w:eastAsia="zh-CN"/>
      </w:rPr>
      <w:t xml:space="preserve">     </w:t>
    </w:r>
  </w:p>
  <w:p>
    <w:pPr>
      <w:pStyle w:val="7"/>
      <w:wordWrap/>
      <w:spacing w:line="240" w:lineRule="auto"/>
      <w:ind w:left="5770" w:leftChars="1803" w:firstLine="6498" w:firstLineChars="2312"/>
      <w:jc w:val="left"/>
      <w:rPr>
        <w:rFonts w:hint="eastAsia" w:ascii="宋体" w:hAnsi="宋体" w:eastAsia="宋体" w:cs="宋体"/>
        <w:b/>
        <w:bCs/>
        <w:color w:val="005192"/>
        <w:sz w:val="28"/>
        <w:szCs w:val="28"/>
        <w:lang w:val="en-US" w:eastAsia="zh-CN"/>
      </w:rPr>
    </w:pPr>
  </w:p>
  <w:p>
    <w:pPr>
      <w:pStyle w:val="7"/>
      <w:wordWrap w:val="0"/>
      <w:ind w:left="7296" w:leftChars="2280" w:firstLine="5621"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690245</wp:posOffset>
              </wp:positionV>
              <wp:extent cx="5620385" cy="0"/>
              <wp:effectExtent l="0" t="0" r="0" b="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id="直接连接符 4" o:spid="_x0000_s1026" o:spt="20" style="position:absolute;left:0pt;margin-left:0pt;margin-top:54.35pt;height:0pt;width:442.55pt;z-index:251658240;mso-width-relative:page;mso-height-relative:page;" filled="f" stroked="t" coordsize="21600,21600" o:gfxdata="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PHthVdIA&#10;AAAIAQAADwAAAAAAAAABACAAAAA4AAAAZHJzL2Rvd25yZXYueG1sUEsBAhQAFAAAAAgAh07iQHBx&#10;M4PWAQAAlQMAAA4AAAAAAAAAAQAgAAAANwEAAGRycy9lMm9Eb2MueG1sUEsFBgAAAAAGAAYAWQEA&#10;AH8FAAAAAA==&#10;">
              <v:fill on="f" focussize="0,0"/>
              <v:stroke weight="1.75pt" color="#0070C0"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0" b="0"/>
          <wp:docPr id="2"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true"/>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永川区人民政府办公室</w:t>
    </w:r>
    <w:r>
      <w:rPr>
        <w:rFonts w:hint="eastAsia" w:ascii="宋体" w:hAnsi="宋体" w:eastAsia="宋体" w:cs="宋体"/>
        <w:b/>
        <w:bCs/>
        <w:color w:val="005192"/>
        <w:sz w:val="32"/>
        <w:szCs w:val="32"/>
        <w:lang w:val="en-US"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MjAzMGUwMWU2MzNmYTc3ODU4ZDZlYTNiMzZiY2MifQ=="/>
  </w:docVars>
  <w:rsids>
    <w:rsidRoot w:val="00000000"/>
    <w:rsid w:val="00001584"/>
    <w:rsid w:val="00001A63"/>
    <w:rsid w:val="00025185"/>
    <w:rsid w:val="000268BF"/>
    <w:rsid w:val="00045045"/>
    <w:rsid w:val="00050F95"/>
    <w:rsid w:val="00061045"/>
    <w:rsid w:val="00061BB4"/>
    <w:rsid w:val="000633B1"/>
    <w:rsid w:val="00071842"/>
    <w:rsid w:val="00082E36"/>
    <w:rsid w:val="000A7472"/>
    <w:rsid w:val="000B1B86"/>
    <w:rsid w:val="000B2B24"/>
    <w:rsid w:val="000C0533"/>
    <w:rsid w:val="000D1BB7"/>
    <w:rsid w:val="000E076D"/>
    <w:rsid w:val="000E2703"/>
    <w:rsid w:val="000E2F09"/>
    <w:rsid w:val="000E6DFA"/>
    <w:rsid w:val="000F1216"/>
    <w:rsid w:val="00101A96"/>
    <w:rsid w:val="00111E49"/>
    <w:rsid w:val="001351A7"/>
    <w:rsid w:val="001417CA"/>
    <w:rsid w:val="001512F0"/>
    <w:rsid w:val="0016158D"/>
    <w:rsid w:val="001647E0"/>
    <w:rsid w:val="00174241"/>
    <w:rsid w:val="00176418"/>
    <w:rsid w:val="00191BEF"/>
    <w:rsid w:val="001936E3"/>
    <w:rsid w:val="001A58DE"/>
    <w:rsid w:val="001B7DB7"/>
    <w:rsid w:val="001D1ECF"/>
    <w:rsid w:val="001D52C8"/>
    <w:rsid w:val="001E6406"/>
    <w:rsid w:val="001E7CBF"/>
    <w:rsid w:val="001F1495"/>
    <w:rsid w:val="001F49B3"/>
    <w:rsid w:val="00203189"/>
    <w:rsid w:val="00205A79"/>
    <w:rsid w:val="002177AC"/>
    <w:rsid w:val="00220C1F"/>
    <w:rsid w:val="00222D93"/>
    <w:rsid w:val="0023566E"/>
    <w:rsid w:val="00242291"/>
    <w:rsid w:val="00251663"/>
    <w:rsid w:val="002540EB"/>
    <w:rsid w:val="00261484"/>
    <w:rsid w:val="002836CB"/>
    <w:rsid w:val="0029233A"/>
    <w:rsid w:val="00292A97"/>
    <w:rsid w:val="002953BD"/>
    <w:rsid w:val="00297A48"/>
    <w:rsid w:val="002A22F1"/>
    <w:rsid w:val="002B2B41"/>
    <w:rsid w:val="002C5ADA"/>
    <w:rsid w:val="002D164B"/>
    <w:rsid w:val="002D235F"/>
    <w:rsid w:val="002D4130"/>
    <w:rsid w:val="002E3D99"/>
    <w:rsid w:val="002E410F"/>
    <w:rsid w:val="002E67F1"/>
    <w:rsid w:val="002F48F3"/>
    <w:rsid w:val="002F5690"/>
    <w:rsid w:val="002F6535"/>
    <w:rsid w:val="002F6EBD"/>
    <w:rsid w:val="00300D7C"/>
    <w:rsid w:val="00303165"/>
    <w:rsid w:val="00327A35"/>
    <w:rsid w:val="00330586"/>
    <w:rsid w:val="0034483E"/>
    <w:rsid w:val="00353192"/>
    <w:rsid w:val="00365A47"/>
    <w:rsid w:val="003668AF"/>
    <w:rsid w:val="003679B0"/>
    <w:rsid w:val="003A0B83"/>
    <w:rsid w:val="003C2C2B"/>
    <w:rsid w:val="003D144C"/>
    <w:rsid w:val="003D25E6"/>
    <w:rsid w:val="003D6843"/>
    <w:rsid w:val="003F4443"/>
    <w:rsid w:val="003F6120"/>
    <w:rsid w:val="0040432A"/>
    <w:rsid w:val="004247F5"/>
    <w:rsid w:val="00433573"/>
    <w:rsid w:val="00443069"/>
    <w:rsid w:val="00445788"/>
    <w:rsid w:val="00454E56"/>
    <w:rsid w:val="00463D65"/>
    <w:rsid w:val="004861B6"/>
    <w:rsid w:val="0048787E"/>
    <w:rsid w:val="00492558"/>
    <w:rsid w:val="004B3B1A"/>
    <w:rsid w:val="004B5C1F"/>
    <w:rsid w:val="004C1CAC"/>
    <w:rsid w:val="004C4EFB"/>
    <w:rsid w:val="004C56CC"/>
    <w:rsid w:val="004C5EB1"/>
    <w:rsid w:val="004D52FC"/>
    <w:rsid w:val="004D622F"/>
    <w:rsid w:val="004D7BD2"/>
    <w:rsid w:val="004E0D33"/>
    <w:rsid w:val="004E793D"/>
    <w:rsid w:val="004F4AD5"/>
    <w:rsid w:val="004F4FD9"/>
    <w:rsid w:val="00502137"/>
    <w:rsid w:val="0050398F"/>
    <w:rsid w:val="00505432"/>
    <w:rsid w:val="00513A8F"/>
    <w:rsid w:val="00521C58"/>
    <w:rsid w:val="00525FBC"/>
    <w:rsid w:val="005445B6"/>
    <w:rsid w:val="005457A2"/>
    <w:rsid w:val="00555AA3"/>
    <w:rsid w:val="00572C4E"/>
    <w:rsid w:val="005736FC"/>
    <w:rsid w:val="00580DCC"/>
    <w:rsid w:val="005904A6"/>
    <w:rsid w:val="005B1FDD"/>
    <w:rsid w:val="005B2DFC"/>
    <w:rsid w:val="005B6D5A"/>
    <w:rsid w:val="005C064F"/>
    <w:rsid w:val="005C4478"/>
    <w:rsid w:val="005C64A9"/>
    <w:rsid w:val="005D3C9C"/>
    <w:rsid w:val="005D428A"/>
    <w:rsid w:val="005E4B86"/>
    <w:rsid w:val="005F74EC"/>
    <w:rsid w:val="005F7D76"/>
    <w:rsid w:val="006123E8"/>
    <w:rsid w:val="006139AD"/>
    <w:rsid w:val="00616F0B"/>
    <w:rsid w:val="00623FA2"/>
    <w:rsid w:val="006415EE"/>
    <w:rsid w:val="00644597"/>
    <w:rsid w:val="00657A76"/>
    <w:rsid w:val="006642C9"/>
    <w:rsid w:val="006708AE"/>
    <w:rsid w:val="00684F0F"/>
    <w:rsid w:val="006912D6"/>
    <w:rsid w:val="00696BD4"/>
    <w:rsid w:val="006A082E"/>
    <w:rsid w:val="006A0ED6"/>
    <w:rsid w:val="006B6747"/>
    <w:rsid w:val="006B7794"/>
    <w:rsid w:val="006C4986"/>
    <w:rsid w:val="006E60B4"/>
    <w:rsid w:val="0070212C"/>
    <w:rsid w:val="0070450E"/>
    <w:rsid w:val="00713C0A"/>
    <w:rsid w:val="007205E8"/>
    <w:rsid w:val="00720F28"/>
    <w:rsid w:val="00721B46"/>
    <w:rsid w:val="00725322"/>
    <w:rsid w:val="00730DC6"/>
    <w:rsid w:val="00734747"/>
    <w:rsid w:val="00742CAB"/>
    <w:rsid w:val="00745E59"/>
    <w:rsid w:val="00747581"/>
    <w:rsid w:val="00751AF2"/>
    <w:rsid w:val="0076450E"/>
    <w:rsid w:val="00765710"/>
    <w:rsid w:val="00766F06"/>
    <w:rsid w:val="0076760B"/>
    <w:rsid w:val="00774B66"/>
    <w:rsid w:val="00777FD1"/>
    <w:rsid w:val="00783AA0"/>
    <w:rsid w:val="00783D56"/>
    <w:rsid w:val="007855E3"/>
    <w:rsid w:val="00795B90"/>
    <w:rsid w:val="007B7035"/>
    <w:rsid w:val="007D0AAD"/>
    <w:rsid w:val="007D1DAF"/>
    <w:rsid w:val="007D7FFD"/>
    <w:rsid w:val="007E4D25"/>
    <w:rsid w:val="007F12B4"/>
    <w:rsid w:val="007F72A0"/>
    <w:rsid w:val="00801820"/>
    <w:rsid w:val="008114B1"/>
    <w:rsid w:val="00830077"/>
    <w:rsid w:val="00830EC8"/>
    <w:rsid w:val="00837509"/>
    <w:rsid w:val="00852EB5"/>
    <w:rsid w:val="008557A4"/>
    <w:rsid w:val="00856184"/>
    <w:rsid w:val="00863A8F"/>
    <w:rsid w:val="00865E36"/>
    <w:rsid w:val="008663B9"/>
    <w:rsid w:val="00870736"/>
    <w:rsid w:val="00887707"/>
    <w:rsid w:val="00887D0D"/>
    <w:rsid w:val="00891FF9"/>
    <w:rsid w:val="00892607"/>
    <w:rsid w:val="008A38F2"/>
    <w:rsid w:val="008B1760"/>
    <w:rsid w:val="008B6699"/>
    <w:rsid w:val="008B66F6"/>
    <w:rsid w:val="008C7485"/>
    <w:rsid w:val="008D0C7F"/>
    <w:rsid w:val="008D1763"/>
    <w:rsid w:val="008E1508"/>
    <w:rsid w:val="008F25BA"/>
    <w:rsid w:val="008F7133"/>
    <w:rsid w:val="008F7D62"/>
    <w:rsid w:val="00925A03"/>
    <w:rsid w:val="00934AB9"/>
    <w:rsid w:val="00941D0F"/>
    <w:rsid w:val="00964825"/>
    <w:rsid w:val="009663CE"/>
    <w:rsid w:val="00970BD4"/>
    <w:rsid w:val="009725B5"/>
    <w:rsid w:val="009A4542"/>
    <w:rsid w:val="00A321E8"/>
    <w:rsid w:val="00A557FC"/>
    <w:rsid w:val="00A7297C"/>
    <w:rsid w:val="00A730C7"/>
    <w:rsid w:val="00A903F9"/>
    <w:rsid w:val="00A9173C"/>
    <w:rsid w:val="00A946AC"/>
    <w:rsid w:val="00A9577E"/>
    <w:rsid w:val="00AA27F2"/>
    <w:rsid w:val="00AC0BFF"/>
    <w:rsid w:val="00AC584D"/>
    <w:rsid w:val="00AC6A02"/>
    <w:rsid w:val="00AC6F0B"/>
    <w:rsid w:val="00AD079D"/>
    <w:rsid w:val="00AD48BB"/>
    <w:rsid w:val="00B03FDC"/>
    <w:rsid w:val="00B14EF5"/>
    <w:rsid w:val="00B2065C"/>
    <w:rsid w:val="00B25016"/>
    <w:rsid w:val="00B2778B"/>
    <w:rsid w:val="00B27AC8"/>
    <w:rsid w:val="00B333E3"/>
    <w:rsid w:val="00B36A57"/>
    <w:rsid w:val="00B519B4"/>
    <w:rsid w:val="00B528E8"/>
    <w:rsid w:val="00B63A69"/>
    <w:rsid w:val="00B67BD7"/>
    <w:rsid w:val="00B72F19"/>
    <w:rsid w:val="00B864D9"/>
    <w:rsid w:val="00B87D8B"/>
    <w:rsid w:val="00BA2286"/>
    <w:rsid w:val="00BA3C64"/>
    <w:rsid w:val="00BA4125"/>
    <w:rsid w:val="00BD46B9"/>
    <w:rsid w:val="00BE4ED9"/>
    <w:rsid w:val="00BE5BC2"/>
    <w:rsid w:val="00BE7603"/>
    <w:rsid w:val="00BF46B7"/>
    <w:rsid w:val="00BF6D0D"/>
    <w:rsid w:val="00C06100"/>
    <w:rsid w:val="00C10507"/>
    <w:rsid w:val="00C20D65"/>
    <w:rsid w:val="00C2280B"/>
    <w:rsid w:val="00C27C58"/>
    <w:rsid w:val="00C30409"/>
    <w:rsid w:val="00C36F74"/>
    <w:rsid w:val="00C40648"/>
    <w:rsid w:val="00C45480"/>
    <w:rsid w:val="00C53D43"/>
    <w:rsid w:val="00C56587"/>
    <w:rsid w:val="00C600E9"/>
    <w:rsid w:val="00C60381"/>
    <w:rsid w:val="00C63039"/>
    <w:rsid w:val="00C808C2"/>
    <w:rsid w:val="00C8165C"/>
    <w:rsid w:val="00C83BCD"/>
    <w:rsid w:val="00C91C99"/>
    <w:rsid w:val="00CB21F9"/>
    <w:rsid w:val="00CC11CD"/>
    <w:rsid w:val="00CE27B6"/>
    <w:rsid w:val="00CE5148"/>
    <w:rsid w:val="00CE6B0A"/>
    <w:rsid w:val="00D145DC"/>
    <w:rsid w:val="00D24F02"/>
    <w:rsid w:val="00D27099"/>
    <w:rsid w:val="00D5364B"/>
    <w:rsid w:val="00D77AF9"/>
    <w:rsid w:val="00D817BA"/>
    <w:rsid w:val="00D94988"/>
    <w:rsid w:val="00D96C5A"/>
    <w:rsid w:val="00DB1A84"/>
    <w:rsid w:val="00DC3E29"/>
    <w:rsid w:val="00DE4A1F"/>
    <w:rsid w:val="00DE5898"/>
    <w:rsid w:val="00DF234F"/>
    <w:rsid w:val="00DF4448"/>
    <w:rsid w:val="00E01397"/>
    <w:rsid w:val="00E02DB6"/>
    <w:rsid w:val="00E21216"/>
    <w:rsid w:val="00E22426"/>
    <w:rsid w:val="00E572E6"/>
    <w:rsid w:val="00E64E82"/>
    <w:rsid w:val="00E75298"/>
    <w:rsid w:val="00E85B6C"/>
    <w:rsid w:val="00E9526A"/>
    <w:rsid w:val="00E968B6"/>
    <w:rsid w:val="00EA4085"/>
    <w:rsid w:val="00EA50F7"/>
    <w:rsid w:val="00EB3FEB"/>
    <w:rsid w:val="00EC5ADF"/>
    <w:rsid w:val="00ED7279"/>
    <w:rsid w:val="00EE4585"/>
    <w:rsid w:val="00F177C7"/>
    <w:rsid w:val="00F21069"/>
    <w:rsid w:val="00F3214A"/>
    <w:rsid w:val="00F43A2C"/>
    <w:rsid w:val="00F45354"/>
    <w:rsid w:val="00F47337"/>
    <w:rsid w:val="00F5332C"/>
    <w:rsid w:val="00F614E2"/>
    <w:rsid w:val="00F64615"/>
    <w:rsid w:val="00F80990"/>
    <w:rsid w:val="00F91E43"/>
    <w:rsid w:val="00FA085C"/>
    <w:rsid w:val="00FB327A"/>
    <w:rsid w:val="00FC274E"/>
    <w:rsid w:val="00FC2A25"/>
    <w:rsid w:val="00FC2F38"/>
    <w:rsid w:val="00FD06D5"/>
    <w:rsid w:val="00FD1197"/>
    <w:rsid w:val="00FD1578"/>
    <w:rsid w:val="00FD325E"/>
    <w:rsid w:val="00FE0950"/>
    <w:rsid w:val="00FE1C47"/>
    <w:rsid w:val="00FE28B8"/>
    <w:rsid w:val="00FE7A9A"/>
    <w:rsid w:val="00FF2AAE"/>
    <w:rsid w:val="00FF5166"/>
    <w:rsid w:val="00FF71C3"/>
    <w:rsid w:val="019E71BD"/>
    <w:rsid w:val="01D56529"/>
    <w:rsid w:val="041C42DA"/>
    <w:rsid w:val="04342A95"/>
    <w:rsid w:val="04B679C3"/>
    <w:rsid w:val="05F07036"/>
    <w:rsid w:val="064E7294"/>
    <w:rsid w:val="06E00104"/>
    <w:rsid w:val="072C317B"/>
    <w:rsid w:val="080F63D8"/>
    <w:rsid w:val="09341458"/>
    <w:rsid w:val="098254C2"/>
    <w:rsid w:val="0A739083"/>
    <w:rsid w:val="0A766EDE"/>
    <w:rsid w:val="0ACE3106"/>
    <w:rsid w:val="0AD64BE8"/>
    <w:rsid w:val="0B0912D7"/>
    <w:rsid w:val="0C425FB0"/>
    <w:rsid w:val="0CE12330"/>
    <w:rsid w:val="0D840824"/>
    <w:rsid w:val="0E025194"/>
    <w:rsid w:val="0EF85BFC"/>
    <w:rsid w:val="0F303700"/>
    <w:rsid w:val="0FE80209"/>
    <w:rsid w:val="10453FF3"/>
    <w:rsid w:val="110919E7"/>
    <w:rsid w:val="12AB7115"/>
    <w:rsid w:val="131A3C63"/>
    <w:rsid w:val="152D2DCA"/>
    <w:rsid w:val="15D5325E"/>
    <w:rsid w:val="16AB7951"/>
    <w:rsid w:val="187168EA"/>
    <w:rsid w:val="194E0959"/>
    <w:rsid w:val="196673CA"/>
    <w:rsid w:val="19EB4951"/>
    <w:rsid w:val="19FE42A9"/>
    <w:rsid w:val="1AAE7CE7"/>
    <w:rsid w:val="1B2F4AEE"/>
    <w:rsid w:val="1B836E76"/>
    <w:rsid w:val="1C3B5737"/>
    <w:rsid w:val="1CF734C9"/>
    <w:rsid w:val="1D5561CE"/>
    <w:rsid w:val="1DEC284C"/>
    <w:rsid w:val="1E4142AB"/>
    <w:rsid w:val="1E6523AC"/>
    <w:rsid w:val="201151CC"/>
    <w:rsid w:val="20363BA4"/>
    <w:rsid w:val="20A7561E"/>
    <w:rsid w:val="2121649C"/>
    <w:rsid w:val="21C610AE"/>
    <w:rsid w:val="22440422"/>
    <w:rsid w:val="22BB4BBB"/>
    <w:rsid w:val="25641055"/>
    <w:rsid w:val="25AE2425"/>
    <w:rsid w:val="25DE7970"/>
    <w:rsid w:val="278B6680"/>
    <w:rsid w:val="27FB95D0"/>
    <w:rsid w:val="29963748"/>
    <w:rsid w:val="2AEB3417"/>
    <w:rsid w:val="2B14020C"/>
    <w:rsid w:val="2B7166FA"/>
    <w:rsid w:val="2C2321DB"/>
    <w:rsid w:val="2D22579D"/>
    <w:rsid w:val="2D502E74"/>
    <w:rsid w:val="2ECF4A71"/>
    <w:rsid w:val="2FDE121D"/>
    <w:rsid w:val="2FF45EEC"/>
    <w:rsid w:val="31A15F24"/>
    <w:rsid w:val="31C61931"/>
    <w:rsid w:val="324A1681"/>
    <w:rsid w:val="32BA26CA"/>
    <w:rsid w:val="32BB067D"/>
    <w:rsid w:val="33FF532B"/>
    <w:rsid w:val="345B44E6"/>
    <w:rsid w:val="35A10974"/>
    <w:rsid w:val="36FB1DF0"/>
    <w:rsid w:val="37932663"/>
    <w:rsid w:val="379F60E3"/>
    <w:rsid w:val="37E510F3"/>
    <w:rsid w:val="380A152F"/>
    <w:rsid w:val="395347B5"/>
    <w:rsid w:val="39A232A0"/>
    <w:rsid w:val="39E745AA"/>
    <w:rsid w:val="3A7B6FB7"/>
    <w:rsid w:val="3AFAD2A1"/>
    <w:rsid w:val="3B5A6BBB"/>
    <w:rsid w:val="3B743A02"/>
    <w:rsid w:val="3BD77B30"/>
    <w:rsid w:val="3BFED97F"/>
    <w:rsid w:val="3BFEE1BA"/>
    <w:rsid w:val="3DA6629B"/>
    <w:rsid w:val="3DE3CD1E"/>
    <w:rsid w:val="3E2E249C"/>
    <w:rsid w:val="3EC21420"/>
    <w:rsid w:val="3EDA13A6"/>
    <w:rsid w:val="3F534152"/>
    <w:rsid w:val="3F6EAADE"/>
    <w:rsid w:val="40FC5239"/>
    <w:rsid w:val="417B75E9"/>
    <w:rsid w:val="41F74D20"/>
    <w:rsid w:val="426A56CF"/>
    <w:rsid w:val="42F058B7"/>
    <w:rsid w:val="42F334A6"/>
    <w:rsid w:val="434C7328"/>
    <w:rsid w:val="436109F6"/>
    <w:rsid w:val="441A38D4"/>
    <w:rsid w:val="4504239D"/>
    <w:rsid w:val="450B05EB"/>
    <w:rsid w:val="47D35FFC"/>
    <w:rsid w:val="47FE5FD0"/>
    <w:rsid w:val="484C61E3"/>
    <w:rsid w:val="488625FA"/>
    <w:rsid w:val="4A7039CC"/>
    <w:rsid w:val="4BC77339"/>
    <w:rsid w:val="4C9236C5"/>
    <w:rsid w:val="4E250A85"/>
    <w:rsid w:val="4E5D0FFF"/>
    <w:rsid w:val="4F7630EC"/>
    <w:rsid w:val="4FFD4925"/>
    <w:rsid w:val="505C172E"/>
    <w:rsid w:val="506405EA"/>
    <w:rsid w:val="50827473"/>
    <w:rsid w:val="50CE484F"/>
    <w:rsid w:val="52443849"/>
    <w:rsid w:val="52511493"/>
    <w:rsid w:val="52BFFBBC"/>
    <w:rsid w:val="52F46F0B"/>
    <w:rsid w:val="532B6A10"/>
    <w:rsid w:val="535B2656"/>
    <w:rsid w:val="53D8014D"/>
    <w:rsid w:val="55003B4B"/>
    <w:rsid w:val="5535353D"/>
    <w:rsid w:val="55DD3058"/>
    <w:rsid w:val="55E064E0"/>
    <w:rsid w:val="55EA6CDE"/>
    <w:rsid w:val="572C6D10"/>
    <w:rsid w:val="57FF81B3"/>
    <w:rsid w:val="58093D53"/>
    <w:rsid w:val="58FB64FD"/>
    <w:rsid w:val="59512012"/>
    <w:rsid w:val="595F0EF6"/>
    <w:rsid w:val="5AF96A68"/>
    <w:rsid w:val="5B655CEC"/>
    <w:rsid w:val="5C64173C"/>
    <w:rsid w:val="5C974816"/>
    <w:rsid w:val="5DC34279"/>
    <w:rsid w:val="5F227813"/>
    <w:rsid w:val="5F35C9FA"/>
    <w:rsid w:val="5F4B1803"/>
    <w:rsid w:val="5FC73B37"/>
    <w:rsid w:val="5FCD688E"/>
    <w:rsid w:val="5FF9BDAA"/>
    <w:rsid w:val="5FFE5333"/>
    <w:rsid w:val="603161C9"/>
    <w:rsid w:val="608816D1"/>
    <w:rsid w:val="60EF4E7F"/>
    <w:rsid w:val="60FA2EF6"/>
    <w:rsid w:val="61622CC9"/>
    <w:rsid w:val="61EA1448"/>
    <w:rsid w:val="61EE6BD3"/>
    <w:rsid w:val="637A1586"/>
    <w:rsid w:val="648B0A32"/>
    <w:rsid w:val="665233C1"/>
    <w:rsid w:val="677DC48A"/>
    <w:rsid w:val="677FD9B7"/>
    <w:rsid w:val="684D1029"/>
    <w:rsid w:val="687F7E1F"/>
    <w:rsid w:val="69AC0D42"/>
    <w:rsid w:val="6AC73CF3"/>
    <w:rsid w:val="6AD9688B"/>
    <w:rsid w:val="6BC22825"/>
    <w:rsid w:val="6D0E3F22"/>
    <w:rsid w:val="6E024FFD"/>
    <w:rsid w:val="6F140BD1"/>
    <w:rsid w:val="6F805C0B"/>
    <w:rsid w:val="70AF32E9"/>
    <w:rsid w:val="71B476BD"/>
    <w:rsid w:val="74123648"/>
    <w:rsid w:val="744E4660"/>
    <w:rsid w:val="751F2C0F"/>
    <w:rsid w:val="753355A2"/>
    <w:rsid w:val="753901FE"/>
    <w:rsid w:val="759F1C61"/>
    <w:rsid w:val="760C0512"/>
    <w:rsid w:val="769F2DE8"/>
    <w:rsid w:val="76FDEB7C"/>
    <w:rsid w:val="77287E3C"/>
    <w:rsid w:val="77A7CD8A"/>
    <w:rsid w:val="77F76F0B"/>
    <w:rsid w:val="78AE27FE"/>
    <w:rsid w:val="792F7C7B"/>
    <w:rsid w:val="79C65162"/>
    <w:rsid w:val="79FF0CC3"/>
    <w:rsid w:val="7AE2762A"/>
    <w:rsid w:val="7AED56A1"/>
    <w:rsid w:val="7B2D511F"/>
    <w:rsid w:val="7BCF5950"/>
    <w:rsid w:val="7C41577F"/>
    <w:rsid w:val="7C9011D9"/>
    <w:rsid w:val="7D344903"/>
    <w:rsid w:val="7D630242"/>
    <w:rsid w:val="7D77A8EA"/>
    <w:rsid w:val="7DA74D8C"/>
    <w:rsid w:val="7DA84E68"/>
    <w:rsid w:val="7DAB8D97"/>
    <w:rsid w:val="7DC651C5"/>
    <w:rsid w:val="7DEEC1E0"/>
    <w:rsid w:val="7DF350ED"/>
    <w:rsid w:val="7F2F763E"/>
    <w:rsid w:val="7F7F3C19"/>
    <w:rsid w:val="7F9DA0E8"/>
    <w:rsid w:val="7FAF2452"/>
    <w:rsid w:val="7FAF5321"/>
    <w:rsid w:val="7FCC2834"/>
    <w:rsid w:val="7FE4CD75"/>
    <w:rsid w:val="7FF6A4EF"/>
    <w:rsid w:val="8FFFAD9F"/>
    <w:rsid w:val="92DD1CEF"/>
    <w:rsid w:val="9DFF2663"/>
    <w:rsid w:val="A5BF5278"/>
    <w:rsid w:val="B33A00CF"/>
    <w:rsid w:val="B9EE426E"/>
    <w:rsid w:val="BBDB3FA3"/>
    <w:rsid w:val="BCEB2036"/>
    <w:rsid w:val="BDCFFAB7"/>
    <w:rsid w:val="BFBCEBC0"/>
    <w:rsid w:val="BFD1AF22"/>
    <w:rsid w:val="BFF3B4C6"/>
    <w:rsid w:val="CCF7D57C"/>
    <w:rsid w:val="CFE70095"/>
    <w:rsid w:val="DFB3EAC0"/>
    <w:rsid w:val="DFDFC069"/>
    <w:rsid w:val="DFFF66AF"/>
    <w:rsid w:val="E2EF2E82"/>
    <w:rsid w:val="EAF9F3D3"/>
    <w:rsid w:val="EBAFB8D4"/>
    <w:rsid w:val="EBFD0A2E"/>
    <w:rsid w:val="EFF6A537"/>
    <w:rsid w:val="F05B4F69"/>
    <w:rsid w:val="F3DFAE5A"/>
    <w:rsid w:val="F4B99BFC"/>
    <w:rsid w:val="F7AF9FB0"/>
    <w:rsid w:val="F7FDF2DC"/>
    <w:rsid w:val="F97D9566"/>
    <w:rsid w:val="FAB50B99"/>
    <w:rsid w:val="FBEBC57F"/>
    <w:rsid w:val="FDFF411C"/>
    <w:rsid w:val="FE3F5CA4"/>
    <w:rsid w:val="FEFBB631"/>
    <w:rsid w:val="FEFF5C6E"/>
    <w:rsid w:val="FFB3FEB7"/>
    <w:rsid w:val="FFF15B26"/>
    <w:rsid w:val="FFF27F57"/>
    <w:rsid w:val="FFF3FB0E"/>
    <w:rsid w:val="FFFD4E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link w:val="12"/>
    <w:semiHidden/>
    <w:qFormat/>
    <w:uiPriority w:val="0"/>
    <w:rPr>
      <w:rFonts w:ascii="Calibri" w:hAnsi="Calibri"/>
      <w:szCs w:val="24"/>
    </w:rPr>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Lines="0" w:afterAutospacing="0"/>
    </w:pPr>
  </w:style>
  <w:style w:type="paragraph" w:styleId="4">
    <w:name w:val="Normal Indent"/>
    <w:basedOn w:val="1"/>
    <w:next w:val="1"/>
    <w:qFormat/>
    <w:uiPriority w:val="0"/>
    <w:pPr>
      <w:spacing w:line="560" w:lineRule="exact"/>
      <w:ind w:firstLine="420" w:firstLineChars="200"/>
    </w:pPr>
    <w:rPr>
      <w:szCs w:val="32"/>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next w:val="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Body Text First Indent"/>
    <w:basedOn w:val="2"/>
    <w:qFormat/>
    <w:uiPriority w:val="0"/>
    <w:pPr>
      <w:spacing w:after="160"/>
      <w:ind w:firstLine="420" w:firstLineChars="100"/>
    </w:pPr>
  </w:style>
  <w:style w:type="paragraph" w:customStyle="1" w:styleId="12">
    <w:name w:val="默认段落字体 Para Char Char Char Char Char Char Char Char Char Char Char Char"/>
    <w:basedOn w:val="1"/>
    <w:link w:val="11"/>
    <w:qFormat/>
    <w:uiPriority w:val="0"/>
    <w:pPr>
      <w:tabs>
        <w:tab w:val="right" w:pos="-2120"/>
      </w:tabs>
      <w:snapToGrid w:val="0"/>
    </w:pPr>
    <w:rPr>
      <w:rFonts w:ascii="Calibri" w:hAnsi="Calibri"/>
      <w:szCs w:val="24"/>
    </w:rPr>
  </w:style>
  <w:style w:type="character" w:styleId="13">
    <w:name w:val="Strong"/>
    <w:basedOn w:val="11"/>
    <w:qFormat/>
    <w:uiPriority w:val="0"/>
    <w:rPr>
      <w:b/>
      <w:bCs/>
    </w:rPr>
  </w:style>
  <w:style w:type="character" w:styleId="14">
    <w:name w:val="page number"/>
    <w:basedOn w:val="11"/>
    <w:qFormat/>
    <w:uiPriority w:val="0"/>
  </w:style>
  <w:style w:type="paragraph" w:customStyle="1" w:styleId="15">
    <w:name w:val="Normal (Web)"/>
    <w:basedOn w:val="1"/>
    <w:qFormat/>
    <w:uiPriority w:val="0"/>
    <w:pPr>
      <w:jc w:val="left"/>
    </w:pPr>
    <w:rPr>
      <w:rFonts w:ascii="Calibri" w:hAnsi="Calibri"/>
      <w:kern w:val="0"/>
      <w:sz w:val="24"/>
      <w:szCs w:val="24"/>
    </w:rPr>
  </w:style>
  <w:style w:type="paragraph" w:customStyle="1" w:styleId="16">
    <w:name w:val="p0"/>
    <w:basedOn w:val="1"/>
    <w:qFormat/>
    <w:uiPriority w:val="0"/>
    <w:pPr>
      <w:widowControl/>
    </w:pPr>
    <w:rPr>
      <w:rFonts w:ascii="Calibri" w:hAnsi="Calibri" w:eastAsia="宋体" w:cs="宋体"/>
      <w:kern w:val="0"/>
      <w:szCs w:val="32"/>
    </w:rPr>
  </w:style>
  <w:style w:type="paragraph" w:customStyle="1" w:styleId="17">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character" w:customStyle="1" w:styleId="18">
    <w:name w:val="font41"/>
    <w:qFormat/>
    <w:uiPriority w:val="0"/>
    <w:rPr>
      <w:rFonts w:ascii="方正仿宋_GBK" w:hAnsi="方正仿宋_GBK" w:eastAsia="方正仿宋_GBK" w:cs="方正仿宋_GBK"/>
      <w:color w:val="000000"/>
      <w:sz w:val="20"/>
      <w:szCs w:val="20"/>
      <w:u w:val="none"/>
    </w:rPr>
  </w:style>
  <w:style w:type="character" w:customStyle="1" w:styleId="19">
    <w:name w:val="font31"/>
    <w:qFormat/>
    <w:uiPriority w:val="0"/>
    <w:rPr>
      <w:rFonts w:hint="eastAsia" w:ascii="方正仿宋_GBK" w:hAnsi="方正仿宋_GBK" w:eastAsia="方正仿宋_GBK" w:cs="方正仿宋_GBK"/>
      <w:color w:val="000000"/>
      <w:kern w:val="0"/>
      <w:sz w:val="28"/>
      <w:szCs w:val="28"/>
      <w:u w:val="none"/>
      <w:lang w:eastAsia="en-US"/>
    </w:rPr>
  </w:style>
  <w:style w:type="character" w:customStyle="1" w:styleId="20">
    <w:name w:val="font21"/>
    <w:qFormat/>
    <w:uiPriority w:val="0"/>
    <w:rPr>
      <w:rFonts w:ascii="方正仿宋_GBK" w:hAnsi="方正仿宋_GBK" w:eastAsia="方正仿宋_GBK" w:cs="方正仿宋_GBK"/>
      <w:color w:val="000000"/>
      <w:sz w:val="24"/>
      <w:szCs w:val="24"/>
      <w:u w:val="none"/>
    </w:rPr>
  </w:style>
  <w:style w:type="character" w:customStyle="1" w:styleId="21">
    <w:name w:val="font51"/>
    <w:qFormat/>
    <w:uiPriority w:val="0"/>
    <w:rPr>
      <w:rFonts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5089</Words>
  <Characters>5141</Characters>
  <Lines>1</Lines>
  <Paragraphs>1</Paragraphs>
  <TotalTime>3</TotalTime>
  <ScaleCrop>false</ScaleCrop>
  <LinksUpToDate>false</LinksUpToDate>
  <CharactersWithSpaces>5141</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2021-09-12T18:41:00Z</dcterms:created>
  <dc:creator>t</dc:creator>
  <cp:lastModifiedBy> </cp:lastModifiedBy>
  <cp:lastPrinted>2022-05-13T16:46:00Z</cp:lastPrinted>
  <dcterms:modified xsi:type="dcterms:W3CDTF">2023-03-14T16:22:41Z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D494EF09FF2E42C0BB5BF039E3E7A302</vt:lpwstr>
  </property>
</Properties>
</file>