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eastAsia" w:ascii="Times New Roman" w:hAnsi="Times New Roman" w:eastAsia="方正仿宋_GBK" w:cs="Times New Roman"/>
          <w:sz w:val="32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eastAsia" w:ascii="Times New Roman" w:hAnsi="Times New Roman" w:eastAsia="方正仿宋_GBK" w:cs="Times New Roman"/>
          <w:sz w:val="32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方正小标宋_GBK" w:hAnsi="Times New Roman" w:eastAsia="方正小标宋_GBK" w:cs="Times New Roman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color w:val="000000"/>
          <w:sz w:val="44"/>
          <w:szCs w:val="44"/>
        </w:rPr>
        <w:t>重庆市永川区人民政府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ascii="方正小标宋_GBK" w:hAnsi="Times New Roman" w:eastAsia="方正小标宋_GBK" w:cs="Times New Roman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color w:val="000000"/>
          <w:sz w:val="44"/>
          <w:szCs w:val="44"/>
        </w:rPr>
        <w:t>关于加强松材线虫病防控工作的通告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20"/>
        </w:rPr>
      </w:pPr>
      <w:r>
        <w:rPr>
          <w:rFonts w:hint="default" w:ascii="Times New Roman" w:hAnsi="Times New Roman" w:eastAsia="方正仿宋_GBK" w:cs="Times New Roman"/>
          <w:sz w:val="32"/>
          <w:szCs w:val="20"/>
        </w:rPr>
        <w:t>永川府发〔2018〕38号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进一步加强松材线虫病防控工作，有效控制疫情的扩散蔓延，根据《中华人民共和国森林法》《森林病虫害防治条例》《松材线虫病疫区和疫木管理办法》和《重庆市植物检疫条例》等法律法规规定，结合我区实际，现将有关事项通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一、严格松木采伐管理。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松材线虫病疫情拔除前，除区级以上林业主管部门审批的除治性采伐和非除治性采伐外，一律停止松木的采伐审批。非除治性采伐的松木均按疫木处理。对擅自采伐松木行为，按照《森林法》规定，一律予以上限处罚，并强制焚烧；属盗伐的，依法赔偿损失，由林业主管部门责令补种盗伐株数10倍的树木，没收盗伐林木或变卖所得，并处松木价值10倍的罚款；属滥伐的，由林业主管部门责令补种滥伐株数5倍的树木，并处滥伐松木价值5倍的罚款；情节严重构成犯罪的，依法移交司法机关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二、严格疫木除治和清理。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开展疫木除治和清理是防控松材线虫病的关键，每年10月1日至次年3月底为集中除治时间。采伐的松木及枝桠全部就地就近焚烧，不得违规利用。辖区内的农户、生产经营单位对现有疫木及制品予以自行焚烧；逾期未焚烧的，依法强制焚烧。任何单位和个人不得以任何借口阻扰除治、清理工作。对阻碍除治和清理工作的，由公安机关按照《中华人民共和国治安管理处罚法》相关规定予以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三、严格疫木管理和检疫封锁。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未经审批，任何单位、个人不得以任何形式利用、收购、藏匿、存储、经营、加工、运输本地松木。违者，将严格按照相关法律法规予以处理。严禁疫区内松科植物及产品的外运，禁止擅自调入未经检疫的松木及制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四、严格监测和执法。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以交通沿线及近年开工建设的输变电线路、通信电缆沿线、煤矿、建筑工地、城镇周围地域列为监测重点。有关部门和被检单位应予以配合。凡调运无《植物检疫证书》松木及制品的，一律处以1000-5000元的罚款；对森林植物检疫对象未采取严密措施，造成植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物检疫对象传播的，处以5000-50000元罚款；情节严重构成犯罪的，依法移交司法机关追究刑事责任。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五、欢迎监督和举报。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全区干部群众、涉木企业应自觉遵守有关规定，对松材线虫病防控工作进行监督，对违反本通告的行为予以举报，举报电话：61193119、61192322。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六、本通告自发布之日起实施。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5046" w:firstLineChars="1577"/>
        <w:textAlignment w:val="auto"/>
        <w:rPr>
          <w:rFonts w:hint="eastAsia" w:ascii="Times New Roman" w:hAnsi="Times New Roman" w:eastAsia="方正仿宋_GBK" w:cs="Times New Roman"/>
          <w:sz w:val="32"/>
          <w:szCs w:val="20"/>
        </w:rPr>
      </w:pPr>
      <w:r>
        <w:rPr>
          <w:rFonts w:hint="eastAsia" w:ascii="Times New Roman" w:hAnsi="Times New Roman" w:eastAsia="方正仿宋_GBK" w:cs="Times New Roman"/>
          <w:sz w:val="32"/>
          <w:szCs w:val="20"/>
        </w:rPr>
        <w:t>重庆市永川区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5440" w:firstLineChars="1700"/>
        <w:textAlignment w:val="auto"/>
        <w:rPr>
          <w:rFonts w:hint="default" w:eastAsia="方正小标宋_GBK" w:asciiTheme="minorAscii" w:hAnsiTheme="minorAscii"/>
          <w:sz w:val="21"/>
          <w:szCs w:val="21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20"/>
        </w:rPr>
        <w:t>2018年11月13日</w:t>
      </w: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仿宋简">
    <w:altName w:val="仿宋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8"/>
      <w:wordWrap w:val="0"/>
      <w:ind w:left="3786" w:leftChars="1803" w:firstLine="7398" w:firstLineChars="2312"/>
      <w:jc w:val="right"/>
      <w:rPr>
        <w:rFonts w:hint="default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</w: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>重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庆市永川区人民政府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办公室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发布</w: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 xml:space="preserve">    </w:t>
    </w:r>
  </w:p>
  <w:p>
    <w:pPr>
      <w:pStyle w:val="8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05pt;margin-top:54.35pt;height:0pt;width:442.55pt;z-index:251659264;mso-width-relative:page;mso-height-relative:page;" filled="f" stroked="t" coordsize="21600,21600" o:gfxdata="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hUygW1AAAAAk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重庆市永川区人民政府行政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xYzUyNGJjMDZiYWFjNWY5YjM1ZGI1ZmU5M2E0ZmYifQ=="/>
  </w:docVars>
  <w:rsids>
    <w:rsidRoot w:val="00172A27"/>
    <w:rsid w:val="01290CBA"/>
    <w:rsid w:val="019E71BD"/>
    <w:rsid w:val="041C42DA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152D2DCA"/>
    <w:rsid w:val="187168EA"/>
    <w:rsid w:val="196673CA"/>
    <w:rsid w:val="1B2F4AEE"/>
    <w:rsid w:val="1B953D4E"/>
    <w:rsid w:val="1CF734C9"/>
    <w:rsid w:val="1DEC284C"/>
    <w:rsid w:val="1E6523AC"/>
    <w:rsid w:val="22440422"/>
    <w:rsid w:val="22BB4BBB"/>
    <w:rsid w:val="240D02B3"/>
    <w:rsid w:val="2AEB3417"/>
    <w:rsid w:val="31A15F24"/>
    <w:rsid w:val="324A1681"/>
    <w:rsid w:val="36FB1DF0"/>
    <w:rsid w:val="395347B5"/>
    <w:rsid w:val="39A232A0"/>
    <w:rsid w:val="39E745AA"/>
    <w:rsid w:val="3B5A6BBB"/>
    <w:rsid w:val="3EDA13A6"/>
    <w:rsid w:val="417B75E9"/>
    <w:rsid w:val="42F058B7"/>
    <w:rsid w:val="436109F6"/>
    <w:rsid w:val="441A38D4"/>
    <w:rsid w:val="4504239D"/>
    <w:rsid w:val="4BC77339"/>
    <w:rsid w:val="4C9236C5"/>
    <w:rsid w:val="4E250A85"/>
    <w:rsid w:val="4FFD4925"/>
    <w:rsid w:val="505C172E"/>
    <w:rsid w:val="506405EA"/>
    <w:rsid w:val="52F46F0B"/>
    <w:rsid w:val="532B6A10"/>
    <w:rsid w:val="53D8014D"/>
    <w:rsid w:val="55E064E0"/>
    <w:rsid w:val="572C6D10"/>
    <w:rsid w:val="5DC34279"/>
    <w:rsid w:val="5FCD688E"/>
    <w:rsid w:val="5FF9BDAA"/>
    <w:rsid w:val="608816D1"/>
    <w:rsid w:val="60EF4E7F"/>
    <w:rsid w:val="648B0A32"/>
    <w:rsid w:val="664110B9"/>
    <w:rsid w:val="665233C1"/>
    <w:rsid w:val="69AC0D42"/>
    <w:rsid w:val="6AD9688B"/>
    <w:rsid w:val="6D0E3F22"/>
    <w:rsid w:val="707E29F3"/>
    <w:rsid w:val="744E4660"/>
    <w:rsid w:val="753355A2"/>
    <w:rsid w:val="759F1C61"/>
    <w:rsid w:val="769F2DE8"/>
    <w:rsid w:val="76FDEB7C"/>
    <w:rsid w:val="79C65162"/>
    <w:rsid w:val="7C9011D9"/>
    <w:rsid w:val="7DC651C5"/>
    <w:rsid w:val="7F9DA0E8"/>
    <w:rsid w:val="7FCC2834"/>
    <w:rsid w:val="7FF6A4EF"/>
    <w:rsid w:val="92DD1CEF"/>
    <w:rsid w:val="F05B4F69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after="12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spacing w:after="120"/>
      <w:ind w:left="420"/>
    </w:pPr>
  </w:style>
  <w:style w:type="paragraph" w:styleId="6">
    <w:name w:val="Block Text"/>
    <w:basedOn w:val="1"/>
    <w:unhideWhenUsed/>
    <w:qFormat/>
    <w:uiPriority w:val="99"/>
    <w:pPr>
      <w:spacing w:after="120"/>
      <w:ind w:left="1440" w:leftChars="700" w:right="700" w:rightChars="7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next w:val="7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  <w:bCs/>
    </w:rPr>
  </w:style>
  <w:style w:type="paragraph" w:customStyle="1" w:styleId="13">
    <w:name w:val="Body Text First Indent1"/>
    <w:basedOn w:val="2"/>
    <w:qFormat/>
    <w:uiPriority w:val="0"/>
  </w:style>
  <w:style w:type="paragraph" w:customStyle="1" w:styleId="14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5">
    <w:name w:val="文件"/>
    <w:basedOn w:val="1"/>
    <w:qFormat/>
    <w:uiPriority w:val="0"/>
    <w:pPr>
      <w:adjustRightInd w:val="0"/>
      <w:snapToGrid w:val="0"/>
      <w:spacing w:line="336" w:lineRule="auto"/>
      <w:ind w:firstLine="658"/>
    </w:pPr>
    <w:rPr>
      <w:rFonts w:ascii="汉仪仿宋简" w:hAnsi="Times New Roman" w:eastAsia="汉仪仿宋简" w:cs="Times New Roman"/>
      <w:spacing w:val="-3"/>
      <w:sz w:val="32"/>
    </w:rPr>
  </w:style>
  <w:style w:type="paragraph" w:customStyle="1" w:styleId="16">
    <w:name w:val="Body"/>
    <w:basedOn w:val="1"/>
    <w:qFormat/>
    <w:uiPriority w:val="0"/>
    <w:pPr>
      <w:tabs>
        <w:tab w:val="left" w:pos="2115"/>
      </w:tabs>
      <w:spacing w:line="600" w:lineRule="exact"/>
      <w:ind w:firstLine="640" w:firstLineChars="200"/>
    </w:pPr>
    <w:rPr>
      <w:rFonts w:ascii="Times New Roman" w:hAnsi="Times New Roman" w:eastAsia="方正仿宋_GBK"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3954</Words>
  <Characters>3992</Characters>
  <Lines>1</Lines>
  <Paragraphs>1</Paragraphs>
  <TotalTime>2</TotalTime>
  <ScaleCrop>false</ScaleCrop>
  <LinksUpToDate>false</LinksUpToDate>
  <CharactersWithSpaces>4043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2021-09-10T18:41:00Z</dcterms:created>
  <dc:creator>t</dc:creator>
  <cp:lastModifiedBy>向往</cp:lastModifiedBy>
  <cp:lastPrinted>2022-05-11T16:46:00Z</cp:lastPrinted>
  <dcterms:modified xsi:type="dcterms:W3CDTF">2022-06-10T02:43:02Z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48C61CB29D3F4D9384F5922CF0F7FFB4</vt:lpwstr>
  </property>
</Properties>
</file>