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04" w:rsidRPr="00C70D03" w:rsidRDefault="00437B04" w:rsidP="00C70D03">
      <w:pPr>
        <w:spacing w:line="576" w:lineRule="exact"/>
        <w:jc w:val="center"/>
        <w:rPr>
          <w:rFonts w:ascii="方正小标宋_GBK" w:eastAsia="方正小标宋_GBK" w:hAnsi="微软雅黑"/>
          <w:sz w:val="36"/>
          <w:szCs w:val="36"/>
        </w:rPr>
      </w:pPr>
      <w:r w:rsidRPr="00C70D03">
        <w:rPr>
          <w:rFonts w:ascii="方正小标宋_GBK" w:eastAsia="方正小标宋_GBK" w:hAnsi="微软雅黑" w:hint="eastAsia"/>
          <w:sz w:val="36"/>
          <w:szCs w:val="36"/>
        </w:rPr>
        <w:t>重庆市</w:t>
      </w:r>
      <w:r w:rsidR="001034C7" w:rsidRPr="00C70D03">
        <w:rPr>
          <w:rFonts w:ascii="方正小标宋_GBK" w:eastAsia="方正小标宋_GBK" w:hAnsi="微软雅黑" w:hint="eastAsia"/>
          <w:sz w:val="36"/>
          <w:szCs w:val="36"/>
        </w:rPr>
        <w:t>永川</w:t>
      </w:r>
      <w:r w:rsidRPr="00C70D03">
        <w:rPr>
          <w:rFonts w:ascii="方正小标宋_GBK" w:eastAsia="方正小标宋_GBK" w:hAnsi="微软雅黑" w:hint="eastAsia"/>
          <w:sz w:val="36"/>
          <w:szCs w:val="36"/>
        </w:rPr>
        <w:t>区2022年</w:t>
      </w:r>
      <w:r w:rsidR="00C70D03">
        <w:rPr>
          <w:rFonts w:ascii="方正小标宋_GBK" w:eastAsia="方正小标宋_GBK" w:hAnsi="微软雅黑" w:hint="eastAsia"/>
          <w:sz w:val="36"/>
          <w:szCs w:val="36"/>
        </w:rPr>
        <w:t>1-</w:t>
      </w:r>
      <w:r w:rsidR="003B6546">
        <w:rPr>
          <w:rFonts w:ascii="方正小标宋_GBK" w:eastAsia="方正小标宋_GBK" w:hAnsi="微软雅黑" w:hint="eastAsia"/>
          <w:sz w:val="36"/>
          <w:szCs w:val="36"/>
        </w:rPr>
        <w:t>12</w:t>
      </w:r>
      <w:r w:rsidR="00C70D03">
        <w:rPr>
          <w:rFonts w:ascii="方正小标宋_GBK" w:eastAsia="方正小标宋_GBK" w:hAnsi="微软雅黑" w:hint="eastAsia"/>
          <w:sz w:val="36"/>
          <w:szCs w:val="36"/>
        </w:rPr>
        <w:t>月</w:t>
      </w:r>
      <w:r w:rsidRPr="00C70D03">
        <w:rPr>
          <w:rFonts w:ascii="方正小标宋_GBK" w:eastAsia="方正小标宋_GBK" w:hAnsi="微软雅黑" w:hint="eastAsia"/>
          <w:sz w:val="36"/>
          <w:szCs w:val="36"/>
        </w:rPr>
        <w:t>主要经济情况简析</w:t>
      </w:r>
    </w:p>
    <w:p w:rsidR="001034C7" w:rsidRPr="00C70D03" w:rsidRDefault="001034C7" w:rsidP="00C70D03">
      <w:pPr>
        <w:spacing w:line="57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37B04" w:rsidRPr="00C70D03" w:rsidRDefault="00437B04" w:rsidP="00C70D03">
      <w:pPr>
        <w:spacing w:line="57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70D03">
        <w:rPr>
          <w:rFonts w:ascii="Times New Roman" w:eastAsia="方正仿宋_GBK" w:hAnsi="Times New Roman" w:cs="Times New Roman"/>
          <w:sz w:val="32"/>
          <w:szCs w:val="32"/>
        </w:rPr>
        <w:t>一、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1-12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ED36B9" w:rsidRPr="00C70D03">
        <w:rPr>
          <w:rFonts w:ascii="Times New Roman" w:eastAsia="方正仿宋_GBK" w:hAnsi="Times New Roman" w:cs="Times New Roman" w:hint="eastAsia"/>
          <w:sz w:val="32"/>
          <w:szCs w:val="32"/>
        </w:rPr>
        <w:t>永川</w:t>
      </w:r>
      <w:proofErr w:type="gramStart"/>
      <w:r w:rsidRPr="00C70D03">
        <w:rPr>
          <w:rFonts w:ascii="Times New Roman" w:eastAsia="方正仿宋_GBK" w:hAnsi="Times New Roman" w:cs="Times New Roman"/>
          <w:sz w:val="32"/>
          <w:szCs w:val="32"/>
        </w:rPr>
        <w:t>区地区</w:t>
      </w:r>
      <w:proofErr w:type="gramEnd"/>
      <w:r w:rsidRPr="00C70D03">
        <w:rPr>
          <w:rFonts w:ascii="Times New Roman" w:eastAsia="方正仿宋_GBK" w:hAnsi="Times New Roman" w:cs="Times New Roman"/>
          <w:sz w:val="32"/>
          <w:szCs w:val="32"/>
        </w:rPr>
        <w:t>生产总值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1202.8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3.5%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（按可比价计算）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，其中一、二、三次产业实现增加值</w:t>
      </w:r>
      <w:r w:rsidR="003B6546">
        <w:rPr>
          <w:rFonts w:ascii="Times New Roman" w:eastAsia="方正仿宋_GBK" w:cs="Times New Roman" w:hint="eastAsia"/>
          <w:sz w:val="32"/>
          <w:szCs w:val="32"/>
        </w:rPr>
        <w:t>87.8</w:t>
      </w:r>
      <w:r w:rsidR="00C70D03">
        <w:rPr>
          <w:rFonts w:ascii="Times New Roman" w:eastAsia="方正仿宋_GBK" w:cs="Times New Roman" w:hint="eastAsia"/>
          <w:sz w:val="32"/>
          <w:szCs w:val="32"/>
        </w:rPr>
        <w:t>亿元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3B6546">
        <w:rPr>
          <w:rFonts w:ascii="Times New Roman" w:eastAsia="方正仿宋_GBK" w:cs="Times New Roman" w:hint="eastAsia"/>
          <w:sz w:val="32"/>
          <w:szCs w:val="32"/>
        </w:rPr>
        <w:t>649.4</w:t>
      </w:r>
      <w:r w:rsidR="00C70D03">
        <w:rPr>
          <w:rFonts w:ascii="Times New Roman" w:eastAsia="方正仿宋_GBK" w:cs="Times New Roman" w:hint="eastAsia"/>
          <w:sz w:val="32"/>
          <w:szCs w:val="32"/>
        </w:rPr>
        <w:t>亿元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3B6546">
        <w:rPr>
          <w:rFonts w:ascii="Times New Roman" w:eastAsia="方正仿宋_GBK" w:cs="Times New Roman" w:hint="eastAsia"/>
          <w:sz w:val="32"/>
          <w:szCs w:val="32"/>
        </w:rPr>
        <w:t>465.6</w:t>
      </w:r>
      <w:r w:rsidR="00C70D03">
        <w:rPr>
          <w:rFonts w:ascii="Times New Roman" w:eastAsia="方正仿宋_GBK" w:cs="Times New Roman" w:hint="eastAsia"/>
          <w:sz w:val="32"/>
          <w:szCs w:val="32"/>
        </w:rPr>
        <w:t>亿元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，分别增长</w:t>
      </w:r>
      <w:r w:rsidR="003B6546">
        <w:rPr>
          <w:rFonts w:ascii="Times New Roman" w:eastAsia="方正仿宋_GBK" w:hAnsi="Times New Roman" w:cs="Times New Roman" w:hint="eastAsia"/>
          <w:sz w:val="32"/>
          <w:szCs w:val="32"/>
        </w:rPr>
        <w:t>3.7</w:t>
      </w:r>
      <w:r w:rsidR="00F769E8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3B6546">
        <w:rPr>
          <w:rFonts w:ascii="Times New Roman" w:eastAsia="方正仿宋_GBK" w:hAnsi="Times New Roman" w:cs="Times New Roman" w:hint="eastAsia"/>
          <w:sz w:val="32"/>
          <w:szCs w:val="32"/>
        </w:rPr>
        <w:t>5.4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3B6546">
        <w:rPr>
          <w:rFonts w:ascii="Times New Roman" w:eastAsia="方正仿宋_GBK" w:hAnsi="Times New Roman" w:cs="Times New Roman" w:hint="eastAsia"/>
          <w:sz w:val="32"/>
          <w:szCs w:val="32"/>
        </w:rPr>
        <w:t>0.8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。三次产业结构比为</w:t>
      </w:r>
      <w:r w:rsidR="003B6546" w:rsidRPr="003B6546">
        <w:rPr>
          <w:rFonts w:ascii="Times New Roman" w:eastAsia="方正仿宋_GBK" w:cs="Times New Roman" w:hint="eastAsia"/>
          <w:sz w:val="32"/>
          <w:szCs w:val="32"/>
        </w:rPr>
        <w:t>7.3</w:t>
      </w:r>
      <w:r w:rsidR="003B6546" w:rsidRPr="003B6546">
        <w:rPr>
          <w:rFonts w:ascii="Times New Roman" w:eastAsia="方正仿宋_GBK" w:cs="Times New Roman" w:hint="eastAsia"/>
          <w:sz w:val="32"/>
          <w:szCs w:val="32"/>
        </w:rPr>
        <w:t>：</w:t>
      </w:r>
      <w:r w:rsidR="003B6546" w:rsidRPr="003B6546">
        <w:rPr>
          <w:rFonts w:ascii="Times New Roman" w:eastAsia="方正仿宋_GBK" w:cs="Times New Roman" w:hint="eastAsia"/>
          <w:sz w:val="32"/>
          <w:szCs w:val="32"/>
        </w:rPr>
        <w:t>54.0</w:t>
      </w:r>
      <w:r w:rsidR="003B6546" w:rsidRPr="003B6546">
        <w:rPr>
          <w:rFonts w:ascii="Times New Roman" w:eastAsia="方正仿宋_GBK" w:cs="Times New Roman" w:hint="eastAsia"/>
          <w:sz w:val="32"/>
          <w:szCs w:val="32"/>
        </w:rPr>
        <w:t>：</w:t>
      </w:r>
      <w:r w:rsidR="003B6546" w:rsidRPr="003B6546">
        <w:rPr>
          <w:rFonts w:ascii="Times New Roman" w:eastAsia="方正仿宋_GBK" w:cs="Times New Roman" w:hint="eastAsia"/>
          <w:sz w:val="32"/>
          <w:szCs w:val="32"/>
        </w:rPr>
        <w:t>38.7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37B04" w:rsidRPr="00C70D03" w:rsidRDefault="00437B04" w:rsidP="00C70D03">
      <w:pPr>
        <w:pStyle w:val="a3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C70D03">
        <w:rPr>
          <w:rFonts w:ascii="Times New Roman" w:eastAsia="方正仿宋_GBK" w:hAnsi="Times New Roman" w:cs="Times New Roman"/>
          <w:sz w:val="32"/>
          <w:szCs w:val="32"/>
        </w:rPr>
        <w:t>二、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1-12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，规模以上工业企</w:t>
      </w:r>
      <w:r w:rsidRPr="00516DAA">
        <w:rPr>
          <w:rFonts w:ascii="Times New Roman" w:eastAsia="方正仿宋_GBK" w:hAnsi="Times New Roman" w:cs="Times New Roman"/>
          <w:sz w:val="32"/>
          <w:szCs w:val="32"/>
        </w:rPr>
        <w:t>业</w:t>
      </w:r>
      <w:r w:rsidR="00516DAA" w:rsidRPr="005044EA">
        <w:rPr>
          <w:rFonts w:ascii="Times New Roman" w:eastAsia="方正仿宋_GBK" w:hAnsi="Times New Roman" w:cs="Times New Roman" w:hint="eastAsia"/>
          <w:sz w:val="32"/>
          <w:szCs w:val="32"/>
        </w:rPr>
        <w:t>35</w:t>
      </w:r>
      <w:bookmarkStart w:id="0" w:name="_GoBack"/>
      <w:bookmarkEnd w:id="0"/>
      <w:r w:rsidR="005044EA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516DAA">
        <w:rPr>
          <w:rFonts w:ascii="Times New Roman" w:eastAsia="方正仿宋_GBK" w:hAnsi="Times New Roman" w:cs="Times New Roman"/>
          <w:sz w:val="32"/>
          <w:szCs w:val="32"/>
        </w:rPr>
        <w:t>家，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实现规上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工业总产值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1645.1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5.2%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1034C7" w:rsidRPr="00C70D03" w:rsidRDefault="00437B04" w:rsidP="00C70D03">
      <w:pPr>
        <w:pStyle w:val="a3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C70D03">
        <w:rPr>
          <w:rFonts w:ascii="Times New Roman" w:eastAsia="方正仿宋_GBK" w:hAnsi="Times New Roman" w:cs="Times New Roman"/>
          <w:sz w:val="32"/>
          <w:szCs w:val="32"/>
        </w:rPr>
        <w:t>三、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1-12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全区社会消费品零售总额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509.0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0.7%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。批发业销售额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974.2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亿元，同比下降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16.7%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。零售业销售额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294.9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6.0%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。住宿业营业额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10.6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3.2%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。餐饮业营业额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61.3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亿元，同比下降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2.0%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437B04" w:rsidRPr="00C70D03" w:rsidRDefault="00437B04" w:rsidP="00C70D03">
      <w:pPr>
        <w:pStyle w:val="a3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C70D03">
        <w:rPr>
          <w:rFonts w:ascii="Times New Roman" w:eastAsia="方正仿宋_GBK" w:hAnsi="Times New Roman" w:cs="Times New Roman"/>
          <w:sz w:val="32"/>
          <w:szCs w:val="32"/>
        </w:rPr>
        <w:t>四、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1-12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，固定资产投资</w:t>
      </w:r>
      <w:r w:rsidR="00CC4180">
        <w:rPr>
          <w:rFonts w:ascii="Times New Roman" w:eastAsia="方正仿宋_GBK" w:cs="Times New Roman" w:hint="eastAsia"/>
          <w:sz w:val="32"/>
          <w:szCs w:val="32"/>
        </w:rPr>
        <w:t>同比增长</w:t>
      </w:r>
      <w:r w:rsidR="00CC4180">
        <w:rPr>
          <w:rFonts w:ascii="Times New Roman" w:eastAsia="方正仿宋_GBK" w:cs="Times New Roman" w:hint="eastAsia"/>
          <w:sz w:val="32"/>
          <w:szCs w:val="32"/>
        </w:rPr>
        <w:t>10.4%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，其中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：第一产业投资同比下降</w:t>
      </w:r>
      <w:r w:rsidR="00CC4180">
        <w:rPr>
          <w:rFonts w:ascii="Times New Roman" w:eastAsia="方正仿宋_GBK" w:hAnsi="Times New Roman" w:cs="Times New Roman" w:hint="eastAsia"/>
          <w:sz w:val="32"/>
          <w:szCs w:val="32"/>
        </w:rPr>
        <w:t>48.8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，第二产业投资同比增长</w:t>
      </w:r>
      <w:r w:rsidR="00CC4180">
        <w:rPr>
          <w:rFonts w:ascii="Times New Roman" w:eastAsia="方正仿宋_GBK" w:hAnsi="Times New Roman" w:cs="Times New Roman" w:hint="eastAsia"/>
          <w:sz w:val="32"/>
          <w:szCs w:val="32"/>
        </w:rPr>
        <w:t>8.5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，第三产业投资同比增长</w:t>
      </w:r>
      <w:r w:rsidR="00CC4180">
        <w:rPr>
          <w:rFonts w:ascii="Times New Roman" w:eastAsia="方正仿宋_GBK" w:hAnsi="Times New Roman" w:cs="Times New Roman" w:hint="eastAsia"/>
          <w:sz w:val="32"/>
          <w:szCs w:val="32"/>
        </w:rPr>
        <w:t>12.9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。工业投资同比增长</w:t>
      </w:r>
      <w:r w:rsidR="00CC4180">
        <w:rPr>
          <w:rFonts w:ascii="Times New Roman" w:eastAsia="方正仿宋_GBK" w:hAnsi="Times New Roman" w:cs="Times New Roman" w:hint="eastAsia"/>
          <w:sz w:val="32"/>
          <w:szCs w:val="32"/>
        </w:rPr>
        <w:t>8.1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，房地产投资同比</w:t>
      </w:r>
      <w:r w:rsidR="00CC4180">
        <w:rPr>
          <w:rFonts w:ascii="Times New Roman" w:eastAsia="方正仿宋_GBK" w:hAnsi="Times New Roman" w:cs="Times New Roman" w:hint="eastAsia"/>
          <w:sz w:val="32"/>
          <w:szCs w:val="32"/>
        </w:rPr>
        <w:t>下降</w:t>
      </w:r>
      <w:r w:rsidR="00CC4180">
        <w:rPr>
          <w:rFonts w:ascii="Times New Roman" w:eastAsia="方正仿宋_GBK" w:hAnsi="Times New Roman" w:cs="Times New Roman" w:hint="eastAsia"/>
          <w:sz w:val="32"/>
          <w:szCs w:val="32"/>
        </w:rPr>
        <w:t>2.2</w:t>
      </w:r>
      <w:r w:rsidR="001034C7" w:rsidRPr="00C70D03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37B04" w:rsidRPr="00C70D03" w:rsidRDefault="00437B04" w:rsidP="00C70D03">
      <w:pPr>
        <w:pStyle w:val="a3"/>
        <w:spacing w:before="0" w:beforeAutospacing="0" w:after="0" w:afterAutospacing="0" w:line="576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C70D03">
        <w:rPr>
          <w:rFonts w:ascii="Times New Roman" w:eastAsia="方正仿宋_GBK" w:hAnsi="Times New Roman" w:cs="Times New Roman"/>
          <w:sz w:val="32"/>
          <w:szCs w:val="32"/>
        </w:rPr>
        <w:t>五、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1-12</w:t>
      </w:r>
      <w:r w:rsidR="003B6546" w:rsidRPr="003B6546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C70D03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永川级一般公共预算收入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42.1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亿元，同比下降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4.0%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。永川级一般公共预算支出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105.4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亿元，同比增长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7.0%</w:t>
      </w:r>
      <w:r w:rsidR="00CC4180" w:rsidRPr="00CC418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11A09" w:rsidRPr="00C70D03" w:rsidRDefault="00A11A09" w:rsidP="00C70D03">
      <w:pPr>
        <w:widowControl/>
        <w:shd w:val="clear" w:color="auto" w:fill="FFFFFF"/>
        <w:spacing w:line="576" w:lineRule="exact"/>
        <w:ind w:firstLine="480"/>
        <w:jc w:val="left"/>
        <w:rPr>
          <w:rFonts w:ascii="方正楷体_GBK" w:eastAsia="方正楷体_GBK" w:hAnsi="宋体" w:cs="宋体"/>
          <w:kern w:val="0"/>
          <w:sz w:val="24"/>
          <w:szCs w:val="24"/>
        </w:rPr>
      </w:pP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说明:1.部分数据因四舍五入的原因,存在总计与分项合计不等的情况。</w:t>
      </w:r>
    </w:p>
    <w:p w:rsidR="00A11A09" w:rsidRPr="00C70D03" w:rsidRDefault="00A11A09" w:rsidP="00C70D03">
      <w:pPr>
        <w:widowControl/>
        <w:shd w:val="clear" w:color="auto" w:fill="FFFFFF"/>
        <w:spacing w:line="576" w:lineRule="exact"/>
        <w:ind w:firstLine="480"/>
        <w:jc w:val="left"/>
        <w:rPr>
          <w:rFonts w:ascii="方正楷体_GBK" w:eastAsia="方正楷体_GBK" w:hAnsi="宋体" w:cs="宋体"/>
          <w:kern w:val="0"/>
          <w:sz w:val="24"/>
          <w:szCs w:val="24"/>
        </w:rPr>
      </w:pP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 </w:t>
      </w: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 </w:t>
      </w: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2.部分数据的合计数或相对数,由于计量单位取舍不同而产生的计算误差未作机械调整。</w:t>
      </w:r>
    </w:p>
    <w:p w:rsidR="00A11A09" w:rsidRPr="00C70D03" w:rsidRDefault="00A11A09" w:rsidP="00C70D03">
      <w:pPr>
        <w:widowControl/>
        <w:shd w:val="clear" w:color="auto" w:fill="FFFFFF"/>
        <w:spacing w:line="576" w:lineRule="exact"/>
        <w:ind w:firstLine="480"/>
        <w:jc w:val="left"/>
        <w:rPr>
          <w:rFonts w:ascii="方正楷体_GBK" w:eastAsia="方正楷体_GBK"/>
        </w:rPr>
      </w:pP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lastRenderedPageBreak/>
        <w:t> </w:t>
      </w: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 </w:t>
      </w:r>
      <w:r w:rsidRPr="00C70D03">
        <w:rPr>
          <w:rFonts w:ascii="方正楷体_GBK" w:eastAsia="方正楷体_GBK" w:hAnsi="宋体" w:cs="宋体" w:hint="eastAsia"/>
          <w:kern w:val="0"/>
          <w:sz w:val="24"/>
          <w:szCs w:val="24"/>
        </w:rPr>
        <w:t>3.财政收支数据来源于区财政局。</w:t>
      </w:r>
    </w:p>
    <w:sectPr w:rsidR="00A11A09" w:rsidRPr="00C70D03" w:rsidSect="001C114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E64" w:rsidRDefault="007A3E64" w:rsidP="00A11A09">
      <w:r>
        <w:separator/>
      </w:r>
    </w:p>
  </w:endnote>
  <w:endnote w:type="continuationSeparator" w:id="1">
    <w:p w:rsidR="007A3E64" w:rsidRDefault="007A3E64" w:rsidP="00A11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E64" w:rsidRDefault="007A3E64" w:rsidP="00A11A09">
      <w:r>
        <w:separator/>
      </w:r>
    </w:p>
  </w:footnote>
  <w:footnote w:type="continuationSeparator" w:id="1">
    <w:p w:rsidR="007A3E64" w:rsidRDefault="007A3E64" w:rsidP="00A11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B04"/>
    <w:rsid w:val="001034C7"/>
    <w:rsid w:val="001C1142"/>
    <w:rsid w:val="003215FA"/>
    <w:rsid w:val="00327E6D"/>
    <w:rsid w:val="00332013"/>
    <w:rsid w:val="003B6546"/>
    <w:rsid w:val="00437B04"/>
    <w:rsid w:val="005044EA"/>
    <w:rsid w:val="00516DAA"/>
    <w:rsid w:val="00550028"/>
    <w:rsid w:val="00567286"/>
    <w:rsid w:val="0060530E"/>
    <w:rsid w:val="00652478"/>
    <w:rsid w:val="006A3BCE"/>
    <w:rsid w:val="006C4C5F"/>
    <w:rsid w:val="006C7DCD"/>
    <w:rsid w:val="007A3E64"/>
    <w:rsid w:val="009B0249"/>
    <w:rsid w:val="009B0CB2"/>
    <w:rsid w:val="009B25E7"/>
    <w:rsid w:val="00A11A09"/>
    <w:rsid w:val="00A73C2C"/>
    <w:rsid w:val="00A9212B"/>
    <w:rsid w:val="00AA0859"/>
    <w:rsid w:val="00BB3877"/>
    <w:rsid w:val="00C06F06"/>
    <w:rsid w:val="00C70D03"/>
    <w:rsid w:val="00CC4180"/>
    <w:rsid w:val="00D67143"/>
    <w:rsid w:val="00E42CF0"/>
    <w:rsid w:val="00ED36B9"/>
    <w:rsid w:val="00F7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1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A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11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A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A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tjj20190328</dc:creator>
  <cp:lastModifiedBy>区统计局</cp:lastModifiedBy>
  <cp:revision>70</cp:revision>
  <cp:lastPrinted>2022-07-25T07:53:00Z</cp:lastPrinted>
  <dcterms:created xsi:type="dcterms:W3CDTF">2022-07-08T07:24:00Z</dcterms:created>
  <dcterms:modified xsi:type="dcterms:W3CDTF">2023-01-31T07:34:00Z</dcterms:modified>
</cp:coreProperties>
</file>