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0" w:afterLines="0" w:line="276" w:lineRule="auto"/>
        <w:jc w:val="left"/>
        <w:rPr>
          <w:rFonts w:hint="eastAsia" w:ascii="方正仿宋_GBK" w:hAnsi="方正仿宋_GBK" w:eastAsia="方正仿宋_GBK" w:cs="方正仿宋_GBK"/>
          <w:b w:val="0"/>
          <w:bCs w:val="0"/>
          <w:i w:val="0"/>
          <w:iCs w:val="0"/>
          <w:sz w:val="32"/>
          <w:szCs w:val="32"/>
        </w:rPr>
      </w:pPr>
      <w:bookmarkStart w:id="0" w:name="_Toc81779071"/>
      <w:bookmarkStart w:id="1" w:name="_Toc81905190"/>
      <w:bookmarkStart w:id="2" w:name="_Toc81779226"/>
    </w:p>
    <w:p>
      <w:pPr>
        <w:snapToGrid w:val="0"/>
        <w:spacing w:beforeLines="0" w:afterLines="0" w:line="276" w:lineRule="auto"/>
        <w:jc w:val="left"/>
        <w:rPr>
          <w:rFonts w:hint="eastAsia" w:ascii="方正仿宋_GBK" w:hAnsi="方正仿宋_GBK" w:eastAsia="方正仿宋_GBK" w:cs="方正仿宋_GBK"/>
          <w:b w:val="0"/>
          <w:bCs w:val="0"/>
          <w:i w:val="0"/>
          <w:iCs w:val="0"/>
          <w:sz w:val="32"/>
          <w:szCs w:val="32"/>
        </w:rPr>
      </w:pPr>
    </w:p>
    <w:p>
      <w:pPr>
        <w:snapToGrid w:val="0"/>
        <w:spacing w:beforeLines="0" w:afterLines="0" w:line="276" w:lineRule="auto"/>
        <w:jc w:val="left"/>
        <w:rPr>
          <w:rFonts w:hint="eastAsia" w:ascii="方正仿宋_GBK" w:hAnsi="方正仿宋_GBK" w:eastAsia="方正仿宋_GBK" w:cs="方正仿宋_GBK"/>
          <w:b w:val="0"/>
          <w:bCs w:val="0"/>
          <w:i w:val="0"/>
          <w:iCs w:val="0"/>
          <w:sz w:val="32"/>
          <w:szCs w:val="32"/>
        </w:rPr>
      </w:pPr>
    </w:p>
    <w:p>
      <w:pPr>
        <w:snapToGrid w:val="0"/>
        <w:spacing w:beforeLines="0" w:afterLines="0" w:line="276" w:lineRule="auto"/>
        <w:jc w:val="left"/>
        <w:rPr>
          <w:rFonts w:hint="eastAsia" w:ascii="方正仿宋_GBK" w:hAnsi="方正仿宋_GBK" w:eastAsia="方正仿宋_GBK" w:cs="方正仿宋_GBK"/>
          <w:b w:val="0"/>
          <w:bCs w:val="0"/>
          <w:i w:val="0"/>
          <w:iCs w:val="0"/>
          <w:sz w:val="32"/>
          <w:szCs w:val="32"/>
        </w:rPr>
      </w:pPr>
    </w:p>
    <w:p>
      <w:pPr>
        <w:snapToGrid w:val="0"/>
        <w:spacing w:beforeLines="0" w:afterLines="0" w:line="276" w:lineRule="auto"/>
        <w:jc w:val="left"/>
        <w:rPr>
          <w:rFonts w:hint="eastAsia" w:ascii="方正仿宋_GBK" w:hAnsi="方正仿宋_GBK" w:eastAsia="方正仿宋_GBK" w:cs="方正仿宋_GBK"/>
          <w:b w:val="0"/>
          <w:bCs w:val="0"/>
          <w:i w:val="0"/>
          <w:iCs w:val="0"/>
          <w:sz w:val="32"/>
          <w:szCs w:val="32"/>
        </w:rPr>
      </w:pPr>
    </w:p>
    <w:p>
      <w:pPr>
        <w:snapToGrid w:val="0"/>
        <w:spacing w:beforeLines="0" w:afterLines="0" w:line="276" w:lineRule="auto"/>
        <w:jc w:val="left"/>
        <w:rPr>
          <w:rFonts w:hint="eastAsia" w:ascii="方正仿宋_GBK" w:hAnsi="方正仿宋_GBK" w:eastAsia="方正仿宋_GBK" w:cs="方正仿宋_GBK"/>
          <w:b w:val="0"/>
          <w:bCs w:val="0"/>
          <w:i w:val="0"/>
          <w:iCs w:val="0"/>
          <w:sz w:val="32"/>
          <w:szCs w:val="32"/>
        </w:rPr>
      </w:pPr>
    </w:p>
    <w:p>
      <w:pPr>
        <w:snapToGrid w:val="0"/>
        <w:spacing w:beforeLines="0" w:afterLines="0" w:line="276" w:lineRule="auto"/>
        <w:jc w:val="left"/>
        <w:rPr>
          <w:rFonts w:hint="eastAsia" w:ascii="方正仿宋_GBK" w:hAnsi="方正仿宋_GBK" w:eastAsia="方正仿宋_GBK" w:cs="方正仿宋_GBK"/>
          <w:b w:val="0"/>
          <w:bCs w:val="0"/>
          <w:i w:val="0"/>
          <w:iCs w:val="0"/>
          <w:sz w:val="32"/>
          <w:szCs w:val="32"/>
        </w:rPr>
      </w:pPr>
    </w:p>
    <w:p>
      <w:pPr>
        <w:snapToGrid w:val="0"/>
        <w:spacing w:beforeLines="0" w:afterLines="0" w:line="276" w:lineRule="auto"/>
        <w:jc w:val="left"/>
        <w:rPr>
          <w:rFonts w:hint="eastAsia" w:ascii="方正仿宋_GBK" w:hAnsi="方正仿宋_GBK" w:eastAsia="方正仿宋_GBK" w:cs="方正仿宋_GBK"/>
          <w:b w:val="0"/>
          <w:bCs w:val="0"/>
          <w:i w:val="0"/>
          <w:iCs w:val="0"/>
          <w:sz w:val="32"/>
          <w:szCs w:val="32"/>
        </w:rPr>
      </w:pPr>
    </w:p>
    <w:p>
      <w:pPr>
        <w:snapToGrid w:val="0"/>
        <w:spacing w:beforeLines="0" w:afterLines="0" w:line="276" w:lineRule="auto"/>
        <w:jc w:val="center"/>
        <w:rPr>
          <w:rFonts w:hint="eastAsia" w:ascii="方正仿宋_GBK" w:hAnsi="方正仿宋_GBK" w:eastAsia="方正仿宋_GBK" w:cs="方正仿宋_GBK"/>
          <w:b w:val="0"/>
          <w:bCs w:val="0"/>
          <w:i w:val="0"/>
          <w:iCs w:val="0"/>
          <w:sz w:val="32"/>
          <w:szCs w:val="32"/>
        </w:rPr>
      </w:pPr>
      <w:r>
        <w:rPr>
          <w:rFonts w:hint="eastAsia" w:ascii="方正仿宋_GBK" w:hAnsi="方正仿宋_GBK" w:eastAsia="方正仿宋_GBK" w:cs="方正仿宋_GBK"/>
          <w:b w:val="0"/>
          <w:bCs w:val="0"/>
          <w:i w:val="0"/>
          <w:iCs w:val="0"/>
          <w:sz w:val="32"/>
          <w:szCs w:val="32"/>
        </w:rPr>
        <w:t>永川府办发〔2021〕127号</w:t>
      </w:r>
    </w:p>
    <w:p>
      <w:pPr>
        <w:snapToGrid w:val="0"/>
        <w:spacing w:beforeLines="0" w:afterLines="0" w:line="276" w:lineRule="auto"/>
        <w:jc w:val="left"/>
        <w:rPr>
          <w:rFonts w:hint="eastAsia" w:ascii="方正仿宋_GBK" w:hAnsi="方正仿宋_GBK" w:eastAsia="方正仿宋_GBK" w:cs="方正仿宋_GBK"/>
          <w:b w:val="0"/>
          <w:bCs w:val="0"/>
          <w:i w:val="0"/>
          <w:iCs w:val="0"/>
          <w:sz w:val="32"/>
          <w:szCs w:val="32"/>
        </w:rPr>
      </w:pPr>
    </w:p>
    <w:p>
      <w:pPr>
        <w:snapToGrid w:val="0"/>
        <w:spacing w:beforeLines="0" w:afterLines="0" w:line="276" w:lineRule="auto"/>
        <w:jc w:val="left"/>
        <w:rPr>
          <w:rFonts w:hint="eastAsia" w:ascii="方正仿宋_GBK" w:hAnsi="方正仿宋_GBK" w:eastAsia="方正仿宋_GBK" w:cs="方正仿宋_GBK"/>
          <w:b w:val="0"/>
          <w:bCs w:val="0"/>
          <w:i w:val="0"/>
          <w:iCs w:val="0"/>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_GBK" w:eastAsia="方正小标宋_GBK"/>
          <w:b w:val="0"/>
          <w:bCs w:val="0"/>
          <w:i w:val="0"/>
          <w:iCs w:val="0"/>
          <w:sz w:val="44"/>
          <w:szCs w:val="44"/>
        </w:rPr>
      </w:pPr>
      <w:r>
        <w:rPr>
          <w:rFonts w:hint="eastAsia" w:ascii="方正小标宋_GBK" w:eastAsia="方正小标宋_GBK"/>
          <w:b w:val="0"/>
          <w:bCs w:val="0"/>
          <w:i w:val="0"/>
          <w:iCs w:val="0"/>
          <w:sz w:val="44"/>
          <w:szCs w:val="44"/>
        </w:rPr>
        <w:t>重庆市永川区人民政府办公室关于</w:t>
      </w: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eastAsia" w:ascii="方正小标宋_GBK" w:eastAsia="方正小标宋_GBK"/>
          <w:b w:val="0"/>
          <w:bCs w:val="0"/>
          <w:i w:val="0"/>
          <w:iCs w:val="0"/>
          <w:sz w:val="44"/>
          <w:szCs w:val="44"/>
        </w:rPr>
      </w:pPr>
      <w:r>
        <w:rPr>
          <w:rFonts w:hint="eastAsia" w:ascii="方正小标宋_GBK" w:eastAsia="方正小标宋_GBK"/>
          <w:b w:val="0"/>
          <w:bCs w:val="0"/>
          <w:i w:val="0"/>
          <w:iCs w:val="0"/>
          <w:sz w:val="44"/>
          <w:szCs w:val="44"/>
        </w:rPr>
        <w:t>印发永川区水安全保障“十四五”规划的通知</w:t>
      </w:r>
    </w:p>
    <w:p>
      <w:pPr>
        <w:keepNext w:val="0"/>
        <w:keepLines w:val="0"/>
        <w:pageBreakBefore w:val="0"/>
        <w:kinsoku/>
        <w:wordWrap/>
        <w:overflowPunct/>
        <w:topLinePunct w:val="0"/>
        <w:autoSpaceDE/>
        <w:autoSpaceDN/>
        <w:bidi w:val="0"/>
        <w:adjustRightInd/>
        <w:snapToGrid w:val="0"/>
        <w:spacing w:beforeLines="0" w:afterLines="0" w:line="276" w:lineRule="auto"/>
        <w:textAlignment w:val="auto"/>
        <w:rPr>
          <w:rFonts w:hint="default" w:ascii="Times New Roman" w:hAnsi="Times New Roman" w:eastAsia="方正仿宋_GBK" w:cs="Times New Roman"/>
          <w:b w:val="0"/>
          <w:bCs w:val="0"/>
          <w:i w:val="0"/>
          <w:iCs w:val="0"/>
          <w:color w:val="333333"/>
          <w:sz w:val="32"/>
          <w:szCs w:val="32"/>
          <w:shd w:val="clear" w:color="auto" w:fill="FFFFFF"/>
        </w:rPr>
      </w:pPr>
    </w:p>
    <w:p>
      <w:pPr>
        <w:keepNext w:val="0"/>
        <w:keepLines w:val="0"/>
        <w:pageBreakBefore w:val="0"/>
        <w:widowControl w:val="0"/>
        <w:kinsoku/>
        <w:overflowPunct/>
        <w:topLinePunct w:val="0"/>
        <w:autoSpaceDE/>
        <w:autoSpaceDN/>
        <w:bidi w:val="0"/>
        <w:adjustRightInd w:val="0"/>
        <w:snapToGrid w:val="0"/>
        <w:spacing w:beforeLines="0" w:afterLines="0" w:line="276" w:lineRule="auto"/>
        <w:jc w:val="left"/>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各镇人民政府、街道办事处，区政府有关部门，有关单位：</w:t>
      </w:r>
    </w:p>
    <w:p>
      <w:pPr>
        <w:keepNext w:val="0"/>
        <w:keepLines w:val="0"/>
        <w:pageBreakBefore w:val="0"/>
        <w:widowControl w:val="0"/>
        <w:kinsoku/>
        <w:overflowPunct/>
        <w:topLinePunct w:val="0"/>
        <w:autoSpaceDE/>
        <w:autoSpaceDN/>
        <w:bidi w:val="0"/>
        <w:adjustRightInd w:val="0"/>
        <w:snapToGrid w:val="0"/>
        <w:spacing w:beforeLines="0" w:afterLines="0" w:line="276" w:lineRule="auto"/>
        <w:ind w:firstLine="622" w:firstLineChars="200"/>
        <w:jc w:val="left"/>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《永川区水安全保障</w:t>
      </w:r>
      <w:r>
        <w:rPr>
          <w:rFonts w:hint="eastAsia" w:eastAsia="方正仿宋_GBK" w:cs="Times New Roman"/>
          <w:b w:val="0"/>
          <w:bCs w:val="0"/>
          <w:i w:val="0"/>
          <w:iCs w:val="0"/>
          <w:sz w:val="32"/>
          <w:szCs w:val="32"/>
          <w:lang w:val="en-US" w:eastAsia="zh-CN"/>
        </w:rPr>
        <w:t>“</w:t>
      </w:r>
      <w:r>
        <w:rPr>
          <w:rFonts w:hint="default" w:ascii="Times New Roman" w:hAnsi="Times New Roman" w:eastAsia="方正仿宋_GBK" w:cs="Times New Roman"/>
          <w:b w:val="0"/>
          <w:bCs w:val="0"/>
          <w:i w:val="0"/>
          <w:iCs w:val="0"/>
          <w:sz w:val="32"/>
          <w:szCs w:val="32"/>
        </w:rPr>
        <w:t>十四五</w:t>
      </w:r>
      <w:r>
        <w:rPr>
          <w:rFonts w:hint="eastAsia" w:eastAsia="方正仿宋_GBK" w:cs="Times New Roman"/>
          <w:b w:val="0"/>
          <w:bCs w:val="0"/>
          <w:i w:val="0"/>
          <w:iCs w:val="0"/>
          <w:sz w:val="32"/>
          <w:szCs w:val="32"/>
          <w:lang w:eastAsia="zh-CN"/>
        </w:rPr>
        <w:t>”</w:t>
      </w:r>
      <w:r>
        <w:rPr>
          <w:rFonts w:hint="default" w:ascii="Times New Roman" w:hAnsi="Times New Roman" w:eastAsia="方正仿宋_GBK" w:cs="Times New Roman"/>
          <w:b w:val="0"/>
          <w:bCs w:val="0"/>
          <w:i w:val="0"/>
          <w:iCs w:val="0"/>
          <w:sz w:val="32"/>
          <w:szCs w:val="32"/>
        </w:rPr>
        <w:t>规划》已经区</w:t>
      </w:r>
      <w:r>
        <w:rPr>
          <w:rFonts w:hint="eastAsia" w:eastAsia="方正仿宋_GBK" w:cs="Times New Roman"/>
          <w:b w:val="0"/>
          <w:bCs w:val="0"/>
          <w:i w:val="0"/>
          <w:iCs w:val="0"/>
          <w:sz w:val="32"/>
          <w:szCs w:val="32"/>
          <w:lang w:eastAsia="zh-CN"/>
        </w:rPr>
        <w:t>政府</w:t>
      </w:r>
      <w:r>
        <w:rPr>
          <w:rFonts w:hint="eastAsia" w:eastAsia="方正仿宋_GBK" w:cs="Times New Roman"/>
          <w:b w:val="0"/>
          <w:bCs w:val="0"/>
          <w:i w:val="0"/>
          <w:iCs w:val="0"/>
          <w:sz w:val="32"/>
          <w:szCs w:val="32"/>
          <w:lang w:val="en-US" w:eastAsia="zh-CN"/>
        </w:rPr>
        <w:t>同意</w:t>
      </w:r>
      <w:r>
        <w:rPr>
          <w:rFonts w:hint="default" w:ascii="Times New Roman" w:hAnsi="Times New Roman" w:eastAsia="方正仿宋_GBK" w:cs="Times New Roman"/>
          <w:b w:val="0"/>
          <w:bCs w:val="0"/>
          <w:i w:val="0"/>
          <w:iCs w:val="0"/>
          <w:sz w:val="32"/>
          <w:szCs w:val="32"/>
        </w:rPr>
        <w:t>，现印发给你们，请认真贯彻执行。</w:t>
      </w:r>
    </w:p>
    <w:p>
      <w:pPr>
        <w:keepNext w:val="0"/>
        <w:keepLines w:val="0"/>
        <w:pageBreakBefore w:val="0"/>
        <w:widowControl w:val="0"/>
        <w:kinsoku/>
        <w:overflowPunct/>
        <w:topLinePunct w:val="0"/>
        <w:autoSpaceDE/>
        <w:autoSpaceDN/>
        <w:bidi w:val="0"/>
        <w:adjustRightInd w:val="0"/>
        <w:snapToGrid w:val="0"/>
        <w:spacing w:beforeLines="0" w:afterLines="0" w:line="276" w:lineRule="auto"/>
        <w:ind w:firstLine="622" w:firstLineChars="200"/>
        <w:jc w:val="left"/>
        <w:textAlignment w:val="auto"/>
        <w:rPr>
          <w:rFonts w:hint="default" w:ascii="Times New Roman" w:hAnsi="Times New Roman" w:eastAsia="方正仿宋_GBK" w:cs="Times New Roman"/>
          <w:b w:val="0"/>
          <w:bCs w:val="0"/>
          <w:i w:val="0"/>
          <w:iCs w:val="0"/>
          <w:sz w:val="32"/>
          <w:szCs w:val="32"/>
        </w:rPr>
      </w:pPr>
    </w:p>
    <w:p>
      <w:pPr>
        <w:keepNext w:val="0"/>
        <w:keepLines w:val="0"/>
        <w:pageBreakBefore w:val="0"/>
        <w:widowControl w:val="0"/>
        <w:kinsoku/>
        <w:overflowPunct/>
        <w:topLinePunct w:val="0"/>
        <w:autoSpaceDE/>
        <w:autoSpaceDN/>
        <w:bidi w:val="0"/>
        <w:adjustRightInd w:val="0"/>
        <w:snapToGrid w:val="0"/>
        <w:spacing w:beforeLines="0" w:afterLines="0" w:line="276" w:lineRule="auto"/>
        <w:ind w:firstLine="622" w:firstLineChars="200"/>
        <w:jc w:val="left"/>
        <w:textAlignment w:val="auto"/>
        <w:rPr>
          <w:rFonts w:hint="default" w:ascii="Times New Roman" w:hAnsi="Times New Roman" w:eastAsia="方正仿宋_GBK" w:cs="Times New Roman"/>
          <w:b w:val="0"/>
          <w:bCs w:val="0"/>
          <w:i w:val="0"/>
          <w:iCs w:val="0"/>
          <w:sz w:val="32"/>
          <w:szCs w:val="32"/>
        </w:rPr>
      </w:pPr>
    </w:p>
    <w:p>
      <w:pPr>
        <w:keepNext w:val="0"/>
        <w:keepLines w:val="0"/>
        <w:pageBreakBefore w:val="0"/>
        <w:widowControl w:val="0"/>
        <w:kinsoku/>
        <w:overflowPunct/>
        <w:topLinePunct w:val="0"/>
        <w:autoSpaceDE/>
        <w:autoSpaceDN/>
        <w:bidi w:val="0"/>
        <w:adjustRightInd w:val="0"/>
        <w:snapToGrid w:val="0"/>
        <w:spacing w:beforeLines="0" w:afterLines="0" w:line="276" w:lineRule="auto"/>
        <w:ind w:firstLine="622" w:firstLineChars="200"/>
        <w:jc w:val="right"/>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重庆市永川区人民政府办公室</w:t>
      </w:r>
    </w:p>
    <w:p>
      <w:pPr>
        <w:keepNext w:val="0"/>
        <w:keepLines w:val="0"/>
        <w:pageBreakBefore w:val="0"/>
        <w:widowControl w:val="0"/>
        <w:kinsoku/>
        <w:wordWrap/>
        <w:overflowPunct/>
        <w:topLinePunct w:val="0"/>
        <w:autoSpaceDE/>
        <w:autoSpaceDN/>
        <w:bidi w:val="0"/>
        <w:adjustRightInd w:val="0"/>
        <w:snapToGrid w:val="0"/>
        <w:spacing w:beforeLines="0" w:afterLines="0" w:line="276" w:lineRule="auto"/>
        <w:ind w:firstLine="622" w:firstLineChars="200"/>
        <w:jc w:val="left"/>
        <w:textAlignment w:val="auto"/>
        <w:rPr>
          <w:rFonts w:hint="default" w:ascii="Times New Roman" w:hAnsi="Times New Roman" w:eastAsia="方正仿宋_GBK" w:cs="Times New Roman"/>
          <w:b w:val="0"/>
          <w:bCs w:val="0"/>
          <w:i w:val="0"/>
          <w:iCs w:val="0"/>
          <w:sz w:val="32"/>
          <w:szCs w:val="32"/>
          <w:lang w:val="en-US" w:eastAsia="zh-CN"/>
        </w:rPr>
      </w:pPr>
      <w:r>
        <w:rPr>
          <w:rFonts w:hint="default" w:ascii="Times New Roman" w:hAnsi="Times New Roman" w:eastAsia="方正仿宋_GBK" w:cs="Times New Roman"/>
          <w:b w:val="0"/>
          <w:bCs w:val="0"/>
          <w:i w:val="0"/>
          <w:iCs w:val="0"/>
          <w:sz w:val="32"/>
          <w:szCs w:val="32"/>
        </w:rPr>
        <w:t xml:space="preserve">     </w:t>
      </w:r>
      <w:r>
        <w:rPr>
          <w:rFonts w:hint="eastAsia" w:ascii="Times New Roman" w:hAnsi="Times New Roman" w:eastAsia="方正仿宋_GBK" w:cs="Times New Roman"/>
          <w:b w:val="0"/>
          <w:bCs w:val="0"/>
          <w:i w:val="0"/>
          <w:iCs w:val="0"/>
          <w:sz w:val="32"/>
          <w:szCs w:val="32"/>
          <w:lang w:val="en-US" w:eastAsia="zh-CN"/>
        </w:rPr>
        <w:t xml:space="preserve">                   </w:t>
      </w:r>
      <w:r>
        <w:rPr>
          <w:rFonts w:hint="default" w:ascii="Times New Roman" w:hAnsi="Times New Roman" w:eastAsia="方正仿宋_GBK" w:cs="Times New Roman"/>
          <w:b w:val="0"/>
          <w:bCs w:val="0"/>
          <w:i w:val="0"/>
          <w:iCs w:val="0"/>
          <w:sz w:val="32"/>
          <w:szCs w:val="32"/>
        </w:rPr>
        <w:t xml:space="preserve"> </w:t>
      </w:r>
      <w:r>
        <w:rPr>
          <w:rFonts w:hint="eastAsia" w:ascii="Times New Roman" w:hAnsi="Times New Roman" w:eastAsia="方正仿宋_GBK" w:cs="Times New Roman"/>
          <w:b w:val="0"/>
          <w:bCs w:val="0"/>
          <w:i w:val="0"/>
          <w:iCs w:val="0"/>
          <w:sz w:val="32"/>
          <w:szCs w:val="32"/>
          <w:lang w:val="en-US" w:eastAsia="zh-CN"/>
        </w:rPr>
        <w:t xml:space="preserve">       2021年</w:t>
      </w:r>
      <w:r>
        <w:rPr>
          <w:rFonts w:hint="default" w:eastAsia="方正仿宋_GBK" w:cs="Times New Roman"/>
          <w:b w:val="0"/>
          <w:bCs w:val="0"/>
          <w:i w:val="0"/>
          <w:iCs w:val="0"/>
          <w:sz w:val="32"/>
          <w:szCs w:val="32"/>
          <w:lang w:val="en" w:eastAsia="zh-CN"/>
        </w:rPr>
        <w:t>12</w:t>
      </w:r>
      <w:r>
        <w:rPr>
          <w:rFonts w:hint="eastAsia" w:ascii="Times New Roman" w:hAnsi="Times New Roman" w:eastAsia="方正仿宋_GBK" w:cs="Times New Roman"/>
          <w:b w:val="0"/>
          <w:bCs w:val="0"/>
          <w:i w:val="0"/>
          <w:iCs w:val="0"/>
          <w:sz w:val="32"/>
          <w:szCs w:val="32"/>
          <w:lang w:val="en-US" w:eastAsia="zh-CN"/>
        </w:rPr>
        <w:t>月</w:t>
      </w:r>
      <w:r>
        <w:rPr>
          <w:rFonts w:hint="default" w:eastAsia="方正仿宋_GBK" w:cs="Times New Roman"/>
          <w:b w:val="0"/>
          <w:bCs w:val="0"/>
          <w:i w:val="0"/>
          <w:iCs w:val="0"/>
          <w:sz w:val="32"/>
          <w:szCs w:val="32"/>
          <w:lang w:val="en" w:eastAsia="zh-CN"/>
        </w:rPr>
        <w:t>2</w:t>
      </w:r>
      <w:r>
        <w:rPr>
          <w:rFonts w:hint="eastAsia" w:ascii="Times New Roman" w:hAnsi="Times New Roman" w:eastAsia="方正仿宋_GBK" w:cs="Times New Roman"/>
          <w:b w:val="0"/>
          <w:bCs w:val="0"/>
          <w:i w:val="0"/>
          <w:iCs w:val="0"/>
          <w:sz w:val="32"/>
          <w:szCs w:val="32"/>
          <w:lang w:val="en-US" w:eastAsia="zh-CN"/>
        </w:rPr>
        <w:t>日</w:t>
      </w:r>
    </w:p>
    <w:p>
      <w:pPr>
        <w:keepNext w:val="0"/>
        <w:keepLines w:val="0"/>
        <w:pageBreakBefore w:val="0"/>
        <w:widowControl w:val="0"/>
        <w:kinsoku/>
        <w:overflowPunct/>
        <w:topLinePunct w:val="0"/>
        <w:autoSpaceDE/>
        <w:autoSpaceDN/>
        <w:bidi w:val="0"/>
        <w:adjustRightInd w:val="0"/>
        <w:snapToGrid w:val="0"/>
        <w:spacing w:beforeLines="0" w:afterLines="0" w:line="276" w:lineRule="auto"/>
        <w:ind w:firstLine="622" w:firstLineChars="200"/>
        <w:jc w:val="left"/>
        <w:textAlignment w:val="auto"/>
        <w:rPr>
          <w:rFonts w:hint="default" w:ascii="Times New Roman" w:hAnsi="Times New Roman" w:eastAsia="方正仿宋_GBK" w:cs="Times New Roman"/>
          <w:b w:val="0"/>
          <w:bCs w:val="0"/>
          <w:i w:val="0"/>
          <w:iCs w:val="0"/>
          <w:sz w:val="32"/>
          <w:szCs w:val="32"/>
        </w:rPr>
      </w:pPr>
      <w:r>
        <w:rPr>
          <w:rFonts w:hint="default" w:ascii="Times New Roman" w:hAnsi="Times New Roman" w:eastAsia="方正仿宋_GBK" w:cs="Times New Roman"/>
          <w:b w:val="0"/>
          <w:bCs w:val="0"/>
          <w:i w:val="0"/>
          <w:iCs w:val="0"/>
          <w:sz w:val="32"/>
          <w:szCs w:val="32"/>
        </w:rPr>
        <w:t>（此件公开发布）</w:t>
      </w:r>
    </w:p>
    <w:p>
      <w:pPr>
        <w:snapToGrid w:val="0"/>
        <w:spacing w:before="0" w:beforeLines="0" w:afterLines="0" w:line="276" w:lineRule="auto"/>
        <w:ind w:firstLine="0" w:firstLineChars="0"/>
        <w:jc w:val="center"/>
        <w:outlineLvl w:val="0"/>
        <w:rPr>
          <w:rFonts w:hint="eastAsia" w:ascii="方正小标宋_GBK" w:hAnsi="方正小标宋_GBK" w:eastAsia="方正小标宋_GBK" w:cs="方正小标宋_GBK"/>
          <w:b w:val="0"/>
          <w:bCs w:val="0"/>
          <w:i w:val="0"/>
          <w:iCs w:val="0"/>
          <w:sz w:val="44"/>
          <w:szCs w:val="44"/>
        </w:rPr>
      </w:pPr>
      <w:r>
        <w:rPr>
          <w:rFonts w:hint="eastAsia" w:ascii="方正小标宋_GBK" w:hAnsi="方正小标宋_GBK" w:eastAsia="方正小标宋_GBK" w:cs="方正小标宋_GBK"/>
          <w:b w:val="0"/>
          <w:bCs w:val="0"/>
          <w:i w:val="0"/>
          <w:iCs w:val="0"/>
          <w:sz w:val="44"/>
          <w:szCs w:val="44"/>
        </w:rPr>
        <w:br w:type="page"/>
      </w:r>
      <w:r>
        <w:rPr>
          <w:rFonts w:hint="eastAsia" w:ascii="方正小标宋_GBK" w:hAnsi="方正小标宋_GBK" w:eastAsia="方正小标宋_GBK" w:cs="方正小标宋_GBK"/>
          <w:b w:val="0"/>
          <w:bCs w:val="0"/>
          <w:i w:val="0"/>
          <w:iCs w:val="0"/>
          <w:sz w:val="44"/>
          <w:szCs w:val="44"/>
        </w:rPr>
        <w:t>永川区水安全保障“十四五”规划</w:t>
      </w:r>
    </w:p>
    <w:p>
      <w:pPr>
        <w:snapToGrid w:val="0"/>
        <w:spacing w:before="0" w:beforeLines="0" w:afterLines="0" w:line="276" w:lineRule="auto"/>
        <w:ind w:firstLine="0" w:firstLineChars="0"/>
        <w:jc w:val="both"/>
        <w:outlineLvl w:val="0"/>
        <w:rPr>
          <w:rFonts w:hint="eastAsia" w:eastAsia="黑体"/>
          <w:b w:val="0"/>
          <w:bCs w:val="0"/>
          <w:i w:val="0"/>
          <w:iCs w:val="0"/>
          <w:sz w:val="36"/>
          <w:szCs w:val="36"/>
        </w:rPr>
      </w:pPr>
    </w:p>
    <w:p>
      <w:pPr>
        <w:snapToGrid w:val="0"/>
        <w:spacing w:before="0" w:beforeLines="0" w:afterLines="0" w:line="276" w:lineRule="auto"/>
        <w:ind w:firstLine="0" w:firstLineChars="0"/>
        <w:jc w:val="center"/>
        <w:outlineLvl w:val="0"/>
        <w:rPr>
          <w:rFonts w:hint="eastAsia" w:ascii="方正楷体_GBK" w:hAnsi="方正楷体_GBK" w:eastAsia="方正楷体_GBK" w:cs="方正楷体_GBK"/>
          <w:b w:val="0"/>
          <w:bCs w:val="0"/>
          <w:i w:val="0"/>
          <w:iCs w:val="0"/>
          <w:sz w:val="32"/>
          <w:szCs w:val="32"/>
        </w:rPr>
      </w:pPr>
      <w:r>
        <w:rPr>
          <w:rFonts w:hint="eastAsia" w:ascii="方正楷体_GBK" w:hAnsi="方正楷体_GBK" w:eastAsia="方正楷体_GBK" w:cs="方正楷体_GBK"/>
          <w:b w:val="0"/>
          <w:bCs w:val="0"/>
          <w:i w:val="0"/>
          <w:iCs w:val="0"/>
          <w:sz w:val="32"/>
          <w:szCs w:val="32"/>
        </w:rPr>
        <w:t>目  录</w:t>
      </w:r>
      <w:bookmarkEnd w:id="0"/>
      <w:bookmarkEnd w:id="1"/>
      <w:bookmarkEnd w:id="2"/>
    </w:p>
    <w:p>
      <w:pPr>
        <w:keepNext w:val="0"/>
        <w:keepLines w:val="0"/>
        <w:pageBreakBefore w:val="0"/>
        <w:widowControl w:val="0"/>
        <w:kinsoku/>
        <w:wordWrap/>
        <w:overflowPunct/>
        <w:topLinePunct w:val="0"/>
        <w:autoSpaceDE/>
        <w:autoSpaceDN/>
        <w:bidi w:val="0"/>
        <w:adjustRightInd/>
        <w:snapToGrid w:val="0"/>
        <w:spacing w:before="0" w:after="0" w:line="276" w:lineRule="auto"/>
        <w:ind w:left="0" w:leftChars="0" w:right="0" w:rightChars="0" w:firstLine="0" w:firstLineChars="0"/>
        <w:jc w:val="center"/>
        <w:textAlignment w:val="auto"/>
        <w:rPr>
          <w:rFonts w:hint="eastAsia" w:ascii="方正仿宋_GBK" w:hAnsi="方正仿宋_GBK" w:eastAsia="方正仿宋_GBK" w:cs="方正仿宋_GBK"/>
          <w:b w:val="0"/>
          <w:bCs w:val="0"/>
          <w:sz w:val="28"/>
          <w:szCs w:val="28"/>
        </w:rPr>
      </w:pPr>
      <w:bookmarkStart w:id="3" w:name="_Toc499727672_WPSOffice_Type2"/>
    </w:p>
    <w:p>
      <w:pPr>
        <w:pStyle w:val="11"/>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_Toc1370006241_WPSOffice_Level1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第一章  水安全保障现状及形势</w:t>
      </w:r>
      <w:r>
        <w:rPr>
          <w:rFonts w:hint="eastAsia" w:ascii="方正黑体_GBK" w:hAnsi="方正黑体_GBK" w:eastAsia="方正黑体_GBK" w:cs="方正黑体_GBK"/>
          <w:b w:val="0"/>
          <w:bCs w:val="0"/>
          <w:sz w:val="28"/>
          <w:szCs w:val="28"/>
        </w:rPr>
        <w:tab/>
      </w:r>
      <w:bookmarkStart w:id="4" w:name="_Toc1370006241_WPSOffice_Level1Page"/>
      <w:r>
        <w:rPr>
          <w:rFonts w:hint="eastAsia" w:ascii="方正黑体_GBK" w:hAnsi="方正黑体_GBK" w:eastAsia="方正黑体_GBK" w:cs="方正黑体_GBK"/>
          <w:b w:val="0"/>
          <w:bCs w:val="0"/>
          <w:sz w:val="28"/>
          <w:szCs w:val="28"/>
        </w:rPr>
        <w:t>4</w:t>
      </w:r>
      <w:bookmarkEnd w:id="4"/>
      <w:r>
        <w:rPr>
          <w:rFonts w:hint="eastAsia" w:ascii="方正黑体_GBK" w:hAnsi="方正黑体_GBK" w:eastAsia="方正黑体_GBK" w:cs="方正黑体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_Toc499727672_WPSOffice_Level2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第一节  “十三五”主要成就</w:t>
      </w:r>
      <w:r>
        <w:rPr>
          <w:rFonts w:hint="eastAsia" w:ascii="方正仿宋_GBK" w:hAnsi="方正仿宋_GBK" w:eastAsia="方正仿宋_GBK" w:cs="方正仿宋_GBK"/>
          <w:b w:val="0"/>
          <w:bCs w:val="0"/>
          <w:sz w:val="28"/>
          <w:szCs w:val="28"/>
        </w:rPr>
        <w:tab/>
      </w:r>
      <w:bookmarkStart w:id="5" w:name="_Toc499727672_WPSOffice_Level2Page"/>
      <w:r>
        <w:rPr>
          <w:rFonts w:hint="eastAsia" w:ascii="方正仿宋_GBK" w:hAnsi="方正仿宋_GBK" w:eastAsia="方正仿宋_GBK" w:cs="方正仿宋_GBK"/>
          <w:b w:val="0"/>
          <w:bCs w:val="0"/>
          <w:sz w:val="28"/>
          <w:szCs w:val="28"/>
        </w:rPr>
        <w:t>4</w:t>
      </w:r>
      <w:bookmarkEnd w:id="5"/>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_Toc185958049_WPSOffice_Level2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第二节  水安全保障现状</w:t>
      </w:r>
      <w:r>
        <w:rPr>
          <w:rFonts w:hint="eastAsia" w:ascii="方正仿宋_GBK" w:hAnsi="方正仿宋_GBK" w:eastAsia="方正仿宋_GBK" w:cs="方正仿宋_GBK"/>
          <w:b w:val="0"/>
          <w:bCs w:val="0"/>
          <w:sz w:val="28"/>
          <w:szCs w:val="28"/>
        </w:rPr>
        <w:tab/>
      </w:r>
      <w:bookmarkStart w:id="6" w:name="_Toc185958049_WPSOffice_Level2Page"/>
      <w:r>
        <w:rPr>
          <w:rFonts w:hint="eastAsia" w:ascii="方正仿宋_GBK" w:hAnsi="方正仿宋_GBK" w:eastAsia="方正仿宋_GBK" w:cs="方正仿宋_GBK"/>
          <w:b w:val="0"/>
          <w:bCs w:val="0"/>
          <w:sz w:val="28"/>
          <w:szCs w:val="28"/>
        </w:rPr>
        <w:t>8</w:t>
      </w:r>
      <w:bookmarkEnd w:id="6"/>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_Toc1615929228_WPSOffice_Level2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第三节  面临形势</w:t>
      </w:r>
      <w:r>
        <w:rPr>
          <w:rFonts w:hint="eastAsia" w:ascii="方正仿宋_GBK" w:hAnsi="方正仿宋_GBK" w:eastAsia="方正仿宋_GBK" w:cs="方正仿宋_GBK"/>
          <w:b w:val="0"/>
          <w:bCs w:val="0"/>
          <w:sz w:val="28"/>
          <w:szCs w:val="28"/>
        </w:rPr>
        <w:tab/>
      </w:r>
      <w:bookmarkStart w:id="7" w:name="_Toc1615929228_WPSOffice_Level2Page"/>
      <w:r>
        <w:rPr>
          <w:rFonts w:hint="eastAsia" w:ascii="方正仿宋_GBK" w:hAnsi="方正仿宋_GBK" w:eastAsia="方正仿宋_GBK" w:cs="方正仿宋_GBK"/>
          <w:b w:val="0"/>
          <w:bCs w:val="0"/>
          <w:sz w:val="28"/>
          <w:szCs w:val="28"/>
        </w:rPr>
        <w:t>9</w:t>
      </w:r>
      <w:bookmarkEnd w:id="7"/>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_Toc499727672_WPSOffice_Level1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第二章  总体要求</w:t>
      </w:r>
      <w:r>
        <w:rPr>
          <w:rFonts w:hint="eastAsia" w:ascii="方正黑体_GBK" w:hAnsi="方正黑体_GBK" w:eastAsia="方正黑体_GBK" w:cs="方正黑体_GBK"/>
          <w:b w:val="0"/>
          <w:bCs w:val="0"/>
          <w:sz w:val="28"/>
          <w:szCs w:val="28"/>
        </w:rPr>
        <w:tab/>
      </w:r>
      <w:bookmarkStart w:id="8" w:name="_Toc499727672_WPSOffice_Level1Page"/>
      <w:r>
        <w:rPr>
          <w:rFonts w:hint="eastAsia" w:ascii="方正黑体_GBK" w:hAnsi="方正黑体_GBK" w:eastAsia="方正黑体_GBK" w:cs="方正黑体_GBK"/>
          <w:b w:val="0"/>
          <w:bCs w:val="0"/>
          <w:sz w:val="28"/>
          <w:szCs w:val="28"/>
        </w:rPr>
        <w:t>13</w:t>
      </w:r>
      <w:bookmarkEnd w:id="8"/>
      <w:r>
        <w:rPr>
          <w:rFonts w:hint="eastAsia" w:ascii="方正黑体_GBK" w:hAnsi="方正黑体_GBK" w:eastAsia="方正黑体_GBK" w:cs="方正黑体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_Toc1315700281_WPSOffice_Level2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第一节  指导思想</w:t>
      </w:r>
      <w:r>
        <w:rPr>
          <w:rFonts w:hint="eastAsia" w:ascii="方正仿宋_GBK" w:hAnsi="方正仿宋_GBK" w:eastAsia="方正仿宋_GBK" w:cs="方正仿宋_GBK"/>
          <w:b w:val="0"/>
          <w:bCs w:val="0"/>
          <w:sz w:val="28"/>
          <w:szCs w:val="28"/>
        </w:rPr>
        <w:tab/>
      </w:r>
      <w:bookmarkStart w:id="9" w:name="_Toc1315700281_WPSOffice_Level2Page"/>
      <w:r>
        <w:rPr>
          <w:rFonts w:hint="eastAsia" w:ascii="方正仿宋_GBK" w:hAnsi="方正仿宋_GBK" w:eastAsia="方正仿宋_GBK" w:cs="方正仿宋_GBK"/>
          <w:b w:val="0"/>
          <w:bCs w:val="0"/>
          <w:sz w:val="28"/>
          <w:szCs w:val="28"/>
        </w:rPr>
        <w:t>13</w:t>
      </w:r>
      <w:bookmarkEnd w:id="9"/>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_Toc1894376227_WPSOffice_Level2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第二节  基本原则</w:t>
      </w:r>
      <w:r>
        <w:rPr>
          <w:rFonts w:hint="eastAsia" w:ascii="方正仿宋_GBK" w:hAnsi="方正仿宋_GBK" w:eastAsia="方正仿宋_GBK" w:cs="方正仿宋_GBK"/>
          <w:b w:val="0"/>
          <w:bCs w:val="0"/>
          <w:sz w:val="28"/>
          <w:szCs w:val="28"/>
        </w:rPr>
        <w:tab/>
      </w:r>
      <w:bookmarkStart w:id="10" w:name="_Toc1894376227_WPSOffice_Level2Page"/>
      <w:r>
        <w:rPr>
          <w:rFonts w:hint="eastAsia" w:ascii="方正仿宋_GBK" w:hAnsi="方正仿宋_GBK" w:eastAsia="方正仿宋_GBK" w:cs="方正仿宋_GBK"/>
          <w:b w:val="0"/>
          <w:bCs w:val="0"/>
          <w:sz w:val="28"/>
          <w:szCs w:val="28"/>
        </w:rPr>
        <w:t>14</w:t>
      </w:r>
      <w:bookmarkEnd w:id="10"/>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_Toc1913853192_WPSOffice_Level2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第三节  总体布局</w:t>
      </w:r>
      <w:r>
        <w:rPr>
          <w:rFonts w:hint="eastAsia" w:ascii="方正仿宋_GBK" w:hAnsi="方正仿宋_GBK" w:eastAsia="方正仿宋_GBK" w:cs="方正仿宋_GBK"/>
          <w:b w:val="0"/>
          <w:bCs w:val="0"/>
          <w:sz w:val="28"/>
          <w:szCs w:val="28"/>
        </w:rPr>
        <w:tab/>
      </w:r>
      <w:bookmarkStart w:id="11" w:name="_Toc1913853192_WPSOffice_Level2Page"/>
      <w:r>
        <w:rPr>
          <w:rFonts w:hint="eastAsia" w:ascii="方正仿宋_GBK" w:hAnsi="方正仿宋_GBK" w:eastAsia="方正仿宋_GBK" w:cs="方正仿宋_GBK"/>
          <w:b w:val="0"/>
          <w:bCs w:val="0"/>
          <w:sz w:val="28"/>
          <w:szCs w:val="28"/>
        </w:rPr>
        <w:t>15</w:t>
      </w:r>
      <w:bookmarkEnd w:id="11"/>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_Toc996918421_WPSOffice_Level2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第四节  目标任务</w:t>
      </w:r>
      <w:r>
        <w:rPr>
          <w:rFonts w:hint="eastAsia" w:ascii="方正仿宋_GBK" w:hAnsi="方正仿宋_GBK" w:eastAsia="方正仿宋_GBK" w:cs="方正仿宋_GBK"/>
          <w:b w:val="0"/>
          <w:bCs w:val="0"/>
          <w:sz w:val="28"/>
          <w:szCs w:val="28"/>
        </w:rPr>
        <w:tab/>
      </w:r>
      <w:bookmarkStart w:id="12" w:name="_Toc996918421_WPSOffice_Level2Page"/>
      <w:r>
        <w:rPr>
          <w:rFonts w:hint="eastAsia" w:ascii="方正仿宋_GBK" w:hAnsi="方正仿宋_GBK" w:eastAsia="方正仿宋_GBK" w:cs="方正仿宋_GBK"/>
          <w:b w:val="0"/>
          <w:bCs w:val="0"/>
          <w:sz w:val="28"/>
          <w:szCs w:val="28"/>
        </w:rPr>
        <w:t>16</w:t>
      </w:r>
      <w:bookmarkEnd w:id="12"/>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_Toc185958049_WPSOffice_Level1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第三章  建设永川水网，提升水安全保障能力</w:t>
      </w:r>
      <w:r>
        <w:rPr>
          <w:rFonts w:hint="eastAsia" w:ascii="方正黑体_GBK" w:hAnsi="方正黑体_GBK" w:eastAsia="方正黑体_GBK" w:cs="方正黑体_GBK"/>
          <w:b w:val="0"/>
          <w:bCs w:val="0"/>
          <w:sz w:val="28"/>
          <w:szCs w:val="28"/>
        </w:rPr>
        <w:tab/>
      </w:r>
      <w:bookmarkStart w:id="13" w:name="_Toc185958049_WPSOffice_Level1Page"/>
      <w:r>
        <w:rPr>
          <w:rFonts w:hint="eastAsia" w:ascii="方正黑体_GBK" w:hAnsi="方正黑体_GBK" w:eastAsia="方正黑体_GBK" w:cs="方正黑体_GBK"/>
          <w:b w:val="0"/>
          <w:bCs w:val="0"/>
          <w:sz w:val="28"/>
          <w:szCs w:val="28"/>
        </w:rPr>
        <w:t>18</w:t>
      </w:r>
      <w:bookmarkEnd w:id="13"/>
      <w:r>
        <w:rPr>
          <w:rFonts w:hint="eastAsia" w:ascii="方正黑体_GBK" w:hAnsi="方正黑体_GBK" w:eastAsia="方正黑体_GBK" w:cs="方正黑体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_Toc62536540_WPSOffice_Level2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第一节  建设洪涝灾害防御网</w:t>
      </w:r>
      <w:r>
        <w:rPr>
          <w:rFonts w:hint="eastAsia" w:ascii="方正仿宋_GBK" w:hAnsi="方正仿宋_GBK" w:eastAsia="方正仿宋_GBK" w:cs="方正仿宋_GBK"/>
          <w:b w:val="0"/>
          <w:bCs w:val="0"/>
          <w:sz w:val="28"/>
          <w:szCs w:val="28"/>
        </w:rPr>
        <w:tab/>
      </w:r>
      <w:bookmarkStart w:id="14" w:name="_Toc62536540_WPSOffice_Level2Page"/>
      <w:r>
        <w:rPr>
          <w:rFonts w:hint="eastAsia" w:ascii="方正仿宋_GBK" w:hAnsi="方正仿宋_GBK" w:eastAsia="方正仿宋_GBK" w:cs="方正仿宋_GBK"/>
          <w:b w:val="0"/>
          <w:bCs w:val="0"/>
          <w:sz w:val="28"/>
          <w:szCs w:val="28"/>
        </w:rPr>
        <w:t>18</w:t>
      </w:r>
      <w:bookmarkEnd w:id="14"/>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_Toc1589985152_WPSOffice_Level2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第二节  建设城乡供水安全网</w:t>
      </w:r>
      <w:r>
        <w:rPr>
          <w:rFonts w:hint="eastAsia" w:ascii="方正仿宋_GBK" w:hAnsi="方正仿宋_GBK" w:eastAsia="方正仿宋_GBK" w:cs="方正仿宋_GBK"/>
          <w:b w:val="0"/>
          <w:bCs w:val="0"/>
          <w:sz w:val="28"/>
          <w:szCs w:val="28"/>
        </w:rPr>
        <w:tab/>
      </w:r>
      <w:bookmarkStart w:id="15" w:name="_Toc1589985152_WPSOffice_Level2Page"/>
      <w:r>
        <w:rPr>
          <w:rFonts w:hint="eastAsia" w:ascii="方正仿宋_GBK" w:hAnsi="方正仿宋_GBK" w:eastAsia="方正仿宋_GBK" w:cs="方正仿宋_GBK"/>
          <w:b w:val="0"/>
          <w:bCs w:val="0"/>
          <w:sz w:val="28"/>
          <w:szCs w:val="28"/>
        </w:rPr>
        <w:t>21</w:t>
      </w:r>
      <w:bookmarkEnd w:id="15"/>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_Toc1966040342_WPSOffice_Level2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第三节  建设河库生态保护网</w:t>
      </w:r>
      <w:r>
        <w:rPr>
          <w:rFonts w:hint="eastAsia" w:ascii="方正仿宋_GBK" w:hAnsi="方正仿宋_GBK" w:eastAsia="方正仿宋_GBK" w:cs="方正仿宋_GBK"/>
          <w:b w:val="0"/>
          <w:bCs w:val="0"/>
          <w:sz w:val="28"/>
          <w:szCs w:val="28"/>
        </w:rPr>
        <w:tab/>
      </w:r>
      <w:bookmarkStart w:id="16" w:name="_Toc1966040342_WPSOffice_Level2Page"/>
      <w:r>
        <w:rPr>
          <w:rFonts w:hint="eastAsia" w:ascii="方正仿宋_GBK" w:hAnsi="方正仿宋_GBK" w:eastAsia="方正仿宋_GBK" w:cs="方正仿宋_GBK"/>
          <w:b w:val="0"/>
          <w:bCs w:val="0"/>
          <w:sz w:val="28"/>
          <w:szCs w:val="28"/>
        </w:rPr>
        <w:t>24</w:t>
      </w:r>
      <w:bookmarkEnd w:id="16"/>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_Toc1041891184_WPSOffice_Level2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第四节  建设现代水利智慧网</w:t>
      </w:r>
      <w:r>
        <w:rPr>
          <w:rFonts w:hint="eastAsia" w:ascii="方正仿宋_GBK" w:hAnsi="方正仿宋_GBK" w:eastAsia="方正仿宋_GBK" w:cs="方正仿宋_GBK"/>
          <w:b w:val="0"/>
          <w:bCs w:val="0"/>
          <w:sz w:val="28"/>
          <w:szCs w:val="28"/>
        </w:rPr>
        <w:tab/>
      </w:r>
      <w:bookmarkStart w:id="17" w:name="_Toc1041891184_WPSOffice_Level2Page"/>
      <w:r>
        <w:rPr>
          <w:rFonts w:hint="eastAsia" w:ascii="方正仿宋_GBK" w:hAnsi="方正仿宋_GBK" w:eastAsia="方正仿宋_GBK" w:cs="方正仿宋_GBK"/>
          <w:b w:val="0"/>
          <w:bCs w:val="0"/>
          <w:sz w:val="28"/>
          <w:szCs w:val="28"/>
        </w:rPr>
        <w:t>26</w:t>
      </w:r>
      <w:bookmarkEnd w:id="17"/>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_Toc1615929228_WPSOffice_Level1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第四章  实施节水行动，强化水资源刚性约束</w:t>
      </w:r>
      <w:r>
        <w:rPr>
          <w:rFonts w:hint="eastAsia" w:ascii="方正黑体_GBK" w:hAnsi="方正黑体_GBK" w:eastAsia="方正黑体_GBK" w:cs="方正黑体_GBK"/>
          <w:b w:val="0"/>
          <w:bCs w:val="0"/>
          <w:sz w:val="28"/>
          <w:szCs w:val="28"/>
        </w:rPr>
        <w:tab/>
      </w:r>
      <w:bookmarkStart w:id="18" w:name="_Toc1615929228_WPSOffice_Level1Page"/>
      <w:r>
        <w:rPr>
          <w:rFonts w:hint="eastAsia" w:ascii="方正黑体_GBK" w:hAnsi="方正黑体_GBK" w:eastAsia="方正黑体_GBK" w:cs="方正黑体_GBK"/>
          <w:b w:val="0"/>
          <w:bCs w:val="0"/>
          <w:sz w:val="28"/>
          <w:szCs w:val="28"/>
        </w:rPr>
        <w:t>28</w:t>
      </w:r>
      <w:bookmarkEnd w:id="18"/>
      <w:r>
        <w:rPr>
          <w:rFonts w:hint="eastAsia" w:ascii="方正黑体_GBK" w:hAnsi="方正黑体_GBK" w:eastAsia="方正黑体_GBK" w:cs="方正黑体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_Toc1990343917_WPSOffice_Level2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第一节  建立水资源刚性约束制度</w:t>
      </w:r>
      <w:r>
        <w:rPr>
          <w:rFonts w:hint="eastAsia" w:ascii="方正仿宋_GBK" w:hAnsi="方正仿宋_GBK" w:eastAsia="方正仿宋_GBK" w:cs="方正仿宋_GBK"/>
          <w:b w:val="0"/>
          <w:bCs w:val="0"/>
          <w:sz w:val="28"/>
          <w:szCs w:val="28"/>
        </w:rPr>
        <w:tab/>
      </w:r>
      <w:bookmarkStart w:id="19" w:name="_Toc1990343917_WPSOffice_Level2Page"/>
      <w:r>
        <w:rPr>
          <w:rFonts w:hint="eastAsia" w:ascii="方正仿宋_GBK" w:hAnsi="方正仿宋_GBK" w:eastAsia="方正仿宋_GBK" w:cs="方正仿宋_GBK"/>
          <w:b w:val="0"/>
          <w:bCs w:val="0"/>
          <w:sz w:val="28"/>
          <w:szCs w:val="28"/>
        </w:rPr>
        <w:t>28</w:t>
      </w:r>
      <w:bookmarkEnd w:id="19"/>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_Toc1087559703_WPSOffice_Level2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第二节  强化农业节水增效</w:t>
      </w:r>
      <w:r>
        <w:rPr>
          <w:rFonts w:hint="eastAsia" w:ascii="方正仿宋_GBK" w:hAnsi="方正仿宋_GBK" w:eastAsia="方正仿宋_GBK" w:cs="方正仿宋_GBK"/>
          <w:b w:val="0"/>
          <w:bCs w:val="0"/>
          <w:sz w:val="28"/>
          <w:szCs w:val="28"/>
        </w:rPr>
        <w:tab/>
      </w:r>
      <w:bookmarkStart w:id="20" w:name="_Toc1087559703_WPSOffice_Level2Page"/>
      <w:r>
        <w:rPr>
          <w:rFonts w:hint="eastAsia" w:ascii="方正仿宋_GBK" w:hAnsi="方正仿宋_GBK" w:eastAsia="方正仿宋_GBK" w:cs="方正仿宋_GBK"/>
          <w:b w:val="0"/>
          <w:bCs w:val="0"/>
          <w:sz w:val="28"/>
          <w:szCs w:val="28"/>
        </w:rPr>
        <w:t>29</w:t>
      </w:r>
      <w:bookmarkEnd w:id="20"/>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_Toc1743170580_WPSOffice_Level2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第三节  推进工业节水减排</w:t>
      </w:r>
      <w:r>
        <w:rPr>
          <w:rFonts w:hint="eastAsia" w:ascii="方正仿宋_GBK" w:hAnsi="方正仿宋_GBK" w:eastAsia="方正仿宋_GBK" w:cs="方正仿宋_GBK"/>
          <w:b w:val="0"/>
          <w:bCs w:val="0"/>
          <w:sz w:val="28"/>
          <w:szCs w:val="28"/>
        </w:rPr>
        <w:tab/>
      </w:r>
      <w:bookmarkStart w:id="21" w:name="_Toc1743170580_WPSOffice_Level2Page"/>
      <w:r>
        <w:rPr>
          <w:rFonts w:hint="eastAsia" w:ascii="方正仿宋_GBK" w:hAnsi="方正仿宋_GBK" w:eastAsia="方正仿宋_GBK" w:cs="方正仿宋_GBK"/>
          <w:b w:val="0"/>
          <w:bCs w:val="0"/>
          <w:sz w:val="28"/>
          <w:szCs w:val="28"/>
        </w:rPr>
        <w:t>29</w:t>
      </w:r>
      <w:bookmarkEnd w:id="21"/>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_Toc1579392221_WPSOffice_Level2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第四节  加强城镇节水降损</w:t>
      </w:r>
      <w:r>
        <w:rPr>
          <w:rFonts w:hint="eastAsia" w:ascii="方正仿宋_GBK" w:hAnsi="方正仿宋_GBK" w:eastAsia="方正仿宋_GBK" w:cs="方正仿宋_GBK"/>
          <w:b w:val="0"/>
          <w:bCs w:val="0"/>
          <w:sz w:val="28"/>
          <w:szCs w:val="28"/>
        </w:rPr>
        <w:tab/>
      </w:r>
      <w:bookmarkStart w:id="22" w:name="_Toc1579392221_WPSOffice_Level2Page"/>
      <w:r>
        <w:rPr>
          <w:rFonts w:hint="eastAsia" w:ascii="方正仿宋_GBK" w:hAnsi="方正仿宋_GBK" w:eastAsia="方正仿宋_GBK" w:cs="方正仿宋_GBK"/>
          <w:b w:val="0"/>
          <w:bCs w:val="0"/>
          <w:sz w:val="28"/>
          <w:szCs w:val="28"/>
        </w:rPr>
        <w:t>29</w:t>
      </w:r>
      <w:bookmarkEnd w:id="22"/>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_Toc1319562029_WPSOffice_Level2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第五节  健全节水机制</w:t>
      </w:r>
      <w:r>
        <w:rPr>
          <w:rFonts w:hint="eastAsia" w:ascii="方正仿宋_GBK" w:hAnsi="方正仿宋_GBK" w:eastAsia="方正仿宋_GBK" w:cs="方正仿宋_GBK"/>
          <w:b w:val="0"/>
          <w:bCs w:val="0"/>
          <w:sz w:val="28"/>
          <w:szCs w:val="28"/>
        </w:rPr>
        <w:tab/>
      </w:r>
      <w:bookmarkStart w:id="23" w:name="_Toc1319562029_WPSOffice_Level2Page"/>
      <w:r>
        <w:rPr>
          <w:rFonts w:hint="eastAsia" w:ascii="方正仿宋_GBK" w:hAnsi="方正仿宋_GBK" w:eastAsia="方正仿宋_GBK" w:cs="方正仿宋_GBK"/>
          <w:b w:val="0"/>
          <w:bCs w:val="0"/>
          <w:sz w:val="28"/>
          <w:szCs w:val="28"/>
        </w:rPr>
        <w:t>30</w:t>
      </w:r>
      <w:bookmarkEnd w:id="23"/>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_Toc1315700281_WPSOffice_Level1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第五章  强化涉水事务监管，提升水利管理水平</w:t>
      </w:r>
      <w:r>
        <w:rPr>
          <w:rFonts w:hint="eastAsia" w:ascii="方正黑体_GBK" w:hAnsi="方正黑体_GBK" w:eastAsia="方正黑体_GBK" w:cs="方正黑体_GBK"/>
          <w:b w:val="0"/>
          <w:bCs w:val="0"/>
          <w:sz w:val="28"/>
          <w:szCs w:val="28"/>
        </w:rPr>
        <w:tab/>
      </w:r>
      <w:bookmarkStart w:id="24" w:name="_Toc1315700281_WPSOffice_Level1Page"/>
      <w:r>
        <w:rPr>
          <w:rFonts w:hint="eastAsia" w:ascii="方正黑体_GBK" w:hAnsi="方正黑体_GBK" w:eastAsia="方正黑体_GBK" w:cs="方正黑体_GBK"/>
          <w:b w:val="0"/>
          <w:bCs w:val="0"/>
          <w:sz w:val="28"/>
          <w:szCs w:val="28"/>
        </w:rPr>
        <w:t>30</w:t>
      </w:r>
      <w:bookmarkEnd w:id="24"/>
      <w:r>
        <w:rPr>
          <w:rFonts w:hint="eastAsia" w:ascii="方正黑体_GBK" w:hAnsi="方正黑体_GBK" w:eastAsia="方正黑体_GBK" w:cs="方正黑体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_Toc1871435663_WPSOffice_Level2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第一节  强化依法治水管水</w:t>
      </w:r>
      <w:r>
        <w:rPr>
          <w:rFonts w:hint="eastAsia" w:ascii="方正仿宋_GBK" w:hAnsi="方正仿宋_GBK" w:eastAsia="方正仿宋_GBK" w:cs="方正仿宋_GBK"/>
          <w:b w:val="0"/>
          <w:bCs w:val="0"/>
          <w:sz w:val="28"/>
          <w:szCs w:val="28"/>
        </w:rPr>
        <w:tab/>
      </w:r>
      <w:bookmarkStart w:id="25" w:name="_Toc1871435663_WPSOffice_Level2Page"/>
      <w:r>
        <w:rPr>
          <w:rFonts w:hint="eastAsia" w:ascii="方正仿宋_GBK" w:hAnsi="方正仿宋_GBK" w:eastAsia="方正仿宋_GBK" w:cs="方正仿宋_GBK"/>
          <w:b w:val="0"/>
          <w:bCs w:val="0"/>
          <w:sz w:val="28"/>
          <w:szCs w:val="28"/>
        </w:rPr>
        <w:t>30</w:t>
      </w:r>
      <w:bookmarkEnd w:id="25"/>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_Toc792296432_WPSOffice_Level2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第二节  提高涉水事务监管水平</w:t>
      </w:r>
      <w:r>
        <w:rPr>
          <w:rFonts w:hint="eastAsia" w:ascii="方正仿宋_GBK" w:hAnsi="方正仿宋_GBK" w:eastAsia="方正仿宋_GBK" w:cs="方正仿宋_GBK"/>
          <w:b w:val="0"/>
          <w:bCs w:val="0"/>
          <w:sz w:val="28"/>
          <w:szCs w:val="28"/>
        </w:rPr>
        <w:tab/>
      </w:r>
      <w:bookmarkStart w:id="26" w:name="_Toc792296432_WPSOffice_Level2Page"/>
      <w:r>
        <w:rPr>
          <w:rFonts w:hint="eastAsia" w:ascii="方正仿宋_GBK" w:hAnsi="方正仿宋_GBK" w:eastAsia="方正仿宋_GBK" w:cs="方正仿宋_GBK"/>
          <w:b w:val="0"/>
          <w:bCs w:val="0"/>
          <w:sz w:val="28"/>
          <w:szCs w:val="28"/>
        </w:rPr>
        <w:t>32</w:t>
      </w:r>
      <w:bookmarkEnd w:id="26"/>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_Toc420088899_WPSOffice_Level2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第三节  强化水库移民后期扶持监管</w:t>
      </w:r>
      <w:r>
        <w:rPr>
          <w:rFonts w:hint="eastAsia" w:ascii="方正仿宋_GBK" w:hAnsi="方正仿宋_GBK" w:eastAsia="方正仿宋_GBK" w:cs="方正仿宋_GBK"/>
          <w:b w:val="0"/>
          <w:bCs w:val="0"/>
          <w:sz w:val="28"/>
          <w:szCs w:val="28"/>
        </w:rPr>
        <w:tab/>
      </w:r>
      <w:bookmarkStart w:id="27" w:name="_Toc420088899_WPSOffice_Level2Page"/>
      <w:r>
        <w:rPr>
          <w:rFonts w:hint="eastAsia" w:ascii="方正仿宋_GBK" w:hAnsi="方正仿宋_GBK" w:eastAsia="方正仿宋_GBK" w:cs="方正仿宋_GBK"/>
          <w:b w:val="0"/>
          <w:bCs w:val="0"/>
          <w:sz w:val="28"/>
          <w:szCs w:val="28"/>
        </w:rPr>
        <w:t>34</w:t>
      </w:r>
      <w:bookmarkEnd w:id="27"/>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_Toc1894376227_WPSOffice_Level1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第六章  加快水利改革创新，增强水利发展动力</w:t>
      </w:r>
      <w:r>
        <w:rPr>
          <w:rFonts w:hint="eastAsia" w:ascii="方正黑体_GBK" w:hAnsi="方正黑体_GBK" w:eastAsia="方正黑体_GBK" w:cs="方正黑体_GBK"/>
          <w:b w:val="0"/>
          <w:bCs w:val="0"/>
          <w:sz w:val="28"/>
          <w:szCs w:val="28"/>
        </w:rPr>
        <w:tab/>
      </w:r>
      <w:bookmarkStart w:id="28" w:name="_Toc1894376227_WPSOffice_Level1Page"/>
      <w:r>
        <w:rPr>
          <w:rFonts w:hint="eastAsia" w:ascii="方正黑体_GBK" w:hAnsi="方正黑体_GBK" w:eastAsia="方正黑体_GBK" w:cs="方正黑体_GBK"/>
          <w:b w:val="0"/>
          <w:bCs w:val="0"/>
          <w:sz w:val="28"/>
          <w:szCs w:val="28"/>
        </w:rPr>
        <w:t>36</w:t>
      </w:r>
      <w:bookmarkEnd w:id="28"/>
      <w:r>
        <w:rPr>
          <w:rFonts w:hint="eastAsia" w:ascii="方正黑体_GBK" w:hAnsi="方正黑体_GBK" w:eastAsia="方正黑体_GBK" w:cs="方正黑体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_Toc8214834_WPSOffice_Level2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第一节  创新水利投融资体制机制</w:t>
      </w:r>
      <w:r>
        <w:rPr>
          <w:rFonts w:hint="eastAsia" w:ascii="方正仿宋_GBK" w:hAnsi="方正仿宋_GBK" w:eastAsia="方正仿宋_GBK" w:cs="方正仿宋_GBK"/>
          <w:b w:val="0"/>
          <w:bCs w:val="0"/>
          <w:sz w:val="28"/>
          <w:szCs w:val="28"/>
        </w:rPr>
        <w:tab/>
      </w:r>
      <w:bookmarkStart w:id="29" w:name="_Toc8214834_WPSOffice_Level2Page"/>
      <w:r>
        <w:rPr>
          <w:rFonts w:hint="eastAsia" w:ascii="方正仿宋_GBK" w:hAnsi="方正仿宋_GBK" w:eastAsia="方正仿宋_GBK" w:cs="方正仿宋_GBK"/>
          <w:b w:val="0"/>
          <w:bCs w:val="0"/>
          <w:sz w:val="28"/>
          <w:szCs w:val="28"/>
        </w:rPr>
        <w:t>36</w:t>
      </w:r>
      <w:bookmarkEnd w:id="29"/>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_Toc74714415_WPSOffice_Level2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第二节  切实加强人才队伍建设</w:t>
      </w:r>
      <w:r>
        <w:rPr>
          <w:rFonts w:hint="eastAsia" w:ascii="方正仿宋_GBK" w:hAnsi="方正仿宋_GBK" w:eastAsia="方正仿宋_GBK" w:cs="方正仿宋_GBK"/>
          <w:b w:val="0"/>
          <w:bCs w:val="0"/>
          <w:sz w:val="28"/>
          <w:szCs w:val="28"/>
        </w:rPr>
        <w:tab/>
      </w:r>
      <w:bookmarkStart w:id="30" w:name="_Toc74714415_WPSOffice_Level2Page"/>
      <w:r>
        <w:rPr>
          <w:rFonts w:hint="eastAsia" w:ascii="方正仿宋_GBK" w:hAnsi="方正仿宋_GBK" w:eastAsia="方正仿宋_GBK" w:cs="方正仿宋_GBK"/>
          <w:b w:val="0"/>
          <w:bCs w:val="0"/>
          <w:sz w:val="28"/>
          <w:szCs w:val="28"/>
        </w:rPr>
        <w:t>37</w:t>
      </w:r>
      <w:bookmarkEnd w:id="30"/>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_Toc1609643977_WPSOffice_Level2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第三节  大力弘扬水文化</w:t>
      </w:r>
      <w:r>
        <w:rPr>
          <w:rFonts w:hint="eastAsia" w:ascii="方正仿宋_GBK" w:hAnsi="方正仿宋_GBK" w:eastAsia="方正仿宋_GBK" w:cs="方正仿宋_GBK"/>
          <w:b w:val="0"/>
          <w:bCs w:val="0"/>
          <w:sz w:val="28"/>
          <w:szCs w:val="28"/>
        </w:rPr>
        <w:tab/>
      </w:r>
      <w:bookmarkStart w:id="31" w:name="_Toc1609643977_WPSOffice_Level2Page"/>
      <w:r>
        <w:rPr>
          <w:rFonts w:hint="eastAsia" w:ascii="方正仿宋_GBK" w:hAnsi="方正仿宋_GBK" w:eastAsia="方正仿宋_GBK" w:cs="方正仿宋_GBK"/>
          <w:b w:val="0"/>
          <w:bCs w:val="0"/>
          <w:sz w:val="28"/>
          <w:szCs w:val="28"/>
        </w:rPr>
        <w:t>38</w:t>
      </w:r>
      <w:bookmarkEnd w:id="31"/>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_Toc913362057_WPSOffice_Level2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第四节  深化水利各项改革</w:t>
      </w:r>
      <w:r>
        <w:rPr>
          <w:rFonts w:hint="eastAsia" w:ascii="方正仿宋_GBK" w:hAnsi="方正仿宋_GBK" w:eastAsia="方正仿宋_GBK" w:cs="方正仿宋_GBK"/>
          <w:b w:val="0"/>
          <w:bCs w:val="0"/>
          <w:sz w:val="28"/>
          <w:szCs w:val="28"/>
        </w:rPr>
        <w:tab/>
      </w:r>
      <w:bookmarkStart w:id="32" w:name="_Toc913362057_WPSOffice_Level2Page"/>
      <w:r>
        <w:rPr>
          <w:rFonts w:hint="eastAsia" w:ascii="方正仿宋_GBK" w:hAnsi="方正仿宋_GBK" w:eastAsia="方正仿宋_GBK" w:cs="方正仿宋_GBK"/>
          <w:b w:val="0"/>
          <w:bCs w:val="0"/>
          <w:sz w:val="28"/>
          <w:szCs w:val="28"/>
        </w:rPr>
        <w:t>39</w:t>
      </w:r>
      <w:bookmarkEnd w:id="32"/>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_Toc1913853192_WPSOffice_Level1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第七章  环境影响评价</w:t>
      </w:r>
      <w:r>
        <w:rPr>
          <w:rFonts w:hint="eastAsia" w:ascii="方正黑体_GBK" w:hAnsi="方正黑体_GBK" w:eastAsia="方正黑体_GBK" w:cs="方正黑体_GBK"/>
          <w:b w:val="0"/>
          <w:bCs w:val="0"/>
          <w:sz w:val="28"/>
          <w:szCs w:val="28"/>
        </w:rPr>
        <w:tab/>
      </w:r>
      <w:bookmarkStart w:id="33" w:name="_Toc1913853192_WPSOffice_Level1Page"/>
      <w:r>
        <w:rPr>
          <w:rFonts w:hint="eastAsia" w:ascii="方正黑体_GBK" w:hAnsi="方正黑体_GBK" w:eastAsia="方正黑体_GBK" w:cs="方正黑体_GBK"/>
          <w:b w:val="0"/>
          <w:bCs w:val="0"/>
          <w:sz w:val="28"/>
          <w:szCs w:val="28"/>
        </w:rPr>
        <w:t>41</w:t>
      </w:r>
      <w:bookmarkEnd w:id="33"/>
      <w:r>
        <w:rPr>
          <w:rFonts w:hint="eastAsia" w:ascii="方正黑体_GBK" w:hAnsi="方正黑体_GBK" w:eastAsia="方正黑体_GBK" w:cs="方正黑体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_Toc1393428773_WPSOffice_Level2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第一节  主要环境影响分析</w:t>
      </w:r>
      <w:r>
        <w:rPr>
          <w:rFonts w:hint="eastAsia" w:ascii="方正仿宋_GBK" w:hAnsi="方正仿宋_GBK" w:eastAsia="方正仿宋_GBK" w:cs="方正仿宋_GBK"/>
          <w:b w:val="0"/>
          <w:bCs w:val="0"/>
          <w:sz w:val="28"/>
          <w:szCs w:val="28"/>
        </w:rPr>
        <w:tab/>
      </w:r>
      <w:bookmarkStart w:id="34" w:name="_Toc1393428773_WPSOffice_Level2Page"/>
      <w:r>
        <w:rPr>
          <w:rFonts w:hint="eastAsia" w:ascii="方正仿宋_GBK" w:hAnsi="方正仿宋_GBK" w:eastAsia="方正仿宋_GBK" w:cs="方正仿宋_GBK"/>
          <w:b w:val="0"/>
          <w:bCs w:val="0"/>
          <w:sz w:val="28"/>
          <w:szCs w:val="28"/>
        </w:rPr>
        <w:t>41</w:t>
      </w:r>
      <w:bookmarkEnd w:id="34"/>
      <w:r>
        <w:rPr>
          <w:rFonts w:hint="eastAsia" w:ascii="方正仿宋_GBK" w:hAnsi="方正仿宋_GBK" w:eastAsia="方正仿宋_GBK" w:cs="方正仿宋_GBK"/>
          <w:b w:val="0"/>
          <w:bCs w:val="0"/>
          <w:sz w:val="28"/>
          <w:szCs w:val="28"/>
        </w:rPr>
        <w:fldChar w:fldCharType="end"/>
      </w:r>
    </w:p>
    <w:p>
      <w:pPr>
        <w:pStyle w:val="12"/>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_Toc2010765463_WPSOffice_Level2 </w:instrText>
      </w:r>
      <w:r>
        <w:rPr>
          <w:rFonts w:hint="eastAsia" w:ascii="方正仿宋_GBK" w:hAnsi="方正仿宋_GBK" w:eastAsia="方正仿宋_GBK" w:cs="方正仿宋_GBK"/>
          <w:b w:val="0"/>
          <w:bCs w:val="0"/>
          <w:sz w:val="28"/>
          <w:szCs w:val="28"/>
        </w:rPr>
        <w:fldChar w:fldCharType="separate"/>
      </w:r>
      <w:r>
        <w:rPr>
          <w:rFonts w:hint="eastAsia" w:ascii="方正仿宋_GBK" w:hAnsi="方正仿宋_GBK" w:eastAsia="方正仿宋_GBK" w:cs="方正仿宋_GBK"/>
          <w:b w:val="0"/>
          <w:bCs w:val="0"/>
          <w:sz w:val="28"/>
          <w:szCs w:val="28"/>
        </w:rPr>
        <w:t>第二节  环境影响综合评价与对策措施</w:t>
      </w:r>
      <w:r>
        <w:rPr>
          <w:rFonts w:hint="eastAsia" w:ascii="方正仿宋_GBK" w:hAnsi="方正仿宋_GBK" w:eastAsia="方正仿宋_GBK" w:cs="方正仿宋_GBK"/>
          <w:b w:val="0"/>
          <w:bCs w:val="0"/>
          <w:sz w:val="28"/>
          <w:szCs w:val="28"/>
        </w:rPr>
        <w:tab/>
      </w:r>
      <w:bookmarkStart w:id="35" w:name="_Toc2010765463_WPSOffice_Level2Page"/>
      <w:r>
        <w:rPr>
          <w:rFonts w:hint="eastAsia" w:ascii="方正仿宋_GBK" w:hAnsi="方正仿宋_GBK" w:eastAsia="方正仿宋_GBK" w:cs="方正仿宋_GBK"/>
          <w:b w:val="0"/>
          <w:bCs w:val="0"/>
          <w:sz w:val="28"/>
          <w:szCs w:val="28"/>
        </w:rPr>
        <w:t>43</w:t>
      </w:r>
      <w:bookmarkEnd w:id="35"/>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fldChar w:fldCharType="begin"/>
      </w:r>
      <w:r>
        <w:rPr>
          <w:rFonts w:hint="eastAsia" w:ascii="方正黑体_GBK" w:hAnsi="方正黑体_GBK" w:eastAsia="方正黑体_GBK" w:cs="方正黑体_GBK"/>
          <w:b w:val="0"/>
          <w:bCs w:val="0"/>
          <w:sz w:val="28"/>
          <w:szCs w:val="28"/>
        </w:rPr>
        <w:instrText xml:space="preserve"> HYPERLINK \l _Toc996918421_WPSOffice_Level1 </w:instrText>
      </w:r>
      <w:r>
        <w:rPr>
          <w:rFonts w:hint="eastAsia" w:ascii="方正黑体_GBK" w:hAnsi="方正黑体_GBK" w:eastAsia="方正黑体_GBK" w:cs="方正黑体_GBK"/>
          <w:b w:val="0"/>
          <w:bCs w:val="0"/>
          <w:sz w:val="28"/>
          <w:szCs w:val="28"/>
        </w:rPr>
        <w:fldChar w:fldCharType="separate"/>
      </w:r>
      <w:r>
        <w:rPr>
          <w:rFonts w:hint="eastAsia" w:ascii="方正黑体_GBK" w:hAnsi="方正黑体_GBK" w:eastAsia="方正黑体_GBK" w:cs="方正黑体_GBK"/>
          <w:b w:val="0"/>
          <w:bCs w:val="0"/>
          <w:sz w:val="28"/>
          <w:szCs w:val="28"/>
        </w:rPr>
        <w:t>第八章  保障措施</w:t>
      </w:r>
      <w:r>
        <w:rPr>
          <w:rFonts w:hint="eastAsia" w:ascii="方正黑体_GBK" w:hAnsi="方正黑体_GBK" w:eastAsia="方正黑体_GBK" w:cs="方正黑体_GBK"/>
          <w:b w:val="0"/>
          <w:bCs w:val="0"/>
          <w:sz w:val="28"/>
          <w:szCs w:val="28"/>
        </w:rPr>
        <w:tab/>
      </w:r>
      <w:bookmarkStart w:id="36" w:name="_Toc996918421_WPSOffice_Level1Page"/>
      <w:r>
        <w:rPr>
          <w:rFonts w:hint="eastAsia" w:ascii="方正黑体_GBK" w:hAnsi="方正黑体_GBK" w:eastAsia="方正黑体_GBK" w:cs="方正黑体_GBK"/>
          <w:b w:val="0"/>
          <w:bCs w:val="0"/>
          <w:sz w:val="28"/>
          <w:szCs w:val="28"/>
        </w:rPr>
        <w:t>44</w:t>
      </w:r>
      <w:bookmarkEnd w:id="36"/>
      <w:r>
        <w:rPr>
          <w:rFonts w:hint="eastAsia" w:ascii="方正黑体_GBK" w:hAnsi="方正黑体_GBK" w:eastAsia="方正黑体_GBK" w:cs="方正黑体_GBK"/>
          <w:b w:val="0"/>
          <w:bCs w:val="0"/>
          <w:sz w:val="28"/>
          <w:szCs w:val="28"/>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_Toc62536540_WPSOffice_Level1 </w:instrText>
      </w:r>
      <w:r>
        <w:rPr>
          <w:rFonts w:hint="eastAsia" w:ascii="方正仿宋_GBK" w:hAnsi="方正仿宋_GBK" w:eastAsia="方正仿宋_GBK" w:cs="方正仿宋_GBK"/>
          <w:b w:val="0"/>
          <w:bCs w:val="0"/>
          <w:sz w:val="28"/>
          <w:szCs w:val="28"/>
        </w:rPr>
        <w:fldChar w:fldCharType="separate"/>
      </w:r>
      <w:r>
        <w:rPr>
          <w:rFonts w:hint="default" w:ascii="方正仿宋_GBK" w:hAnsi="方正仿宋_GBK" w:eastAsia="方正仿宋_GBK" w:cs="方正仿宋_GBK"/>
          <w:b w:val="0"/>
          <w:bCs w:val="0"/>
          <w:kern w:val="2"/>
          <w:sz w:val="28"/>
          <w:szCs w:val="28"/>
          <w:lang w:val="en" w:eastAsia="zh-CN" w:bidi="ar-SA"/>
        </w:rPr>
        <w:t>附表1：</w:t>
      </w:r>
      <w:r>
        <w:rPr>
          <w:rFonts w:hint="eastAsia" w:ascii="方正仿宋_GBK" w:hAnsi="方正仿宋_GBK" w:eastAsia="方正仿宋_GBK" w:cs="方正仿宋_GBK"/>
          <w:b w:val="0"/>
          <w:bCs w:val="0"/>
          <w:sz w:val="28"/>
          <w:szCs w:val="28"/>
        </w:rPr>
        <w:t>永川区水安全保障“十四五”规划实施项目</w:t>
      </w:r>
      <w:r>
        <w:rPr>
          <w:rFonts w:hint="eastAsia" w:ascii="方正仿宋_GBK" w:hAnsi="方正仿宋_GBK" w:eastAsia="方正仿宋_GBK" w:cs="方正仿宋_GBK"/>
          <w:b w:val="0"/>
          <w:bCs w:val="0"/>
          <w:sz w:val="28"/>
          <w:szCs w:val="28"/>
        </w:rPr>
        <w:tab/>
      </w:r>
      <w:bookmarkStart w:id="37" w:name="_Toc62536540_WPSOffice_Level1Page"/>
      <w:r>
        <w:rPr>
          <w:rFonts w:hint="eastAsia" w:ascii="方正仿宋_GBK" w:hAnsi="方正仿宋_GBK" w:eastAsia="方正仿宋_GBK" w:cs="方正仿宋_GBK"/>
          <w:b w:val="0"/>
          <w:bCs w:val="0"/>
          <w:sz w:val="28"/>
          <w:szCs w:val="28"/>
        </w:rPr>
        <w:t>47</w:t>
      </w:r>
      <w:bookmarkEnd w:id="37"/>
      <w:r>
        <w:rPr>
          <w:rFonts w:hint="eastAsia" w:ascii="方正仿宋_GBK" w:hAnsi="方正仿宋_GBK" w:eastAsia="方正仿宋_GBK" w:cs="方正仿宋_GBK"/>
          <w:b w:val="0"/>
          <w:bCs w:val="0"/>
          <w:sz w:val="28"/>
          <w:szCs w:val="28"/>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val="0"/>
        <w:spacing w:line="276" w:lineRule="auto"/>
        <w:textAlignment w:val="auto"/>
      </w:pPr>
      <w:r>
        <w:rPr>
          <w:rFonts w:hint="eastAsia" w:ascii="方正仿宋_GBK" w:hAnsi="方正仿宋_GBK" w:eastAsia="方正仿宋_GBK" w:cs="方正仿宋_GBK"/>
          <w:b w:val="0"/>
          <w:bCs w:val="0"/>
          <w:sz w:val="28"/>
          <w:szCs w:val="28"/>
        </w:rPr>
        <w:fldChar w:fldCharType="begin"/>
      </w:r>
      <w:r>
        <w:rPr>
          <w:rFonts w:hint="eastAsia" w:ascii="方正仿宋_GBK" w:hAnsi="方正仿宋_GBK" w:eastAsia="方正仿宋_GBK" w:cs="方正仿宋_GBK"/>
          <w:b w:val="0"/>
          <w:bCs w:val="0"/>
          <w:sz w:val="28"/>
          <w:szCs w:val="28"/>
        </w:rPr>
        <w:instrText xml:space="preserve"> HYPERLINK \l _Toc1589985152_WPSOffice_Level1 </w:instrText>
      </w:r>
      <w:r>
        <w:rPr>
          <w:rFonts w:hint="eastAsia" w:ascii="方正仿宋_GBK" w:hAnsi="方正仿宋_GBK" w:eastAsia="方正仿宋_GBK" w:cs="方正仿宋_GBK"/>
          <w:b w:val="0"/>
          <w:bCs w:val="0"/>
          <w:sz w:val="28"/>
          <w:szCs w:val="28"/>
        </w:rPr>
        <w:fldChar w:fldCharType="separate"/>
      </w:r>
      <w:r>
        <w:rPr>
          <w:rFonts w:hint="default" w:ascii="方正仿宋_GBK" w:hAnsi="方正仿宋_GBK" w:eastAsia="方正仿宋_GBK" w:cs="方正仿宋_GBK"/>
          <w:b w:val="0"/>
          <w:bCs w:val="0"/>
          <w:kern w:val="2"/>
          <w:sz w:val="28"/>
          <w:szCs w:val="28"/>
          <w:lang w:val="en" w:eastAsia="zh-CN" w:bidi="ar-SA"/>
        </w:rPr>
        <w:t>附表2：</w:t>
      </w:r>
      <w:r>
        <w:rPr>
          <w:rFonts w:hint="eastAsia" w:ascii="方正仿宋_GBK" w:hAnsi="方正仿宋_GBK" w:eastAsia="方正仿宋_GBK" w:cs="方正仿宋_GBK"/>
          <w:b w:val="0"/>
          <w:bCs w:val="0"/>
          <w:sz w:val="28"/>
          <w:szCs w:val="28"/>
        </w:rPr>
        <w:t>永川区水安全保障“十四五”规划储备项目</w:t>
      </w:r>
      <w:r>
        <w:rPr>
          <w:rFonts w:hint="eastAsia" w:ascii="方正仿宋_GBK" w:hAnsi="方正仿宋_GBK" w:eastAsia="方正仿宋_GBK" w:cs="方正仿宋_GBK"/>
          <w:b w:val="0"/>
          <w:bCs w:val="0"/>
          <w:sz w:val="28"/>
          <w:szCs w:val="28"/>
        </w:rPr>
        <w:tab/>
      </w:r>
      <w:bookmarkStart w:id="38" w:name="_Toc1589985152_WPSOffice_Level1Page"/>
      <w:r>
        <w:rPr>
          <w:rFonts w:hint="eastAsia" w:ascii="方正仿宋_GBK" w:hAnsi="方正仿宋_GBK" w:eastAsia="方正仿宋_GBK" w:cs="方正仿宋_GBK"/>
          <w:b w:val="0"/>
          <w:bCs w:val="0"/>
          <w:sz w:val="28"/>
          <w:szCs w:val="28"/>
        </w:rPr>
        <w:t>51</w:t>
      </w:r>
      <w:bookmarkEnd w:id="38"/>
      <w:r>
        <w:rPr>
          <w:rFonts w:hint="eastAsia" w:ascii="方正仿宋_GBK" w:hAnsi="方正仿宋_GBK" w:eastAsia="方正仿宋_GBK" w:cs="方正仿宋_GBK"/>
          <w:b w:val="0"/>
          <w:bCs w:val="0"/>
          <w:sz w:val="28"/>
          <w:szCs w:val="28"/>
        </w:rPr>
        <w:fldChar w:fldCharType="end"/>
      </w:r>
      <w:bookmarkEnd w:id="3"/>
    </w:p>
    <w:p>
      <w:pPr>
        <w:snapToGrid w:val="0"/>
        <w:spacing w:before="0" w:beforeLines="0" w:afterLines="0" w:line="276" w:lineRule="auto"/>
        <w:ind w:firstLine="0" w:firstLineChars="0"/>
        <w:jc w:val="both"/>
        <w:outlineLvl w:val="0"/>
        <w:rPr>
          <w:rFonts w:hint="eastAsia" w:ascii="方正楷体_GBK" w:hAnsi="方正楷体_GBK" w:eastAsia="方正楷体_GBK" w:cs="方正楷体_GBK"/>
          <w:b w:val="0"/>
          <w:bCs w:val="0"/>
          <w:i w:val="0"/>
          <w:iCs w:val="0"/>
          <w:sz w:val="32"/>
          <w:szCs w:val="32"/>
        </w:rPr>
      </w:pPr>
    </w:p>
    <w:p>
      <w:pPr>
        <w:snapToGrid w:val="0"/>
        <w:spacing w:before="0" w:beforeLines="0" w:afterLines="0" w:line="276" w:lineRule="auto"/>
        <w:jc w:val="center"/>
        <w:outlineLvl w:val="0"/>
        <w:rPr>
          <w:rStyle w:val="10"/>
          <w:rFonts w:ascii="仿宋_GB2312" w:hAnsi="宋体" w:eastAsia="仿宋_GB2312"/>
          <w:b w:val="0"/>
          <w:bCs w:val="0"/>
          <w:i w:val="0"/>
          <w:iCs w:val="0"/>
          <w:sz w:val="24"/>
        </w:rPr>
        <w:sectPr>
          <w:headerReference r:id="rId4" w:type="first"/>
          <w:footerReference r:id="rId7" w:type="first"/>
          <w:footerReference r:id="rId5" w:type="default"/>
          <w:headerReference r:id="rId3" w:type="even"/>
          <w:footerReference r:id="rId6" w:type="even"/>
          <w:pgSz w:w="11905" w:h="16838"/>
          <w:pgMar w:top="2098" w:right="1474" w:bottom="1984" w:left="1587" w:header="720" w:footer="1474" w:gutter="0"/>
          <w:pgNumType w:fmt="numberInDash"/>
          <w:cols w:space="0" w:num="1"/>
          <w:rtlGutter w:val="0"/>
          <w:docGrid w:type="linesAndChars" w:linePitch="327" w:charSpace="-1844"/>
        </w:sectPr>
      </w:pP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小标宋_GBK" w:hAnsi="方正小标宋_GBK" w:eastAsia="方正小标宋_GBK" w:cs="方正小标宋_GBK"/>
          <w:sz w:val="44"/>
          <w:szCs w:val="44"/>
        </w:rPr>
      </w:pPr>
      <w:bookmarkStart w:id="39" w:name="_Toc1370006241_WPSOffice_Level1"/>
      <w:r>
        <w:rPr>
          <w:rFonts w:hint="eastAsia" w:ascii="方正小标宋_GBK" w:hAnsi="方正小标宋_GBK" w:eastAsia="方正小标宋_GBK" w:cs="方正小标宋_GBK"/>
          <w:sz w:val="44"/>
          <w:szCs w:val="44"/>
        </w:rPr>
        <w:t xml:space="preserve">第一章 </w:t>
      </w:r>
      <w:r>
        <w:rPr>
          <w:rFonts w:hint="eastAsia" w:ascii="方正小标宋_GBK" w:hAnsi="方正小标宋_GBK" w:eastAsia="方正小标宋_GBK" w:cs="方正小标宋_GBK"/>
          <w:sz w:val="44"/>
          <w:szCs w:val="44"/>
          <w:lang w:val="en"/>
        </w:rPr>
        <w:t xml:space="preserve"> </w:t>
      </w:r>
      <w:r>
        <w:rPr>
          <w:rFonts w:hint="eastAsia" w:ascii="方正小标宋_GBK" w:hAnsi="方正小标宋_GBK" w:eastAsia="方正小标宋_GBK" w:cs="方正小标宋_GBK"/>
          <w:sz w:val="44"/>
          <w:szCs w:val="44"/>
        </w:rPr>
        <w:t>水安全保障现状及形势</w:t>
      </w:r>
      <w:bookmarkEnd w:id="39"/>
    </w:p>
    <w:p>
      <w:pPr>
        <w:snapToGrid w:val="0"/>
        <w:spacing w:before="0" w:beforeLines="0" w:after="0" w:afterLines="0" w:line="276" w:lineRule="auto"/>
        <w:ind w:firstLine="646" w:firstLineChars="200"/>
        <w:jc w:val="left"/>
        <w:outlineLvl w:val="9"/>
        <w:rPr>
          <w:rFonts w:hint="default" w:ascii="方正仿宋_GBK" w:eastAsia="方正仿宋_GBK"/>
          <w:b w:val="0"/>
          <w:bCs w:val="0"/>
          <w:i w:val="0"/>
          <w:iCs w:val="0"/>
          <w:spacing w:val="6"/>
          <w:sz w:val="32"/>
          <w:szCs w:val="32"/>
        </w:rPr>
      </w:pPr>
      <w:bookmarkStart w:id="40" w:name="_Toc81905158"/>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41" w:name="_Toc499727672_WPSOffice_Level2"/>
      <w:r>
        <w:rPr>
          <w:rFonts w:hint="eastAsia" w:ascii="方正黑体_GBK" w:hAnsi="方正黑体_GBK" w:eastAsia="方正黑体_GBK" w:cs="方正黑体_GBK"/>
          <w:b w:val="0"/>
          <w:bCs w:val="0"/>
          <w:i w:val="0"/>
          <w:iCs w:val="0"/>
          <w:sz w:val="32"/>
          <w:szCs w:val="32"/>
        </w:rPr>
        <w:t xml:space="preserve">第一节 </w:t>
      </w:r>
      <w:r>
        <w:rPr>
          <w:rFonts w:hint="default" w:ascii="方正黑体_GBK" w:hAnsi="方正黑体_GBK" w:eastAsia="方正黑体_GBK" w:cs="方正黑体_GBK"/>
          <w:b w:val="0"/>
          <w:bCs w:val="0"/>
          <w:i w:val="0"/>
          <w:iCs w:val="0"/>
          <w:sz w:val="32"/>
          <w:szCs w:val="32"/>
          <w:lang w:val="en"/>
        </w:rPr>
        <w:t xml:space="preserve"> </w:t>
      </w:r>
      <w:r>
        <w:rPr>
          <w:rFonts w:hint="eastAsia" w:ascii="方正黑体_GBK" w:hAnsi="方正黑体_GBK" w:eastAsia="方正黑体_GBK" w:cs="方正黑体_GBK"/>
          <w:b w:val="0"/>
          <w:bCs w:val="0"/>
          <w:i w:val="0"/>
          <w:iCs w:val="0"/>
          <w:sz w:val="32"/>
          <w:szCs w:val="32"/>
          <w:lang w:eastAsia="zh-CN"/>
        </w:rPr>
        <w:t>“</w:t>
      </w:r>
      <w:r>
        <w:rPr>
          <w:rFonts w:hint="eastAsia" w:ascii="方正黑体_GBK" w:hAnsi="方正黑体_GBK" w:eastAsia="方正黑体_GBK" w:cs="方正黑体_GBK"/>
          <w:b w:val="0"/>
          <w:bCs w:val="0"/>
          <w:i w:val="0"/>
          <w:iCs w:val="0"/>
          <w:sz w:val="32"/>
          <w:szCs w:val="32"/>
        </w:rPr>
        <w:t>十三五”主要成就</w:t>
      </w:r>
      <w:bookmarkEnd w:id="40"/>
      <w:bookmarkEnd w:id="41"/>
    </w:p>
    <w:p>
      <w:pPr>
        <w:snapToGrid w:val="0"/>
        <w:spacing w:beforeLines="0" w:afterLines="0" w:line="276" w:lineRule="auto"/>
        <w:ind w:firstLine="646" w:firstLineChars="200"/>
        <w:jc w:val="left"/>
        <w:rPr>
          <w:rFonts w:hint="eastAsia" w:ascii="方正仿宋_GBK" w:eastAsia="方正仿宋_GBK"/>
          <w:b w:val="0"/>
          <w:bCs w:val="0"/>
          <w:i w:val="0"/>
          <w:iCs w:val="0"/>
          <w:spacing w:val="6"/>
          <w:sz w:val="32"/>
          <w:szCs w:val="32"/>
        </w:rPr>
      </w:pPr>
    </w:p>
    <w:p>
      <w:pPr>
        <w:snapToGrid w:val="0"/>
        <w:spacing w:beforeLines="0" w:afterLines="0" w:line="276" w:lineRule="auto"/>
        <w:ind w:firstLine="646" w:firstLineChars="200"/>
        <w:jc w:val="both"/>
        <w:rPr>
          <w:rFonts w:hint="eastAsia" w:ascii="方正仿宋_GBK" w:eastAsia="方正仿宋_GBK"/>
          <w:b w:val="0"/>
          <w:bCs w:val="0"/>
          <w:i w:val="0"/>
          <w:iCs w:val="0"/>
          <w:sz w:val="32"/>
          <w:szCs w:val="32"/>
        </w:rPr>
      </w:pPr>
      <w:r>
        <w:rPr>
          <w:rFonts w:hint="eastAsia" w:ascii="方正仿宋_GBK" w:eastAsia="方正仿宋_GBK"/>
          <w:b w:val="0"/>
          <w:bCs w:val="0"/>
          <w:i w:val="0"/>
          <w:iCs w:val="0"/>
          <w:spacing w:val="6"/>
          <w:sz w:val="32"/>
          <w:szCs w:val="32"/>
        </w:rPr>
        <w:t>区</w:t>
      </w:r>
      <w:r>
        <w:rPr>
          <w:rFonts w:ascii="方正仿宋_GBK" w:eastAsia="方正仿宋_GBK"/>
          <w:b w:val="0"/>
          <w:bCs w:val="0"/>
          <w:i w:val="0"/>
          <w:iCs w:val="0"/>
          <w:spacing w:val="6"/>
          <w:sz w:val="32"/>
          <w:szCs w:val="32"/>
        </w:rPr>
        <w:t>委、区政府高度重视水安全保障工作，</w:t>
      </w:r>
      <w:r>
        <w:rPr>
          <w:rFonts w:hint="eastAsia" w:ascii="方正仿宋_GBK" w:eastAsia="方正仿宋_GBK"/>
          <w:b w:val="0"/>
          <w:bCs w:val="0"/>
          <w:i w:val="0"/>
          <w:iCs w:val="0"/>
          <w:spacing w:val="6"/>
          <w:sz w:val="32"/>
          <w:szCs w:val="32"/>
        </w:rPr>
        <w:t>“十三五”以来，全区深入贯彻落实习近平总书记对重庆提出系列</w:t>
      </w:r>
      <w:r>
        <w:rPr>
          <w:rFonts w:ascii="方正仿宋_GBK" w:eastAsia="方正仿宋_GBK"/>
          <w:b w:val="0"/>
          <w:bCs w:val="0"/>
          <w:i w:val="0"/>
          <w:iCs w:val="0"/>
          <w:spacing w:val="6"/>
          <w:sz w:val="32"/>
          <w:szCs w:val="32"/>
        </w:rPr>
        <w:t>重</w:t>
      </w:r>
      <w:r>
        <w:rPr>
          <w:rFonts w:hint="eastAsia" w:ascii="方正仿宋_GBK" w:eastAsia="方正仿宋_GBK"/>
          <w:b w:val="0"/>
          <w:bCs w:val="0"/>
          <w:i w:val="0"/>
          <w:iCs w:val="0"/>
          <w:spacing w:val="6"/>
          <w:sz w:val="32"/>
          <w:szCs w:val="32"/>
        </w:rPr>
        <w:t>要</w:t>
      </w:r>
      <w:r>
        <w:rPr>
          <w:rFonts w:ascii="方正仿宋_GBK" w:eastAsia="方正仿宋_GBK"/>
          <w:b w:val="0"/>
          <w:bCs w:val="0"/>
          <w:i w:val="0"/>
          <w:iCs w:val="0"/>
          <w:spacing w:val="6"/>
          <w:sz w:val="32"/>
          <w:szCs w:val="32"/>
        </w:rPr>
        <w:t>讲话精神</w:t>
      </w:r>
      <w:r>
        <w:rPr>
          <w:rFonts w:hint="eastAsia" w:ascii="方正仿宋_GBK" w:eastAsia="方正仿宋_GBK"/>
          <w:b w:val="0"/>
          <w:bCs w:val="0"/>
          <w:i w:val="0"/>
          <w:iCs w:val="0"/>
          <w:spacing w:val="6"/>
          <w:sz w:val="32"/>
          <w:szCs w:val="32"/>
        </w:rPr>
        <w:t>，深入落实“节水优先、空间均衡、系统治理、两手发力”治水思路，</w:t>
      </w:r>
      <w:r>
        <w:rPr>
          <w:rFonts w:hint="eastAsia" w:ascii="方正仿宋_GBK" w:eastAsia="方正仿宋_GBK"/>
          <w:b w:val="0"/>
          <w:bCs w:val="0"/>
          <w:i w:val="0"/>
          <w:iCs w:val="0"/>
          <w:sz w:val="32"/>
          <w:szCs w:val="32"/>
        </w:rPr>
        <w:t>切实加快水利基础设施建设，加强涉水事务监管，健全水利发展体制机制，完成投资</w:t>
      </w:r>
      <w:r>
        <w:rPr>
          <w:rFonts w:ascii="方正仿宋_GBK" w:eastAsia="方正仿宋_GBK"/>
          <w:b w:val="0"/>
          <w:bCs w:val="0"/>
          <w:i w:val="0"/>
          <w:iCs w:val="0"/>
          <w:sz w:val="32"/>
          <w:szCs w:val="32"/>
        </w:rPr>
        <w:t>118.68</w:t>
      </w:r>
      <w:r>
        <w:rPr>
          <w:rFonts w:hint="eastAsia" w:ascii="方正仿宋_GBK" w:eastAsia="方正仿宋_GBK"/>
          <w:b w:val="0"/>
          <w:bCs w:val="0"/>
          <w:i w:val="0"/>
          <w:iCs w:val="0"/>
          <w:sz w:val="32"/>
          <w:szCs w:val="32"/>
        </w:rPr>
        <w:t>亿元，规划确定的目标较好完成，全区水安全保障水平持续提升。</w:t>
      </w:r>
    </w:p>
    <w:p>
      <w:pPr>
        <w:snapToGrid w:val="0"/>
        <w:spacing w:beforeLines="0" w:afterLines="0" w:line="276" w:lineRule="auto"/>
        <w:ind w:firstLine="622" w:firstLineChars="200"/>
        <w:jc w:val="both"/>
        <w:rPr>
          <w:rFonts w:hint="eastAsia" w:ascii="方正仿宋_GBK" w:eastAsia="方正仿宋_GBK"/>
          <w:b w:val="0"/>
          <w:bCs w:val="0"/>
          <w:i w:val="0"/>
          <w:iCs w:val="0"/>
          <w:sz w:val="32"/>
          <w:szCs w:val="32"/>
        </w:rPr>
      </w:pPr>
      <w:r>
        <w:rPr>
          <w:rFonts w:hint="eastAsia" w:ascii="方正楷体_GBK" w:eastAsia="方正楷体_GBK"/>
          <w:b w:val="0"/>
          <w:bCs w:val="0"/>
          <w:i w:val="0"/>
          <w:iCs w:val="0"/>
          <w:sz w:val="32"/>
          <w:szCs w:val="32"/>
        </w:rPr>
        <w:t>水源工程建设加快推进。</w:t>
      </w:r>
      <w:r>
        <w:rPr>
          <w:rFonts w:hint="eastAsia" w:ascii="方正仿宋_GBK" w:eastAsia="方正仿宋_GBK"/>
          <w:b w:val="0"/>
          <w:bCs w:val="0"/>
          <w:i w:val="0"/>
          <w:iCs w:val="0"/>
          <w:sz w:val="32"/>
          <w:szCs w:val="32"/>
        </w:rPr>
        <w:t>金鼎寺中型水库主体工程完工，新增库容1080万立方米，新增供水能力628万立方米，为解决金龙镇、大安街道共4万人城镇人口、1.9万农村人口和1.617万耕地灌溉提供了水源保障；南瓜山小（1）型水库全面</w:t>
      </w:r>
      <w:r>
        <w:rPr>
          <w:rFonts w:ascii="方正仿宋_GBK" w:eastAsia="方正仿宋_GBK"/>
          <w:b w:val="0"/>
          <w:bCs w:val="0"/>
          <w:i w:val="0"/>
          <w:iCs w:val="0"/>
          <w:sz w:val="32"/>
          <w:szCs w:val="32"/>
        </w:rPr>
        <w:t>建成投用，</w:t>
      </w:r>
      <w:r>
        <w:rPr>
          <w:rFonts w:hint="eastAsia" w:ascii="方正仿宋_GBK" w:eastAsia="方正仿宋_GBK"/>
          <w:b w:val="0"/>
          <w:bCs w:val="0"/>
          <w:i w:val="0"/>
          <w:iCs w:val="0"/>
          <w:sz w:val="32"/>
          <w:szCs w:val="32"/>
        </w:rPr>
        <w:t>新</w:t>
      </w:r>
      <w:r>
        <w:rPr>
          <w:rFonts w:ascii="方正仿宋_GBK" w:eastAsia="方正仿宋_GBK"/>
          <w:b w:val="0"/>
          <w:bCs w:val="0"/>
          <w:i w:val="0"/>
          <w:iCs w:val="0"/>
          <w:sz w:val="32"/>
          <w:szCs w:val="32"/>
        </w:rPr>
        <w:t>增</w:t>
      </w:r>
      <w:r>
        <w:rPr>
          <w:rFonts w:hint="eastAsia" w:ascii="方正仿宋_GBK" w:eastAsia="方正仿宋_GBK"/>
          <w:b w:val="0"/>
          <w:bCs w:val="0"/>
          <w:i w:val="0"/>
          <w:iCs w:val="0"/>
          <w:sz w:val="32"/>
          <w:szCs w:val="32"/>
        </w:rPr>
        <w:t>库容153.5万立</w:t>
      </w:r>
      <w:r>
        <w:rPr>
          <w:rFonts w:ascii="方正仿宋_GBK" w:eastAsia="方正仿宋_GBK"/>
          <w:b w:val="0"/>
          <w:bCs w:val="0"/>
          <w:i w:val="0"/>
          <w:iCs w:val="0"/>
          <w:sz w:val="32"/>
          <w:szCs w:val="32"/>
        </w:rPr>
        <w:t>方米</w:t>
      </w:r>
      <w:r>
        <w:rPr>
          <w:rFonts w:hint="eastAsia" w:ascii="方正仿宋_GBK" w:eastAsia="方正仿宋_GBK"/>
          <w:b w:val="0"/>
          <w:bCs w:val="0"/>
          <w:i w:val="0"/>
          <w:iCs w:val="0"/>
          <w:sz w:val="32"/>
          <w:szCs w:val="32"/>
        </w:rPr>
        <w:t>，新增供水能力129万立</w:t>
      </w:r>
      <w:r>
        <w:rPr>
          <w:rFonts w:ascii="方正仿宋_GBK" w:eastAsia="方正仿宋_GBK"/>
          <w:b w:val="0"/>
          <w:bCs w:val="0"/>
          <w:i w:val="0"/>
          <w:iCs w:val="0"/>
          <w:sz w:val="32"/>
          <w:szCs w:val="32"/>
        </w:rPr>
        <w:t>方米</w:t>
      </w:r>
      <w:r>
        <w:rPr>
          <w:rFonts w:hint="eastAsia" w:ascii="方正仿宋_GBK" w:eastAsia="方正仿宋_GBK"/>
          <w:b w:val="0"/>
          <w:bCs w:val="0"/>
          <w:i w:val="0"/>
          <w:iCs w:val="0"/>
          <w:sz w:val="32"/>
          <w:szCs w:val="32"/>
        </w:rPr>
        <w:t>，有</w:t>
      </w:r>
      <w:r>
        <w:rPr>
          <w:rFonts w:ascii="方正仿宋_GBK" w:eastAsia="方正仿宋_GBK"/>
          <w:b w:val="0"/>
          <w:bCs w:val="0"/>
          <w:i w:val="0"/>
          <w:iCs w:val="0"/>
          <w:sz w:val="32"/>
          <w:szCs w:val="32"/>
        </w:rPr>
        <w:t>效</w:t>
      </w:r>
      <w:r>
        <w:rPr>
          <w:rFonts w:hint="eastAsia" w:ascii="方正仿宋_GBK" w:eastAsia="方正仿宋_GBK"/>
          <w:b w:val="0"/>
          <w:bCs w:val="0"/>
          <w:i w:val="0"/>
          <w:iCs w:val="0"/>
          <w:sz w:val="32"/>
          <w:szCs w:val="32"/>
        </w:rPr>
        <w:t>解决了茶山竹海街道2</w:t>
      </w:r>
      <w:r>
        <w:rPr>
          <w:rFonts w:ascii="方正仿宋_GBK" w:eastAsia="方正仿宋_GBK"/>
          <w:b w:val="0"/>
          <w:bCs w:val="0"/>
          <w:i w:val="0"/>
          <w:iCs w:val="0"/>
          <w:sz w:val="32"/>
          <w:szCs w:val="32"/>
        </w:rPr>
        <w:t>.</w:t>
      </w:r>
      <w:r>
        <w:rPr>
          <w:rFonts w:hint="eastAsia" w:ascii="方正仿宋_GBK" w:eastAsia="方正仿宋_GBK"/>
          <w:b w:val="0"/>
          <w:bCs w:val="0"/>
          <w:i w:val="0"/>
          <w:iCs w:val="0"/>
          <w:sz w:val="32"/>
          <w:szCs w:val="32"/>
        </w:rPr>
        <w:t>15万人的饮水问题；石梁桥小（1）型水库顺利开</w:t>
      </w:r>
      <w:r>
        <w:rPr>
          <w:rFonts w:ascii="方正仿宋_GBK" w:eastAsia="方正仿宋_GBK"/>
          <w:b w:val="0"/>
          <w:bCs w:val="0"/>
          <w:i w:val="0"/>
          <w:iCs w:val="0"/>
          <w:sz w:val="32"/>
          <w:szCs w:val="32"/>
        </w:rPr>
        <w:t>工建设，</w:t>
      </w:r>
      <w:r>
        <w:rPr>
          <w:rFonts w:hint="eastAsia" w:ascii="方正仿宋_GBK" w:eastAsia="方正仿宋_GBK"/>
          <w:b w:val="0"/>
          <w:bCs w:val="0"/>
          <w:i w:val="0"/>
          <w:iCs w:val="0"/>
          <w:sz w:val="32"/>
          <w:szCs w:val="32"/>
        </w:rPr>
        <w:t>工程</w:t>
      </w:r>
      <w:r>
        <w:rPr>
          <w:rFonts w:ascii="方正仿宋_GBK" w:eastAsia="方正仿宋_GBK"/>
          <w:b w:val="0"/>
          <w:bCs w:val="0"/>
          <w:i w:val="0"/>
          <w:iCs w:val="0"/>
          <w:sz w:val="32"/>
          <w:szCs w:val="32"/>
        </w:rPr>
        <w:t>建成后，将新</w:t>
      </w:r>
      <w:r>
        <w:rPr>
          <w:rFonts w:hint="eastAsia" w:ascii="方正仿宋_GBK" w:eastAsia="方正仿宋_GBK"/>
          <w:b w:val="0"/>
          <w:bCs w:val="0"/>
          <w:i w:val="0"/>
          <w:iCs w:val="0"/>
          <w:sz w:val="32"/>
          <w:szCs w:val="32"/>
          <w:lang w:eastAsia="zh-CN"/>
        </w:rPr>
        <w:t>增</w:t>
      </w:r>
      <w:r>
        <w:rPr>
          <w:rFonts w:hint="eastAsia" w:ascii="方正仿宋_GBK" w:eastAsia="方正仿宋_GBK"/>
          <w:b w:val="0"/>
          <w:bCs w:val="0"/>
          <w:i w:val="0"/>
          <w:iCs w:val="0"/>
          <w:sz w:val="32"/>
          <w:szCs w:val="32"/>
        </w:rPr>
        <w:t>库容114.64万立</w:t>
      </w:r>
      <w:r>
        <w:rPr>
          <w:rFonts w:ascii="方正仿宋_GBK" w:eastAsia="方正仿宋_GBK"/>
          <w:b w:val="0"/>
          <w:bCs w:val="0"/>
          <w:i w:val="0"/>
          <w:iCs w:val="0"/>
          <w:sz w:val="32"/>
          <w:szCs w:val="32"/>
        </w:rPr>
        <w:t>方米</w:t>
      </w:r>
      <w:r>
        <w:rPr>
          <w:rFonts w:hint="eastAsia" w:ascii="方正仿宋_GBK" w:eastAsia="方正仿宋_GBK"/>
          <w:b w:val="0"/>
          <w:bCs w:val="0"/>
          <w:i w:val="0"/>
          <w:iCs w:val="0"/>
          <w:sz w:val="32"/>
          <w:szCs w:val="32"/>
        </w:rPr>
        <w:t>，新增供水能力119万m3，可有</w:t>
      </w:r>
      <w:r>
        <w:rPr>
          <w:rFonts w:ascii="方正仿宋_GBK" w:eastAsia="方正仿宋_GBK"/>
          <w:b w:val="0"/>
          <w:bCs w:val="0"/>
          <w:i w:val="0"/>
          <w:iCs w:val="0"/>
          <w:sz w:val="32"/>
          <w:szCs w:val="32"/>
        </w:rPr>
        <w:t>效</w:t>
      </w:r>
      <w:r>
        <w:rPr>
          <w:rFonts w:hint="eastAsia" w:ascii="方正仿宋_GBK" w:eastAsia="方正仿宋_GBK"/>
          <w:b w:val="0"/>
          <w:bCs w:val="0"/>
          <w:i w:val="0"/>
          <w:iCs w:val="0"/>
          <w:sz w:val="32"/>
          <w:szCs w:val="32"/>
        </w:rPr>
        <w:t>解决石梁桥片区1.1万居民的生活用水问题。白沙中型水库前期工作有</w:t>
      </w:r>
      <w:r>
        <w:rPr>
          <w:rFonts w:ascii="方正仿宋_GBK" w:eastAsia="方正仿宋_GBK"/>
          <w:b w:val="0"/>
          <w:bCs w:val="0"/>
          <w:i w:val="0"/>
          <w:iCs w:val="0"/>
          <w:sz w:val="32"/>
          <w:szCs w:val="32"/>
        </w:rPr>
        <w:t>序推进</w:t>
      </w:r>
      <w:r>
        <w:rPr>
          <w:rFonts w:hint="eastAsia" w:ascii="方正仿宋_GBK" w:eastAsia="方正仿宋_GBK"/>
          <w:b w:val="0"/>
          <w:bCs w:val="0"/>
          <w:i w:val="0"/>
          <w:iCs w:val="0"/>
          <w:sz w:val="32"/>
          <w:szCs w:val="32"/>
        </w:rPr>
        <w:t>，可研报告于2020年已通过市水利局审查，4座</w:t>
      </w:r>
      <w:r>
        <w:rPr>
          <w:rFonts w:ascii="方正仿宋_GBK" w:eastAsia="方正仿宋_GBK"/>
          <w:b w:val="0"/>
          <w:bCs w:val="0"/>
          <w:i w:val="0"/>
          <w:iCs w:val="0"/>
          <w:sz w:val="32"/>
          <w:szCs w:val="32"/>
        </w:rPr>
        <w:t>小（</w:t>
      </w:r>
      <w:r>
        <w:rPr>
          <w:rFonts w:hint="eastAsia" w:ascii="方正仿宋_GBK" w:eastAsia="方正仿宋_GBK"/>
          <w:b w:val="0"/>
          <w:bCs w:val="0"/>
          <w:i w:val="0"/>
          <w:iCs w:val="0"/>
          <w:sz w:val="32"/>
          <w:szCs w:val="32"/>
        </w:rPr>
        <w:t>2）</w:t>
      </w:r>
      <w:r>
        <w:rPr>
          <w:rFonts w:ascii="方正仿宋_GBK" w:eastAsia="方正仿宋_GBK"/>
          <w:b w:val="0"/>
          <w:bCs w:val="0"/>
          <w:i w:val="0"/>
          <w:iCs w:val="0"/>
          <w:sz w:val="32"/>
          <w:szCs w:val="32"/>
        </w:rPr>
        <w:t>型水库完成初步设计报告，</w:t>
      </w:r>
      <w:r>
        <w:rPr>
          <w:rFonts w:hint="eastAsia" w:ascii="方正仿宋_GBK" w:eastAsia="方正仿宋_GBK"/>
          <w:b w:val="0"/>
          <w:bCs w:val="0"/>
          <w:i w:val="0"/>
          <w:iCs w:val="0"/>
          <w:sz w:val="32"/>
          <w:szCs w:val="32"/>
        </w:rPr>
        <w:t>为</w:t>
      </w:r>
      <w:r>
        <w:rPr>
          <w:rFonts w:ascii="方正仿宋_GBK" w:eastAsia="方正仿宋_GBK"/>
          <w:b w:val="0"/>
          <w:bCs w:val="0"/>
          <w:i w:val="0"/>
          <w:iCs w:val="0"/>
          <w:sz w:val="32"/>
          <w:szCs w:val="32"/>
        </w:rPr>
        <w:t>“十四五”水源工程建设</w:t>
      </w:r>
      <w:r>
        <w:rPr>
          <w:rFonts w:hint="eastAsia" w:ascii="方正仿宋_GBK" w:eastAsia="方正仿宋_GBK"/>
          <w:b w:val="0"/>
          <w:bCs w:val="0"/>
          <w:i w:val="0"/>
          <w:iCs w:val="0"/>
          <w:sz w:val="32"/>
          <w:szCs w:val="32"/>
        </w:rPr>
        <w:t>奠定</w:t>
      </w:r>
      <w:r>
        <w:rPr>
          <w:rFonts w:ascii="方正仿宋_GBK" w:eastAsia="方正仿宋_GBK"/>
          <w:b w:val="0"/>
          <w:bCs w:val="0"/>
          <w:i w:val="0"/>
          <w:iCs w:val="0"/>
          <w:sz w:val="32"/>
          <w:szCs w:val="32"/>
        </w:rPr>
        <w:t>了基础。</w:t>
      </w:r>
    </w:p>
    <w:p>
      <w:pPr>
        <w:snapToGrid w:val="0"/>
        <w:spacing w:beforeLines="0" w:afterLines="0" w:line="276" w:lineRule="auto"/>
        <w:ind w:firstLine="622" w:firstLineChars="200"/>
        <w:jc w:val="both"/>
        <w:rPr>
          <w:rFonts w:hint="eastAsia" w:ascii="方正仿宋_GBK" w:eastAsia="方正仿宋_GBK"/>
          <w:b w:val="0"/>
          <w:bCs w:val="0"/>
          <w:i w:val="0"/>
          <w:iCs w:val="0"/>
          <w:sz w:val="32"/>
          <w:szCs w:val="32"/>
          <w:lang w:eastAsia="zh-CN"/>
        </w:rPr>
      </w:pPr>
      <w:r>
        <w:rPr>
          <w:rFonts w:hint="eastAsia" w:ascii="方正楷体_GBK" w:eastAsia="方正楷体_GBK"/>
          <w:b w:val="0"/>
          <w:bCs w:val="0"/>
          <w:i w:val="0"/>
          <w:iCs w:val="0"/>
          <w:sz w:val="32"/>
          <w:szCs w:val="32"/>
        </w:rPr>
        <w:t>河库水</w:t>
      </w:r>
      <w:r>
        <w:rPr>
          <w:rFonts w:ascii="方正楷体_GBK" w:eastAsia="方正楷体_GBK"/>
          <w:b w:val="0"/>
          <w:bCs w:val="0"/>
          <w:i w:val="0"/>
          <w:iCs w:val="0"/>
          <w:sz w:val="32"/>
          <w:szCs w:val="32"/>
        </w:rPr>
        <w:t>系</w:t>
      </w:r>
      <w:r>
        <w:rPr>
          <w:rFonts w:hint="eastAsia" w:ascii="方正楷体_GBK" w:eastAsia="方正楷体_GBK"/>
          <w:b w:val="0"/>
          <w:bCs w:val="0"/>
          <w:i w:val="0"/>
          <w:iCs w:val="0"/>
          <w:sz w:val="32"/>
          <w:szCs w:val="32"/>
        </w:rPr>
        <w:t>连通生态用</w:t>
      </w:r>
      <w:r>
        <w:rPr>
          <w:rFonts w:ascii="方正楷体_GBK" w:eastAsia="方正楷体_GBK"/>
          <w:b w:val="0"/>
          <w:bCs w:val="0"/>
          <w:i w:val="0"/>
          <w:iCs w:val="0"/>
          <w:sz w:val="32"/>
          <w:szCs w:val="32"/>
        </w:rPr>
        <w:t>水</w:t>
      </w:r>
      <w:r>
        <w:rPr>
          <w:rFonts w:hint="eastAsia" w:ascii="方正楷体_GBK" w:eastAsia="方正楷体_GBK"/>
          <w:b w:val="0"/>
          <w:bCs w:val="0"/>
          <w:i w:val="0"/>
          <w:iCs w:val="0"/>
          <w:sz w:val="32"/>
          <w:szCs w:val="32"/>
        </w:rPr>
        <w:t>有效改善。</w:t>
      </w:r>
      <w:r>
        <w:rPr>
          <w:rFonts w:hint="eastAsia" w:ascii="方正仿宋_GBK" w:eastAsia="方正仿宋_GBK"/>
          <w:b w:val="0"/>
          <w:bCs w:val="0"/>
          <w:i w:val="0"/>
          <w:iCs w:val="0"/>
          <w:sz w:val="32"/>
          <w:szCs w:val="32"/>
        </w:rPr>
        <w:t>建成关门山—临江河（城区段）河库连通工程、小安溪至城区河道河湖水系连通工程、龙门溪至革命水库至临江河河库水系连通工程、上游水库群连通工程</w:t>
      </w:r>
      <w:r>
        <w:rPr>
          <w:rFonts w:hint="eastAsia" w:ascii="方正仿宋_GBK" w:eastAsia="方正仿宋_GBK"/>
          <w:b w:val="0"/>
          <w:bCs w:val="0"/>
          <w:i w:val="0"/>
          <w:iCs w:val="0"/>
          <w:sz w:val="32"/>
          <w:szCs w:val="32"/>
          <w:lang w:eastAsia="zh-CN"/>
        </w:rPr>
        <w:t>等</w:t>
      </w:r>
      <w:r>
        <w:rPr>
          <w:rFonts w:hint="eastAsia" w:ascii="方正仿宋_GBK" w:eastAsia="方正仿宋_GBK"/>
          <w:b w:val="0"/>
          <w:bCs w:val="0"/>
          <w:i w:val="0"/>
          <w:iCs w:val="0"/>
          <w:sz w:val="32"/>
          <w:szCs w:val="32"/>
        </w:rPr>
        <w:t>4处</w:t>
      </w:r>
      <w:r>
        <w:rPr>
          <w:rFonts w:ascii="方正仿宋_GBK" w:eastAsia="方正仿宋_GBK"/>
          <w:b w:val="0"/>
          <w:bCs w:val="0"/>
          <w:i w:val="0"/>
          <w:iCs w:val="0"/>
          <w:sz w:val="32"/>
          <w:szCs w:val="32"/>
        </w:rPr>
        <w:t>河库水系连通工程，</w:t>
      </w:r>
      <w:r>
        <w:rPr>
          <w:rFonts w:hint="eastAsia" w:ascii="方正仿宋_GBK" w:eastAsia="方正仿宋_GBK"/>
          <w:b w:val="0"/>
          <w:bCs w:val="0"/>
          <w:i w:val="0"/>
          <w:iCs w:val="0"/>
          <w:sz w:val="32"/>
          <w:szCs w:val="32"/>
        </w:rPr>
        <w:t>有效提</w:t>
      </w:r>
      <w:r>
        <w:rPr>
          <w:rFonts w:ascii="方正仿宋_GBK" w:eastAsia="方正仿宋_GBK"/>
          <w:b w:val="0"/>
          <w:bCs w:val="0"/>
          <w:i w:val="0"/>
          <w:iCs w:val="0"/>
          <w:sz w:val="32"/>
          <w:szCs w:val="32"/>
        </w:rPr>
        <w:t>升</w:t>
      </w:r>
      <w:r>
        <w:rPr>
          <w:rFonts w:hint="eastAsia" w:ascii="方正仿宋_GBK" w:eastAsia="方正仿宋_GBK"/>
          <w:b w:val="0"/>
          <w:bCs w:val="0"/>
          <w:i w:val="0"/>
          <w:iCs w:val="0"/>
          <w:sz w:val="32"/>
          <w:szCs w:val="32"/>
        </w:rPr>
        <w:t>了水</w:t>
      </w:r>
      <w:r>
        <w:rPr>
          <w:rFonts w:ascii="方正仿宋_GBK" w:eastAsia="方正仿宋_GBK"/>
          <w:b w:val="0"/>
          <w:bCs w:val="0"/>
          <w:i w:val="0"/>
          <w:iCs w:val="0"/>
          <w:sz w:val="32"/>
          <w:szCs w:val="32"/>
        </w:rPr>
        <w:t>资源利用效率，有</w:t>
      </w:r>
      <w:r>
        <w:rPr>
          <w:rFonts w:hint="eastAsia" w:ascii="方正仿宋_GBK" w:eastAsia="方正仿宋_GBK"/>
          <w:b w:val="0"/>
          <w:bCs w:val="0"/>
          <w:i w:val="0"/>
          <w:iCs w:val="0"/>
          <w:sz w:val="32"/>
          <w:szCs w:val="32"/>
        </w:rPr>
        <w:t>力保障</w:t>
      </w:r>
      <w:r>
        <w:rPr>
          <w:rFonts w:ascii="方正仿宋_GBK" w:eastAsia="方正仿宋_GBK"/>
          <w:b w:val="0"/>
          <w:bCs w:val="0"/>
          <w:i w:val="0"/>
          <w:iCs w:val="0"/>
          <w:sz w:val="32"/>
          <w:szCs w:val="32"/>
        </w:rPr>
        <w:t>了</w:t>
      </w:r>
      <w:r>
        <w:rPr>
          <w:rFonts w:hint="eastAsia" w:ascii="方正仿宋_GBK" w:eastAsia="方正仿宋_GBK"/>
          <w:b w:val="0"/>
          <w:bCs w:val="0"/>
          <w:i w:val="0"/>
          <w:iCs w:val="0"/>
          <w:sz w:val="32"/>
          <w:szCs w:val="32"/>
        </w:rPr>
        <w:t>河</w:t>
      </w:r>
      <w:r>
        <w:rPr>
          <w:rFonts w:ascii="方正仿宋_GBK" w:eastAsia="方正仿宋_GBK"/>
          <w:b w:val="0"/>
          <w:bCs w:val="0"/>
          <w:i w:val="0"/>
          <w:iCs w:val="0"/>
          <w:sz w:val="32"/>
          <w:szCs w:val="32"/>
        </w:rPr>
        <w:t>道生态</w:t>
      </w:r>
      <w:r>
        <w:rPr>
          <w:rFonts w:hint="eastAsia" w:ascii="方正仿宋_GBK" w:eastAsia="方正仿宋_GBK"/>
          <w:b w:val="0"/>
          <w:bCs w:val="0"/>
          <w:i w:val="0"/>
          <w:iCs w:val="0"/>
          <w:sz w:val="32"/>
          <w:szCs w:val="32"/>
        </w:rPr>
        <w:t>用</w:t>
      </w:r>
      <w:r>
        <w:rPr>
          <w:rFonts w:ascii="方正仿宋_GBK" w:eastAsia="方正仿宋_GBK"/>
          <w:b w:val="0"/>
          <w:bCs w:val="0"/>
          <w:i w:val="0"/>
          <w:iCs w:val="0"/>
          <w:sz w:val="32"/>
          <w:szCs w:val="32"/>
        </w:rPr>
        <w:t>水</w:t>
      </w:r>
      <w:r>
        <w:rPr>
          <w:rFonts w:hint="eastAsia" w:ascii="方正仿宋_GBK" w:eastAsia="方正仿宋_GBK"/>
          <w:b w:val="0"/>
          <w:bCs w:val="0"/>
          <w:i w:val="0"/>
          <w:iCs w:val="0"/>
          <w:sz w:val="32"/>
          <w:szCs w:val="32"/>
        </w:rPr>
        <w:t>，基本</w:t>
      </w:r>
      <w:r>
        <w:rPr>
          <w:rFonts w:ascii="方正仿宋_GBK" w:eastAsia="方正仿宋_GBK"/>
          <w:b w:val="0"/>
          <w:bCs w:val="0"/>
          <w:i w:val="0"/>
          <w:iCs w:val="0"/>
          <w:sz w:val="32"/>
          <w:szCs w:val="32"/>
        </w:rPr>
        <w:t>构建了</w:t>
      </w:r>
      <w:r>
        <w:rPr>
          <w:rFonts w:hint="eastAsia" w:ascii="方正仿宋_GBK" w:eastAsia="方正仿宋_GBK"/>
          <w:b w:val="0"/>
          <w:bCs w:val="0"/>
          <w:i w:val="0"/>
          <w:iCs w:val="0"/>
          <w:sz w:val="32"/>
          <w:szCs w:val="32"/>
        </w:rPr>
        <w:t>互连</w:t>
      </w:r>
      <w:r>
        <w:rPr>
          <w:rFonts w:ascii="方正仿宋_GBK" w:eastAsia="方正仿宋_GBK"/>
          <w:b w:val="0"/>
          <w:bCs w:val="0"/>
          <w:i w:val="0"/>
          <w:iCs w:val="0"/>
          <w:sz w:val="32"/>
          <w:szCs w:val="32"/>
        </w:rPr>
        <w:t>互通、</w:t>
      </w:r>
      <w:r>
        <w:rPr>
          <w:rFonts w:hint="eastAsia" w:ascii="方正仿宋_GBK" w:eastAsia="方正仿宋_GBK"/>
          <w:b w:val="0"/>
          <w:bCs w:val="0"/>
          <w:i w:val="0"/>
          <w:iCs w:val="0"/>
          <w:sz w:val="32"/>
          <w:szCs w:val="32"/>
        </w:rPr>
        <w:t>多源互济的河流</w:t>
      </w:r>
      <w:r>
        <w:rPr>
          <w:rFonts w:ascii="方正仿宋_GBK" w:eastAsia="方正仿宋_GBK"/>
          <w:b w:val="0"/>
          <w:bCs w:val="0"/>
          <w:i w:val="0"/>
          <w:iCs w:val="0"/>
          <w:sz w:val="32"/>
          <w:szCs w:val="32"/>
        </w:rPr>
        <w:t>水生态用水</w:t>
      </w:r>
      <w:r>
        <w:rPr>
          <w:rFonts w:hint="eastAsia" w:ascii="方正仿宋_GBK" w:eastAsia="方正仿宋_GBK"/>
          <w:b w:val="0"/>
          <w:bCs w:val="0"/>
          <w:i w:val="0"/>
          <w:iCs w:val="0"/>
          <w:sz w:val="32"/>
          <w:szCs w:val="32"/>
        </w:rPr>
        <w:t>保障格局</w:t>
      </w:r>
      <w:r>
        <w:rPr>
          <w:rFonts w:hint="eastAsia" w:ascii="方正仿宋_GBK" w:eastAsia="方正仿宋_GBK"/>
          <w:b w:val="0"/>
          <w:bCs w:val="0"/>
          <w:i w:val="0"/>
          <w:iCs w:val="0"/>
          <w:sz w:val="32"/>
          <w:szCs w:val="32"/>
          <w:lang w:eastAsia="zh-CN"/>
        </w:rPr>
        <w:t>。</w:t>
      </w:r>
    </w:p>
    <w:p>
      <w:pPr>
        <w:snapToGrid w:val="0"/>
        <w:spacing w:beforeLines="0" w:afterLines="0" w:line="276" w:lineRule="auto"/>
        <w:ind w:firstLine="622" w:firstLineChars="200"/>
        <w:jc w:val="both"/>
        <w:rPr>
          <w:rFonts w:hint="eastAsia" w:ascii="方正仿宋_GBK" w:eastAsia="方正仿宋_GBK"/>
          <w:b w:val="0"/>
          <w:bCs w:val="0"/>
          <w:i w:val="0"/>
          <w:iCs w:val="0"/>
          <w:sz w:val="32"/>
          <w:szCs w:val="32"/>
        </w:rPr>
      </w:pPr>
      <w:r>
        <w:rPr>
          <w:rFonts w:hint="eastAsia" w:ascii="方正楷体_GBK" w:eastAsia="方正楷体_GBK"/>
          <w:b w:val="0"/>
          <w:bCs w:val="0"/>
          <w:i w:val="0"/>
          <w:iCs w:val="0"/>
          <w:sz w:val="32"/>
          <w:szCs w:val="32"/>
        </w:rPr>
        <w:t>防洪抗旱减灾能力有效提升。</w:t>
      </w:r>
      <w:r>
        <w:rPr>
          <w:rFonts w:hint="eastAsia" w:ascii="方正仿宋_GBK" w:eastAsia="方正仿宋_GBK"/>
          <w:b w:val="0"/>
          <w:bCs w:val="0"/>
          <w:i w:val="0"/>
          <w:iCs w:val="0"/>
          <w:sz w:val="32"/>
          <w:szCs w:val="32"/>
        </w:rPr>
        <w:t>建成临江河永川城区上游段综合治理工程、永川区大陆溪（双竹段）重点河段综合治理工程等中小河流治理工程9处，治理河道长约57.8公里，新建堤防护岸长113.6公里；完成病险水库除险加固22座，基本建成来苏水文站。基本建成了覆盖江河、重点城镇和水利工程的防汛抗旱信息监测和预警预报体系，修订完善并审批了各级各类防汛抗旱应急预案和抢险方案等。</w:t>
      </w:r>
    </w:p>
    <w:p>
      <w:pPr>
        <w:snapToGrid w:val="0"/>
        <w:spacing w:beforeLines="0" w:afterLines="0" w:line="276" w:lineRule="auto"/>
        <w:ind w:firstLine="622" w:firstLineChars="200"/>
        <w:jc w:val="both"/>
        <w:rPr>
          <w:rFonts w:hint="eastAsia" w:ascii="方正仿宋_GBK" w:eastAsia="方正仿宋_GBK"/>
          <w:b w:val="0"/>
          <w:bCs w:val="0"/>
          <w:i w:val="0"/>
          <w:iCs w:val="0"/>
          <w:sz w:val="32"/>
          <w:szCs w:val="32"/>
        </w:rPr>
      </w:pPr>
      <w:r>
        <w:rPr>
          <w:rFonts w:hint="eastAsia" w:ascii="方正楷体_GBK" w:eastAsia="方正楷体_GBK"/>
          <w:b w:val="0"/>
          <w:bCs w:val="0"/>
          <w:i w:val="0"/>
          <w:iCs w:val="0"/>
          <w:sz w:val="32"/>
          <w:szCs w:val="32"/>
        </w:rPr>
        <w:t>水资源节约集约利用水平不断提高。</w:t>
      </w:r>
      <w:r>
        <w:rPr>
          <w:rFonts w:hint="eastAsia" w:ascii="方正仿宋_GBK" w:eastAsia="方正仿宋_GBK"/>
          <w:b w:val="0"/>
          <w:bCs w:val="0"/>
          <w:i w:val="0"/>
          <w:iCs w:val="0"/>
          <w:sz w:val="32"/>
          <w:szCs w:val="32"/>
        </w:rPr>
        <w:t>严格落实最严格水资源管理制度，强化水资源消耗总量与强度双控；印发《永川区“十三五”节水型社会达标建设实施方案》，成功</w:t>
      </w:r>
      <w:r>
        <w:rPr>
          <w:rFonts w:ascii="方正仿宋_GBK" w:eastAsia="方正仿宋_GBK"/>
          <w:b w:val="0"/>
          <w:bCs w:val="0"/>
          <w:i w:val="0"/>
          <w:iCs w:val="0"/>
          <w:sz w:val="32"/>
          <w:szCs w:val="32"/>
        </w:rPr>
        <w:t>创建成为</w:t>
      </w:r>
      <w:r>
        <w:rPr>
          <w:rFonts w:hint="eastAsia" w:ascii="方正仿宋_GBK" w:eastAsia="方正仿宋_GBK"/>
          <w:b w:val="0"/>
          <w:bCs w:val="0"/>
          <w:i w:val="0"/>
          <w:iCs w:val="0"/>
          <w:sz w:val="32"/>
          <w:szCs w:val="32"/>
        </w:rPr>
        <w:t>全国节水型社会建设达标区县。完成卫星及关门山中型灌区节水配套改造项目，恢复灌面1.53万亩，改善灌面5.66万亩。万元GDP用水量、万元工业增加值用水量相对2015年分别下降了34%、24%，农田灌溉水利用系数由0.4734增加值0.5082。</w:t>
      </w:r>
    </w:p>
    <w:p>
      <w:pPr>
        <w:snapToGrid w:val="0"/>
        <w:spacing w:beforeLines="0" w:afterLines="0" w:line="276" w:lineRule="auto"/>
        <w:ind w:firstLine="622" w:firstLineChars="200"/>
        <w:jc w:val="both"/>
        <w:rPr>
          <w:rFonts w:hint="eastAsia" w:ascii="方正仿宋_GBK" w:eastAsia="方正仿宋_GBK"/>
          <w:b w:val="0"/>
          <w:bCs w:val="0"/>
          <w:i w:val="0"/>
          <w:iCs w:val="0"/>
          <w:sz w:val="32"/>
          <w:szCs w:val="32"/>
        </w:rPr>
      </w:pPr>
      <w:r>
        <w:rPr>
          <w:rFonts w:hint="eastAsia" w:ascii="方正楷体_GBK" w:eastAsia="方正楷体_GBK"/>
          <w:b w:val="0"/>
          <w:bCs w:val="0"/>
          <w:i w:val="0"/>
          <w:iCs w:val="0"/>
          <w:sz w:val="32"/>
          <w:szCs w:val="32"/>
        </w:rPr>
        <w:t>城乡饮水安全建设成效显著。</w:t>
      </w:r>
      <w:r>
        <w:rPr>
          <w:rFonts w:hint="eastAsia" w:ascii="方正仿宋_GBK" w:eastAsia="方正仿宋_GBK"/>
          <w:b w:val="0"/>
          <w:bCs w:val="0"/>
          <w:i w:val="0"/>
          <w:iCs w:val="0"/>
          <w:sz w:val="32"/>
          <w:szCs w:val="32"/>
        </w:rPr>
        <w:t>建成松溉长江提水工程输水管线延伸工程（即城区一、三水厂管网连通工程）和板桥、五间、金龙、张家水厂改扩建工程，完成朱沱至涨谷扩网工程、卫星湖至普安水厂扩网工程及仙龙场镇供水管网改造工程；完成农村自来水入户工程，解决了全区约10万农村</w:t>
      </w:r>
      <w:r>
        <w:rPr>
          <w:rFonts w:ascii="方正仿宋_GBK" w:eastAsia="方正仿宋_GBK"/>
          <w:b w:val="0"/>
          <w:bCs w:val="0"/>
          <w:i w:val="0"/>
          <w:iCs w:val="0"/>
          <w:sz w:val="32"/>
          <w:szCs w:val="32"/>
        </w:rPr>
        <w:t>居民</w:t>
      </w:r>
      <w:r>
        <w:rPr>
          <w:rFonts w:hint="eastAsia" w:ascii="方正仿宋_GBK" w:eastAsia="方正仿宋_GBK"/>
          <w:b w:val="0"/>
          <w:bCs w:val="0"/>
          <w:i w:val="0"/>
          <w:iCs w:val="0"/>
          <w:sz w:val="32"/>
          <w:szCs w:val="32"/>
        </w:rPr>
        <w:t>自来水入户问题，农村贫困人口饮水安全问题得到全面解决、动态清零。</w:t>
      </w:r>
    </w:p>
    <w:p>
      <w:pPr>
        <w:snapToGrid w:val="0"/>
        <w:spacing w:beforeLines="0" w:afterLines="0" w:line="276" w:lineRule="auto"/>
        <w:ind w:firstLine="622" w:firstLineChars="200"/>
        <w:jc w:val="both"/>
        <w:rPr>
          <w:rFonts w:hint="eastAsia" w:ascii="方正仿宋_GBK" w:hAnsi="宋体" w:eastAsia="方正仿宋_GBK" w:cs="宋体"/>
          <w:b w:val="0"/>
          <w:bCs w:val="0"/>
          <w:i w:val="0"/>
          <w:iCs w:val="0"/>
          <w:kern w:val="0"/>
          <w:sz w:val="32"/>
          <w:szCs w:val="32"/>
        </w:rPr>
      </w:pPr>
      <w:r>
        <w:rPr>
          <w:rFonts w:hint="eastAsia" w:ascii="方正楷体_GBK" w:eastAsia="方正楷体_GBK"/>
          <w:b w:val="0"/>
          <w:bCs w:val="0"/>
          <w:i w:val="0"/>
          <w:iCs w:val="0"/>
          <w:sz w:val="32"/>
          <w:szCs w:val="32"/>
        </w:rPr>
        <w:t>水生态环境明显改善。</w:t>
      </w:r>
      <w:r>
        <w:rPr>
          <w:rFonts w:hint="eastAsia" w:ascii="方正仿宋_GBK" w:eastAsia="方正仿宋_GBK"/>
          <w:b w:val="0"/>
          <w:bCs w:val="0"/>
          <w:i w:val="0"/>
          <w:iCs w:val="0"/>
          <w:sz w:val="32"/>
          <w:szCs w:val="32"/>
        </w:rPr>
        <w:t>临江河流域综合治理有序推进，城西污水处理厂和来苏等6个乡</w:t>
      </w:r>
      <w:r>
        <w:rPr>
          <w:rFonts w:ascii="方正仿宋_GBK" w:eastAsia="方正仿宋_GBK"/>
          <w:b w:val="0"/>
          <w:bCs w:val="0"/>
          <w:i w:val="0"/>
          <w:iCs w:val="0"/>
          <w:sz w:val="32"/>
          <w:szCs w:val="32"/>
        </w:rPr>
        <w:t>镇</w:t>
      </w:r>
      <w:r>
        <w:rPr>
          <w:rFonts w:hint="eastAsia" w:ascii="方正仿宋_GBK" w:eastAsia="方正仿宋_GBK"/>
          <w:b w:val="0"/>
          <w:bCs w:val="0"/>
          <w:i w:val="0"/>
          <w:iCs w:val="0"/>
          <w:sz w:val="32"/>
          <w:szCs w:val="32"/>
        </w:rPr>
        <w:t>污水处理厂建成投入运营，128片区污水收集工程全面完成，场镇二、三级管网建设全面完成，场镇污水处理率达到80%，全区污水处理厂（站）提标扩建项目已全面完成，城区河道清淤、水生态修复全面完成；重庆市水环境监测中心永川分中心实验室顺利建成，水质监测能力从原来的36项增加到46项。编制完成《重庆市永川区水土保持规划（2018—2030年）》，实施欧家坝等3条小流域综合</w:t>
      </w:r>
      <w:r>
        <w:rPr>
          <w:rFonts w:ascii="方正仿宋_GBK" w:eastAsia="方正仿宋_GBK"/>
          <w:b w:val="0"/>
          <w:bCs w:val="0"/>
          <w:i w:val="0"/>
          <w:iCs w:val="0"/>
          <w:sz w:val="32"/>
          <w:szCs w:val="32"/>
        </w:rPr>
        <w:t>治理，</w:t>
      </w:r>
      <w:r>
        <w:rPr>
          <w:rFonts w:hint="eastAsia" w:ascii="方正仿宋_GBK" w:eastAsia="方正仿宋_GBK"/>
          <w:b w:val="0"/>
          <w:bCs w:val="0"/>
          <w:i w:val="0"/>
          <w:iCs w:val="0"/>
          <w:sz w:val="32"/>
          <w:szCs w:val="32"/>
        </w:rPr>
        <w:t>新增水土流失治理面积60平</w:t>
      </w:r>
      <w:r>
        <w:rPr>
          <w:rFonts w:ascii="方正仿宋_GBK" w:eastAsia="方正仿宋_GBK"/>
          <w:b w:val="0"/>
          <w:bCs w:val="0"/>
          <w:i w:val="0"/>
          <w:iCs w:val="0"/>
          <w:sz w:val="32"/>
          <w:szCs w:val="32"/>
        </w:rPr>
        <w:t>方公里，</w:t>
      </w:r>
      <w:r>
        <w:rPr>
          <w:rFonts w:hint="eastAsia" w:ascii="方正仿宋_GBK" w:eastAsia="方正仿宋_GBK"/>
          <w:b w:val="0"/>
          <w:bCs w:val="0"/>
          <w:i w:val="0"/>
          <w:iCs w:val="0"/>
          <w:sz w:val="32"/>
          <w:szCs w:val="32"/>
        </w:rPr>
        <w:t>完成关门山小流域水土保持综合监测站建设。</w:t>
      </w:r>
      <w:bookmarkStart w:id="42" w:name="_Hlk532465852"/>
      <w:r>
        <w:rPr>
          <w:rFonts w:hint="eastAsia" w:ascii="方正仿宋_GBK" w:hAnsi="宋体" w:eastAsia="方正仿宋_GBK" w:cs="宋体"/>
          <w:b w:val="0"/>
          <w:bCs w:val="0"/>
          <w:i w:val="0"/>
          <w:iCs w:val="0"/>
          <w:kern w:val="0"/>
          <w:sz w:val="32"/>
          <w:szCs w:val="32"/>
        </w:rPr>
        <w:t>扎实推进集中式饮用水水源地规范化建设，全面完成14个不达标饮用水源地整治，有</w:t>
      </w:r>
      <w:r>
        <w:rPr>
          <w:rFonts w:ascii="方正仿宋_GBK" w:hAnsi="宋体" w:eastAsia="方正仿宋_GBK" w:cs="宋体"/>
          <w:b w:val="0"/>
          <w:bCs w:val="0"/>
          <w:i w:val="0"/>
          <w:iCs w:val="0"/>
          <w:kern w:val="0"/>
          <w:sz w:val="32"/>
          <w:szCs w:val="32"/>
        </w:rPr>
        <w:t>效</w:t>
      </w:r>
      <w:r>
        <w:rPr>
          <w:rFonts w:hint="eastAsia" w:ascii="方正仿宋_GBK" w:hAnsi="宋体" w:eastAsia="方正仿宋_GBK" w:cs="宋体"/>
          <w:b w:val="0"/>
          <w:bCs w:val="0"/>
          <w:i w:val="0"/>
          <w:iCs w:val="0"/>
          <w:kern w:val="0"/>
          <w:sz w:val="32"/>
          <w:szCs w:val="32"/>
        </w:rPr>
        <w:t>保障饮水水源水质稳定达标。</w:t>
      </w:r>
      <w:bookmarkEnd w:id="42"/>
    </w:p>
    <w:p>
      <w:pPr>
        <w:snapToGrid w:val="0"/>
        <w:spacing w:beforeLines="0" w:afterLines="0" w:line="276" w:lineRule="auto"/>
        <w:ind w:firstLine="622" w:firstLineChars="200"/>
        <w:jc w:val="both"/>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水</w:t>
      </w:r>
      <w:r>
        <w:rPr>
          <w:rFonts w:ascii="方正仿宋_GBK" w:eastAsia="方正仿宋_GBK"/>
          <w:b w:val="0"/>
          <w:bCs w:val="0"/>
          <w:i w:val="0"/>
          <w:iCs w:val="0"/>
          <w:sz w:val="32"/>
          <w:szCs w:val="32"/>
        </w:rPr>
        <w:t>库</w:t>
      </w:r>
      <w:r>
        <w:rPr>
          <w:rFonts w:hint="eastAsia" w:ascii="方正仿宋_GBK" w:eastAsia="方正仿宋_GBK"/>
          <w:b w:val="0"/>
          <w:bCs w:val="0"/>
          <w:i w:val="0"/>
          <w:iCs w:val="0"/>
          <w:sz w:val="32"/>
          <w:szCs w:val="32"/>
        </w:rPr>
        <w:t>移民后期扶持有力有效。</w:t>
      </w:r>
      <w:r>
        <w:rPr>
          <w:rFonts w:hint="eastAsia" w:ascii="方正仿宋_GBK" w:hAnsi="宋体" w:eastAsia="方正仿宋_GBK" w:cs="宋体"/>
          <w:b w:val="0"/>
          <w:bCs w:val="0"/>
          <w:i w:val="0"/>
          <w:iCs w:val="0"/>
          <w:kern w:val="0"/>
          <w:sz w:val="32"/>
          <w:szCs w:val="32"/>
        </w:rPr>
        <w:t>有</w:t>
      </w:r>
      <w:r>
        <w:rPr>
          <w:rFonts w:ascii="方正仿宋_GBK" w:hAnsi="宋体" w:eastAsia="方正仿宋_GBK" w:cs="宋体"/>
          <w:b w:val="0"/>
          <w:bCs w:val="0"/>
          <w:i w:val="0"/>
          <w:iCs w:val="0"/>
          <w:kern w:val="0"/>
          <w:sz w:val="32"/>
          <w:szCs w:val="32"/>
        </w:rPr>
        <w:t>效解决</w:t>
      </w:r>
      <w:r>
        <w:rPr>
          <w:rFonts w:hint="eastAsia" w:ascii="方正仿宋_GBK" w:hAnsi="宋体" w:eastAsia="方正仿宋_GBK" w:cs="宋体"/>
          <w:b w:val="0"/>
          <w:bCs w:val="0"/>
          <w:i w:val="0"/>
          <w:iCs w:val="0"/>
          <w:kern w:val="0"/>
          <w:sz w:val="32"/>
          <w:szCs w:val="32"/>
        </w:rPr>
        <w:t>了</w:t>
      </w:r>
      <w:r>
        <w:rPr>
          <w:rFonts w:hint="eastAsia" w:ascii="方正仿宋_GBK" w:eastAsia="方正仿宋_GBK"/>
          <w:b w:val="0"/>
          <w:bCs w:val="0"/>
          <w:i w:val="0"/>
          <w:iCs w:val="0"/>
          <w:sz w:val="32"/>
          <w:szCs w:val="32"/>
        </w:rPr>
        <w:t>贫困移民生存环境恶劣、居住不安全、生活贫困等突出问题。</w:t>
      </w:r>
      <w:r>
        <w:rPr>
          <w:rFonts w:ascii="方正仿宋_GBK" w:eastAsia="方正仿宋_GBK"/>
          <w:b w:val="0"/>
          <w:bCs w:val="0"/>
          <w:i w:val="0"/>
          <w:iCs w:val="0"/>
          <w:sz w:val="32"/>
          <w:szCs w:val="32"/>
        </w:rPr>
        <w:t>实施</w:t>
      </w:r>
      <w:r>
        <w:rPr>
          <w:rFonts w:hint="eastAsia" w:ascii="方正仿宋_GBK" w:eastAsia="方正仿宋_GBK"/>
          <w:b w:val="0"/>
          <w:bCs w:val="0"/>
          <w:i w:val="0"/>
          <w:iCs w:val="0"/>
          <w:sz w:val="32"/>
          <w:szCs w:val="32"/>
        </w:rPr>
        <w:t>移民增收85个项目，不断提升移民增收致富能力；实施移</w:t>
      </w:r>
      <w:r>
        <w:rPr>
          <w:rFonts w:ascii="方正仿宋_GBK" w:eastAsia="方正仿宋_GBK"/>
          <w:b w:val="0"/>
          <w:bCs w:val="0"/>
          <w:i w:val="0"/>
          <w:iCs w:val="0"/>
          <w:sz w:val="32"/>
          <w:szCs w:val="32"/>
        </w:rPr>
        <w:t>民</w:t>
      </w:r>
      <w:r>
        <w:rPr>
          <w:rFonts w:hint="eastAsia" w:ascii="方正仿宋_GBK" w:eastAsia="方正仿宋_GBK"/>
          <w:b w:val="0"/>
          <w:bCs w:val="0"/>
          <w:i w:val="0"/>
          <w:iCs w:val="0"/>
          <w:sz w:val="32"/>
          <w:szCs w:val="32"/>
        </w:rPr>
        <w:t>美丽家园项目66个</w:t>
      </w:r>
      <w:r>
        <w:rPr>
          <w:rFonts w:ascii="方正仿宋_GBK" w:eastAsia="方正仿宋_GBK"/>
          <w:b w:val="0"/>
          <w:bCs w:val="0"/>
          <w:i w:val="0"/>
          <w:iCs w:val="0"/>
          <w:sz w:val="32"/>
          <w:szCs w:val="32"/>
        </w:rPr>
        <w:t>，</w:t>
      </w:r>
      <w:r>
        <w:rPr>
          <w:rFonts w:hint="eastAsia" w:ascii="方正仿宋_GBK" w:eastAsia="方正仿宋_GBK"/>
          <w:b w:val="0"/>
          <w:bCs w:val="0"/>
          <w:i w:val="0"/>
          <w:iCs w:val="0"/>
          <w:sz w:val="32"/>
          <w:szCs w:val="32"/>
        </w:rPr>
        <w:t>移民安置区基础设施建设项目74个，硬化公路49.31公里，新建人行便道26.2公里，新建泥结石公路10.4公里，新建、整治山坪塘5口，安装太阳能路灯321盏，完善村级服务中心办公设施1套等、蓄水池3个，移民美丽家园建设初见成效。</w:t>
      </w:r>
    </w:p>
    <w:p>
      <w:pPr>
        <w:snapToGrid w:val="0"/>
        <w:spacing w:beforeLines="0" w:afterLines="0" w:line="276" w:lineRule="auto"/>
        <w:ind w:firstLine="622" w:firstLineChars="200"/>
        <w:jc w:val="both"/>
        <w:rPr>
          <w:rFonts w:hint="eastAsia" w:ascii="方正仿宋_GBK" w:eastAsia="方正仿宋_GBK"/>
          <w:b w:val="0"/>
          <w:bCs w:val="0"/>
          <w:i w:val="0"/>
          <w:iCs w:val="0"/>
          <w:sz w:val="32"/>
          <w:szCs w:val="32"/>
        </w:rPr>
      </w:pPr>
      <w:r>
        <w:rPr>
          <w:rFonts w:hint="eastAsia" w:ascii="方正楷体_GBK" w:eastAsia="方正楷体_GBK"/>
          <w:b w:val="0"/>
          <w:bCs w:val="0"/>
          <w:i w:val="0"/>
          <w:iCs w:val="0"/>
          <w:sz w:val="32"/>
          <w:szCs w:val="32"/>
        </w:rPr>
        <w:t>河长制工作走深走实。</w:t>
      </w:r>
      <w:r>
        <w:rPr>
          <w:rFonts w:hint="eastAsia" w:ascii="方正仿宋_GBK" w:hAnsi="宋体" w:eastAsia="方正仿宋_GBK"/>
          <w:b w:val="0"/>
          <w:bCs w:val="0"/>
          <w:i w:val="0"/>
          <w:iCs w:val="0"/>
          <w:sz w:val="32"/>
          <w:szCs w:val="32"/>
        </w:rPr>
        <w:t>全面</w:t>
      </w:r>
      <w:r>
        <w:rPr>
          <w:rFonts w:ascii="方正仿宋_GBK" w:hAnsi="宋体" w:eastAsia="方正仿宋_GBK"/>
          <w:b w:val="0"/>
          <w:bCs w:val="0"/>
          <w:i w:val="0"/>
          <w:iCs w:val="0"/>
          <w:sz w:val="32"/>
          <w:szCs w:val="32"/>
        </w:rPr>
        <w:t>推行河长制，</w:t>
      </w:r>
      <w:r>
        <w:rPr>
          <w:rFonts w:hint="eastAsia" w:ascii="方正仿宋_GBK" w:hAnsi="宋体" w:eastAsia="方正仿宋_GBK"/>
          <w:b w:val="0"/>
          <w:bCs w:val="0"/>
          <w:i w:val="0"/>
          <w:iCs w:val="0"/>
          <w:sz w:val="32"/>
          <w:szCs w:val="32"/>
        </w:rPr>
        <w:t>认真</w:t>
      </w:r>
      <w:r>
        <w:rPr>
          <w:rFonts w:hint="eastAsia" w:ascii="方正仿宋_GBK" w:hAnsi="仿宋" w:eastAsia="方正仿宋_GBK" w:cs="仿宋"/>
          <w:b w:val="0"/>
          <w:bCs w:val="0"/>
          <w:i w:val="0"/>
          <w:iCs w:val="0"/>
          <w:snapToGrid w:val="0"/>
          <w:kern w:val="32"/>
          <w:sz w:val="32"/>
          <w:szCs w:val="30"/>
        </w:rPr>
        <w:t>落实</w:t>
      </w:r>
      <w:r>
        <w:rPr>
          <w:rFonts w:ascii="方正仿宋_GBK" w:hAnsi="仿宋" w:eastAsia="方正仿宋_GBK" w:cs="仿宋"/>
          <w:b w:val="0"/>
          <w:bCs w:val="0"/>
          <w:i w:val="0"/>
          <w:iCs w:val="0"/>
          <w:snapToGrid w:val="0"/>
          <w:kern w:val="32"/>
          <w:sz w:val="32"/>
          <w:szCs w:val="30"/>
        </w:rPr>
        <w:t>“一河一长”</w:t>
      </w:r>
      <w:r>
        <w:rPr>
          <w:rFonts w:hint="eastAsia" w:ascii="方正仿宋_GBK" w:hAnsi="仿宋" w:eastAsia="方正仿宋_GBK" w:cs="仿宋"/>
          <w:b w:val="0"/>
          <w:bCs w:val="0"/>
          <w:i w:val="0"/>
          <w:iCs w:val="0"/>
          <w:snapToGrid w:val="0"/>
          <w:kern w:val="32"/>
          <w:sz w:val="32"/>
          <w:szCs w:val="30"/>
        </w:rPr>
        <w:t>“一</w:t>
      </w:r>
      <w:r>
        <w:rPr>
          <w:rFonts w:ascii="方正仿宋_GBK" w:hAnsi="仿宋" w:eastAsia="方正仿宋_GBK" w:cs="仿宋"/>
          <w:b w:val="0"/>
          <w:bCs w:val="0"/>
          <w:i w:val="0"/>
          <w:iCs w:val="0"/>
          <w:snapToGrid w:val="0"/>
          <w:kern w:val="32"/>
          <w:sz w:val="32"/>
          <w:szCs w:val="30"/>
        </w:rPr>
        <w:t>河一</w:t>
      </w:r>
      <w:r>
        <w:rPr>
          <w:rFonts w:hint="eastAsia" w:ascii="方正仿宋_GBK" w:hAnsi="仿宋" w:eastAsia="方正仿宋_GBK" w:cs="仿宋"/>
          <w:b w:val="0"/>
          <w:bCs w:val="0"/>
          <w:i w:val="0"/>
          <w:iCs w:val="0"/>
          <w:snapToGrid w:val="0"/>
          <w:kern w:val="32"/>
          <w:sz w:val="32"/>
          <w:szCs w:val="30"/>
        </w:rPr>
        <w:t>策”“一</w:t>
      </w:r>
      <w:r>
        <w:rPr>
          <w:rFonts w:ascii="方正仿宋_GBK" w:hAnsi="仿宋" w:eastAsia="方正仿宋_GBK" w:cs="仿宋"/>
          <w:b w:val="0"/>
          <w:bCs w:val="0"/>
          <w:i w:val="0"/>
          <w:iCs w:val="0"/>
          <w:snapToGrid w:val="0"/>
          <w:kern w:val="32"/>
          <w:sz w:val="32"/>
          <w:szCs w:val="30"/>
        </w:rPr>
        <w:t>河一档</w:t>
      </w:r>
      <w:r>
        <w:rPr>
          <w:rFonts w:hint="eastAsia" w:ascii="方正仿宋_GBK" w:hAnsi="仿宋" w:eastAsia="方正仿宋_GBK" w:cs="仿宋"/>
          <w:b w:val="0"/>
          <w:bCs w:val="0"/>
          <w:i w:val="0"/>
          <w:iCs w:val="0"/>
          <w:snapToGrid w:val="0"/>
          <w:kern w:val="32"/>
          <w:sz w:val="32"/>
          <w:szCs w:val="30"/>
        </w:rPr>
        <w:t>”。</w:t>
      </w:r>
      <w:r>
        <w:rPr>
          <w:rFonts w:hint="eastAsia" w:ascii="方正仿宋_GBK" w:eastAsia="方正仿宋_GBK"/>
          <w:b w:val="0"/>
          <w:bCs w:val="0"/>
          <w:i w:val="0"/>
          <w:iCs w:val="0"/>
          <w:sz w:val="32"/>
          <w:szCs w:val="32"/>
        </w:rPr>
        <w:t>创新分级增设部门“河段长”、六大流域区河长和流域牵头部门。</w:t>
      </w:r>
      <w:r>
        <w:rPr>
          <w:rFonts w:ascii="方正仿宋_GBK" w:eastAsia="方正仿宋_GBK"/>
          <w:b w:val="0"/>
          <w:bCs w:val="0"/>
          <w:i w:val="0"/>
          <w:iCs w:val="0"/>
          <w:sz w:val="32"/>
          <w:szCs w:val="32"/>
        </w:rPr>
        <w:t>扎实</w:t>
      </w:r>
      <w:r>
        <w:rPr>
          <w:rFonts w:hint="eastAsia" w:ascii="方正仿宋_GBK" w:eastAsia="方正仿宋_GBK"/>
          <w:b w:val="0"/>
          <w:bCs w:val="0"/>
          <w:i w:val="0"/>
          <w:iCs w:val="0"/>
          <w:sz w:val="32"/>
          <w:szCs w:val="32"/>
        </w:rPr>
        <w:t>开展“三排”专项整治，基本实现了污水偷排、直排、乱排行为全面治理，污水偷排、乱排现象全面遏制的目标。持续开展“四个”专项整治，完成畜禽养殖、城镇排水户和废旧塑料再生利用企业等各领域整治5220家，全区各河流生态环境质量改善明显，临江河、九龙河、小安溪均达到IV类水质。永</w:t>
      </w:r>
      <w:r>
        <w:rPr>
          <w:rFonts w:ascii="方正仿宋_GBK" w:eastAsia="方正仿宋_GBK"/>
          <w:b w:val="0"/>
          <w:bCs w:val="0"/>
          <w:i w:val="0"/>
          <w:iCs w:val="0"/>
          <w:sz w:val="32"/>
          <w:szCs w:val="32"/>
        </w:rPr>
        <w:t>川区</w:t>
      </w:r>
      <w:r>
        <w:rPr>
          <w:rFonts w:hint="eastAsia" w:ascii="方正仿宋_GBK" w:eastAsia="方正仿宋_GBK"/>
          <w:b w:val="0"/>
          <w:bCs w:val="0"/>
          <w:i w:val="0"/>
          <w:iCs w:val="0"/>
          <w:sz w:val="32"/>
          <w:szCs w:val="32"/>
        </w:rPr>
        <w:t>2020年河</w:t>
      </w:r>
      <w:r>
        <w:rPr>
          <w:rFonts w:ascii="方正仿宋_GBK" w:eastAsia="方正仿宋_GBK"/>
          <w:b w:val="0"/>
          <w:bCs w:val="0"/>
          <w:i w:val="0"/>
          <w:iCs w:val="0"/>
          <w:sz w:val="32"/>
          <w:szCs w:val="32"/>
        </w:rPr>
        <w:t>长</w:t>
      </w:r>
      <w:r>
        <w:rPr>
          <w:rFonts w:hint="eastAsia" w:ascii="方正仿宋_GBK" w:eastAsia="方正仿宋_GBK"/>
          <w:b w:val="0"/>
          <w:bCs w:val="0"/>
          <w:i w:val="0"/>
          <w:iCs w:val="0"/>
          <w:sz w:val="32"/>
          <w:szCs w:val="32"/>
        </w:rPr>
        <w:t>制工</w:t>
      </w:r>
      <w:r>
        <w:rPr>
          <w:rFonts w:ascii="方正仿宋_GBK" w:eastAsia="方正仿宋_GBK"/>
          <w:b w:val="0"/>
          <w:bCs w:val="0"/>
          <w:i w:val="0"/>
          <w:iCs w:val="0"/>
          <w:sz w:val="32"/>
          <w:szCs w:val="32"/>
        </w:rPr>
        <w:t>作获</w:t>
      </w:r>
      <w:r>
        <w:rPr>
          <w:rFonts w:hint="eastAsia" w:ascii="方正仿宋_GBK" w:eastAsia="方正仿宋_GBK"/>
          <w:b w:val="0"/>
          <w:bCs w:val="0"/>
          <w:i w:val="0"/>
          <w:iCs w:val="0"/>
          <w:sz w:val="32"/>
          <w:szCs w:val="32"/>
        </w:rPr>
        <w:t>国务院“河长制湖长制工作推进力度大、河湖管理保护成效明显的地方”激励市县，区水利局水生态与河长制工作科蔡兰兰获2020年重庆市五一劳动奖章。</w:t>
      </w:r>
    </w:p>
    <w:p>
      <w:pPr>
        <w:snapToGrid w:val="0"/>
        <w:spacing w:beforeLines="0" w:afterLines="0" w:line="276" w:lineRule="auto"/>
        <w:ind w:firstLine="622" w:firstLineChars="200"/>
        <w:jc w:val="both"/>
        <w:rPr>
          <w:rFonts w:hint="eastAsia" w:ascii="方正仿宋_GBK" w:eastAsia="方正仿宋_GBK"/>
          <w:b w:val="0"/>
          <w:bCs w:val="0"/>
          <w:i w:val="0"/>
          <w:iCs w:val="0"/>
          <w:sz w:val="32"/>
          <w:szCs w:val="32"/>
        </w:rPr>
      </w:pPr>
      <w:r>
        <w:rPr>
          <w:rFonts w:hint="eastAsia" w:ascii="方正楷体_GBK" w:eastAsia="方正楷体_GBK"/>
          <w:b w:val="0"/>
          <w:bCs w:val="0"/>
          <w:i w:val="0"/>
          <w:iCs w:val="0"/>
          <w:sz w:val="32"/>
          <w:szCs w:val="32"/>
        </w:rPr>
        <w:t>水利改革不断深化。</w:t>
      </w:r>
      <w:r>
        <w:rPr>
          <w:rFonts w:hint="eastAsia" w:ascii="方正仿宋_GBK" w:eastAsia="方正仿宋_GBK"/>
          <w:b w:val="0"/>
          <w:bCs w:val="0"/>
          <w:i w:val="0"/>
          <w:iCs w:val="0"/>
          <w:sz w:val="32"/>
          <w:szCs w:val="32"/>
        </w:rPr>
        <w:t>小型水利工程管理体制改革扎实推进，印发出台《关于印发永川区深化小型水利工程管理体制改革实施方案的通知》，有序开展小型水利工程调查摸底和界定确权，完成全区7千余处小型水利工程的确权颁证；印发《永川区深化小型水利工程管理体制改革实施方案》，明确了132座小型水库的管护主体，管护经费和人员，要求根据不同工程特点，因地制宜探索工程管护模式。积极推进水利工程物业化管理，全区35座国有公益性水库全面实行管养分离，有效解决了水库管理单位人员紧缺问题，水库日常管理进一步标准化、规范化。</w:t>
      </w:r>
    </w:p>
    <w:p>
      <w:pPr>
        <w:snapToGrid w:val="0"/>
        <w:spacing w:beforeLines="0" w:afterLines="0" w:line="276" w:lineRule="auto"/>
        <w:jc w:val="center"/>
        <w:rPr>
          <w:rFonts w:hint="eastAsia" w:ascii="方正仿宋_GBK" w:eastAsia="方正仿宋_GBK"/>
          <w:b w:val="0"/>
          <w:bCs w:val="0"/>
          <w:i w:val="0"/>
          <w:iCs w:val="0"/>
          <w:sz w:val="24"/>
          <w:szCs w:val="24"/>
        </w:rPr>
      </w:pPr>
      <w:r>
        <w:rPr>
          <w:rFonts w:hint="eastAsia" w:ascii="方正仿宋_GBK" w:eastAsia="方正仿宋_GBK"/>
          <w:b w:val="0"/>
          <w:bCs w:val="0"/>
          <w:i w:val="0"/>
          <w:iCs w:val="0"/>
          <w:sz w:val="24"/>
          <w:szCs w:val="24"/>
        </w:rPr>
        <w:t>专栏1  “十三五”规划主要目标完成情况</w:t>
      </w:r>
    </w:p>
    <w:tbl>
      <w:tblPr>
        <w:tblStyle w:val="8"/>
        <w:tblW w:w="92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060"/>
        <w:gridCol w:w="747"/>
        <w:gridCol w:w="1080"/>
        <w:gridCol w:w="156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53" w:type="dxa"/>
            <w:noWrap w:val="0"/>
            <w:vAlign w:val="center"/>
          </w:tcPr>
          <w:p>
            <w:pPr>
              <w:snapToGrid w:val="0"/>
              <w:spacing w:beforeLines="0" w:afterLines="0" w:line="240" w:lineRule="auto"/>
              <w:jc w:val="center"/>
              <w:rPr>
                <w:rFonts w:hint="eastAsia" w:ascii="方正黑体_GBK" w:hAnsi="方正黑体_GBK" w:eastAsia="方正黑体_GBK" w:cs="方正黑体_GBK"/>
                <w:b w:val="0"/>
                <w:bCs w:val="0"/>
                <w:i w:val="0"/>
                <w:iCs w:val="0"/>
                <w:szCs w:val="21"/>
              </w:rPr>
            </w:pPr>
            <w:r>
              <w:rPr>
                <w:rFonts w:hint="eastAsia" w:ascii="方正黑体_GBK" w:hAnsi="方正黑体_GBK" w:eastAsia="方正黑体_GBK" w:cs="方正黑体_GBK"/>
                <w:b w:val="0"/>
                <w:bCs w:val="0"/>
                <w:i w:val="0"/>
                <w:iCs w:val="0"/>
                <w:szCs w:val="21"/>
              </w:rPr>
              <w:t>序号</w:t>
            </w:r>
          </w:p>
        </w:tc>
        <w:tc>
          <w:tcPr>
            <w:tcW w:w="3060" w:type="dxa"/>
            <w:noWrap w:val="0"/>
            <w:vAlign w:val="center"/>
          </w:tcPr>
          <w:p>
            <w:pPr>
              <w:snapToGrid w:val="0"/>
              <w:spacing w:beforeLines="0" w:afterLines="0" w:line="240" w:lineRule="auto"/>
              <w:jc w:val="center"/>
              <w:rPr>
                <w:rFonts w:hint="eastAsia" w:ascii="方正黑体_GBK" w:hAnsi="方正黑体_GBK" w:eastAsia="方正黑体_GBK" w:cs="方正黑体_GBK"/>
                <w:b w:val="0"/>
                <w:bCs w:val="0"/>
                <w:i w:val="0"/>
                <w:iCs w:val="0"/>
                <w:szCs w:val="21"/>
              </w:rPr>
            </w:pPr>
            <w:r>
              <w:rPr>
                <w:rFonts w:hint="eastAsia" w:ascii="方正黑体_GBK" w:hAnsi="方正黑体_GBK" w:eastAsia="方正黑体_GBK" w:cs="方正黑体_GBK"/>
                <w:b w:val="0"/>
                <w:bCs w:val="0"/>
                <w:i w:val="0"/>
                <w:iCs w:val="0"/>
                <w:szCs w:val="21"/>
              </w:rPr>
              <w:t>指标名称</w:t>
            </w:r>
          </w:p>
        </w:tc>
        <w:tc>
          <w:tcPr>
            <w:tcW w:w="747" w:type="dxa"/>
            <w:noWrap w:val="0"/>
            <w:vAlign w:val="center"/>
          </w:tcPr>
          <w:p>
            <w:pPr>
              <w:snapToGrid w:val="0"/>
              <w:spacing w:beforeLines="0" w:afterLines="0" w:line="240" w:lineRule="auto"/>
              <w:jc w:val="center"/>
              <w:rPr>
                <w:rFonts w:hint="eastAsia" w:ascii="方正黑体_GBK" w:hAnsi="方正黑体_GBK" w:eastAsia="方正黑体_GBK" w:cs="方正黑体_GBK"/>
                <w:b w:val="0"/>
                <w:bCs w:val="0"/>
                <w:i w:val="0"/>
                <w:iCs w:val="0"/>
                <w:szCs w:val="21"/>
              </w:rPr>
            </w:pPr>
            <w:r>
              <w:rPr>
                <w:rFonts w:hint="eastAsia" w:ascii="方正黑体_GBK" w:hAnsi="方正黑体_GBK" w:eastAsia="方正黑体_GBK" w:cs="方正黑体_GBK"/>
                <w:b w:val="0"/>
                <w:bCs w:val="0"/>
                <w:i w:val="0"/>
                <w:iCs w:val="0"/>
                <w:szCs w:val="21"/>
              </w:rPr>
              <w:t>单位</w:t>
            </w:r>
          </w:p>
        </w:tc>
        <w:tc>
          <w:tcPr>
            <w:tcW w:w="1080" w:type="dxa"/>
            <w:noWrap w:val="0"/>
            <w:vAlign w:val="center"/>
          </w:tcPr>
          <w:p>
            <w:pPr>
              <w:snapToGrid w:val="0"/>
              <w:spacing w:beforeLines="0" w:afterLines="0" w:line="240" w:lineRule="auto"/>
              <w:jc w:val="center"/>
              <w:rPr>
                <w:rFonts w:hint="eastAsia" w:ascii="方正黑体_GBK" w:hAnsi="方正黑体_GBK" w:eastAsia="方正黑体_GBK" w:cs="方正黑体_GBK"/>
                <w:b w:val="0"/>
                <w:bCs w:val="0"/>
                <w:i w:val="0"/>
                <w:iCs w:val="0"/>
                <w:szCs w:val="21"/>
              </w:rPr>
            </w:pPr>
            <w:r>
              <w:rPr>
                <w:rFonts w:hint="eastAsia" w:ascii="方正黑体_GBK" w:hAnsi="方正黑体_GBK" w:eastAsia="方正黑体_GBK" w:cs="方正黑体_GBK"/>
                <w:b w:val="0"/>
                <w:bCs w:val="0"/>
                <w:i w:val="0"/>
                <w:iCs w:val="0"/>
                <w:szCs w:val="21"/>
              </w:rPr>
              <w:t>2015年</w:t>
            </w:r>
          </w:p>
        </w:tc>
        <w:tc>
          <w:tcPr>
            <w:tcW w:w="1560" w:type="dxa"/>
            <w:noWrap w:val="0"/>
            <w:vAlign w:val="center"/>
          </w:tcPr>
          <w:p>
            <w:pPr>
              <w:snapToGrid w:val="0"/>
              <w:spacing w:beforeLines="0" w:afterLines="0" w:line="240" w:lineRule="auto"/>
              <w:jc w:val="center"/>
              <w:rPr>
                <w:rFonts w:hint="eastAsia" w:ascii="方正黑体_GBK" w:hAnsi="方正黑体_GBK" w:eastAsia="方正黑体_GBK" w:cs="方正黑体_GBK"/>
                <w:b w:val="0"/>
                <w:bCs w:val="0"/>
                <w:i w:val="0"/>
                <w:iCs w:val="0"/>
                <w:szCs w:val="21"/>
              </w:rPr>
            </w:pPr>
            <w:r>
              <w:rPr>
                <w:rFonts w:hint="eastAsia" w:ascii="方正黑体_GBK" w:hAnsi="方正黑体_GBK" w:eastAsia="方正黑体_GBK" w:cs="方正黑体_GBK"/>
                <w:b w:val="0"/>
                <w:bCs w:val="0"/>
                <w:i w:val="0"/>
                <w:iCs w:val="0"/>
                <w:szCs w:val="21"/>
              </w:rPr>
              <w:t>“十三五”规划目标</w:t>
            </w:r>
          </w:p>
        </w:tc>
        <w:tc>
          <w:tcPr>
            <w:tcW w:w="1080" w:type="dxa"/>
            <w:noWrap w:val="0"/>
            <w:vAlign w:val="center"/>
          </w:tcPr>
          <w:p>
            <w:pPr>
              <w:snapToGrid w:val="0"/>
              <w:spacing w:beforeLines="0" w:afterLines="0" w:line="240" w:lineRule="auto"/>
              <w:jc w:val="center"/>
              <w:rPr>
                <w:rFonts w:hint="eastAsia" w:ascii="方正黑体_GBK" w:hAnsi="方正黑体_GBK" w:eastAsia="方正黑体_GBK" w:cs="方正黑体_GBK"/>
                <w:b w:val="0"/>
                <w:bCs w:val="0"/>
                <w:i w:val="0"/>
                <w:iCs w:val="0"/>
                <w:szCs w:val="21"/>
              </w:rPr>
            </w:pPr>
            <w:r>
              <w:rPr>
                <w:rFonts w:hint="eastAsia" w:ascii="方正黑体_GBK" w:hAnsi="方正黑体_GBK" w:eastAsia="方正黑体_GBK" w:cs="方正黑体_GBK"/>
                <w:b w:val="0"/>
                <w:bCs w:val="0"/>
                <w:i w:val="0"/>
                <w:iCs w:val="0"/>
                <w:szCs w:val="21"/>
              </w:rPr>
              <w:t>2020年</w:t>
            </w:r>
          </w:p>
        </w:tc>
        <w:tc>
          <w:tcPr>
            <w:tcW w:w="1080" w:type="dxa"/>
            <w:noWrap w:val="0"/>
            <w:vAlign w:val="center"/>
          </w:tcPr>
          <w:p>
            <w:pPr>
              <w:snapToGrid w:val="0"/>
              <w:spacing w:beforeLines="0" w:afterLines="0" w:line="240" w:lineRule="auto"/>
              <w:jc w:val="center"/>
              <w:rPr>
                <w:rFonts w:hint="eastAsia" w:ascii="方正黑体_GBK" w:hAnsi="方正黑体_GBK" w:eastAsia="方正黑体_GBK" w:cs="方正黑体_GBK"/>
                <w:b w:val="0"/>
                <w:bCs w:val="0"/>
                <w:i w:val="0"/>
                <w:iCs w:val="0"/>
                <w:szCs w:val="21"/>
              </w:rPr>
            </w:pPr>
            <w:r>
              <w:rPr>
                <w:rFonts w:hint="eastAsia" w:ascii="方正黑体_GBK" w:hAnsi="方正黑体_GBK" w:eastAsia="方正黑体_GBK" w:cs="方正黑体_GBK"/>
                <w:b w:val="0"/>
                <w:bCs w:val="0"/>
                <w:i w:val="0"/>
                <w:iCs w:val="0"/>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新增蓄引提供水能力</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万m³</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5717</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6000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2</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农村集中供水率</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[77.32]</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[85]</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[88]</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3</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农村自来水普及率</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[70]</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[80]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[86]</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4</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用水总量</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万m³</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[29548]</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[&lt;39700]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[32185]</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5</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单位地区生产总值用水量降低</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[29]</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[34]</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6</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单位工业增加值用水量降低</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[18]</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[24]</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7</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灌溉水利用系数</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[0.4734]</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[0.508]</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[0.5082]</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8</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5级以上堤防达标率</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[86]</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9</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山洪灾害易发区监测预警预报设施覆盖率</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[90]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[90]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10</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水情信息自动化采集率</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[80]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[95]</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11</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新增治理水土流失面积</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km</w:t>
            </w:r>
            <w:r>
              <w:rPr>
                <w:rFonts w:hint="eastAsia" w:ascii="方正仿宋_GBK" w:eastAsia="方正仿宋_GBK"/>
                <w:b w:val="0"/>
                <w:bCs w:val="0"/>
                <w:i w:val="0"/>
                <w:iCs w:val="0"/>
                <w:szCs w:val="21"/>
                <w:vertAlign w:val="superscript"/>
              </w:rPr>
              <w:t>2</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[31]</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[60]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[60]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12</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新增农村水电装机容量</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kw</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[3550]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13</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重要河道“河长制”覆盖率</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[80]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[100]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14</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工业和生活取水实现在线检测率</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[90]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[90]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15</w:t>
            </w:r>
          </w:p>
        </w:tc>
        <w:tc>
          <w:tcPr>
            <w:tcW w:w="30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农业灌溉用水计量率</w:t>
            </w:r>
          </w:p>
        </w:tc>
        <w:tc>
          <w:tcPr>
            <w:tcW w:w="747"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[10]</w:t>
            </w:r>
          </w:p>
        </w:tc>
        <w:tc>
          <w:tcPr>
            <w:tcW w:w="156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[&gt;30]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[30]</w:t>
            </w:r>
          </w:p>
        </w:tc>
        <w:tc>
          <w:tcPr>
            <w:tcW w:w="1080" w:type="dxa"/>
            <w:noWrap w:val="0"/>
            <w:vAlign w:val="center"/>
          </w:tcPr>
          <w:p>
            <w:pPr>
              <w:snapToGrid w:val="0"/>
              <w:spacing w:beforeLines="0" w:afterLines="0" w:line="240"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bl>
    <w:p>
      <w:pPr>
        <w:snapToGrid w:val="0"/>
        <w:spacing w:beforeLines="0" w:afterLines="0" w:line="276" w:lineRule="auto"/>
        <w:rPr>
          <w:rFonts w:ascii="方正仿宋_GBK" w:eastAsia="方正仿宋_GBK"/>
          <w:b w:val="0"/>
          <w:bCs w:val="0"/>
          <w:i w:val="0"/>
          <w:iCs w:val="0"/>
          <w:sz w:val="24"/>
        </w:rPr>
      </w:pPr>
      <w:r>
        <w:rPr>
          <w:rFonts w:ascii="方正仿宋_GBK" w:eastAsia="方正仿宋_GBK"/>
          <w:b w:val="0"/>
          <w:bCs w:val="0"/>
          <w:i w:val="0"/>
          <w:iCs w:val="0"/>
          <w:sz w:val="24"/>
        </w:rPr>
        <w:t>注：上表中[ ]内为期末达到数，其余为5年累计值。</w:t>
      </w:r>
    </w:p>
    <w:p>
      <w:pPr>
        <w:snapToGrid w:val="0"/>
        <w:spacing w:before="0" w:beforeLines="0" w:after="0" w:afterLines="0" w:line="276" w:lineRule="auto"/>
        <w:ind w:firstLine="622" w:firstLineChars="200"/>
        <w:jc w:val="left"/>
        <w:outlineLvl w:val="9"/>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43" w:name="_Toc185958049_WPSOffice_Level2"/>
      <w:bookmarkStart w:id="44" w:name="_Toc81905159"/>
      <w:r>
        <w:rPr>
          <w:rFonts w:hint="eastAsia" w:ascii="方正黑体_GBK" w:hAnsi="方正黑体_GBK" w:eastAsia="方正黑体_GBK" w:cs="方正黑体_GBK"/>
          <w:b w:val="0"/>
          <w:bCs w:val="0"/>
          <w:i w:val="0"/>
          <w:iCs w:val="0"/>
          <w:sz w:val="32"/>
          <w:szCs w:val="32"/>
        </w:rPr>
        <w:t xml:space="preserve">第二节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水安全保障现状</w:t>
      </w:r>
      <w:bookmarkEnd w:id="43"/>
      <w:bookmarkEnd w:id="44"/>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“十三五”末，全区已基本形成集供水、防洪、水生态保护与修复等于一体的水安全保障体系，总体处于基本安全状态，有力保障了经济社会持续发展。</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hAnsi="方正楷体_GBK" w:eastAsia="方正仿宋_GBK" w:cs="方正楷体_GBK"/>
          <w:b w:val="0"/>
          <w:bCs w:val="0"/>
          <w:i w:val="0"/>
          <w:iCs w:val="0"/>
          <w:sz w:val="32"/>
          <w:szCs w:val="32"/>
        </w:rPr>
        <w:t>城乡供水安全</w:t>
      </w:r>
      <w:r>
        <w:rPr>
          <w:rFonts w:hint="eastAsia" w:ascii="方正仿宋_GBK" w:eastAsia="方正仿宋_GBK"/>
          <w:b w:val="0"/>
          <w:bCs w:val="0"/>
          <w:i w:val="0"/>
          <w:iCs w:val="0"/>
          <w:sz w:val="32"/>
          <w:szCs w:val="32"/>
        </w:rPr>
        <w:t>。永川区现已经用于供水任务的水源工程共计25910处，其中：中型水库4座，小（1）型水库28座，小（2）型水库104座，山坪塘12939口，石河堰517处，提水泵站591处（包括松溉长江提水工程），引水工程43处；机井5653口。现状供水能力3.43亿立</w:t>
      </w:r>
      <w:r>
        <w:rPr>
          <w:rFonts w:ascii="方正仿宋_GBK" w:eastAsia="方正仿宋_GBK"/>
          <w:b w:val="0"/>
          <w:bCs w:val="0"/>
          <w:i w:val="0"/>
          <w:iCs w:val="0"/>
          <w:sz w:val="32"/>
          <w:szCs w:val="32"/>
        </w:rPr>
        <w:t>方米</w:t>
      </w:r>
      <w:r>
        <w:rPr>
          <w:rFonts w:hint="eastAsia" w:ascii="方正仿宋_GBK" w:eastAsia="方正仿宋_GBK"/>
          <w:b w:val="0"/>
          <w:bCs w:val="0"/>
          <w:i w:val="0"/>
          <w:iCs w:val="0"/>
          <w:sz w:val="32"/>
          <w:szCs w:val="32"/>
        </w:rPr>
        <w:t>，有效灌溉面积55.42万亩，农村自来水普及率达86%，初步形成以中型为骨干，小型为辅助，蓄引提水相结合的城乡供水保障体系。</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防洪安全。建成堤防护岸长度103.29公里，5级以上堤防达标率86%，保护人口约30万人，保护耕地约20万亩；已建水文基础设施94处，实现重要防洪乡镇预警水文站、重要中小河流水文监测站点全覆盖；城区基本达到20年一遇～50年一遇防洪标准，重点场镇基本达到10年一遇防洪标准，农村地区的防洪减灾能力有明显提高，基本建成以工程措施和非工程措施相结合的洪水防御体系。</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水生态安全。累计治理水土流失面积150平</w:t>
      </w:r>
      <w:r>
        <w:rPr>
          <w:rFonts w:ascii="方正仿宋_GBK" w:eastAsia="方正仿宋_GBK"/>
          <w:b w:val="0"/>
          <w:bCs w:val="0"/>
          <w:i w:val="0"/>
          <w:iCs w:val="0"/>
          <w:sz w:val="32"/>
          <w:szCs w:val="32"/>
        </w:rPr>
        <w:t>方公里</w:t>
      </w:r>
      <w:r>
        <w:rPr>
          <w:rFonts w:hint="eastAsia" w:ascii="方正仿宋_GBK" w:eastAsia="方正仿宋_GBK"/>
          <w:b w:val="0"/>
          <w:bCs w:val="0"/>
          <w:i w:val="0"/>
          <w:iCs w:val="0"/>
          <w:sz w:val="32"/>
          <w:szCs w:val="32"/>
        </w:rPr>
        <w:t>，长江干流（朱沱断面）水质保持为优，城区黑臭水体全面消除，城市集中式饮用水源地水质达标率为100%，乡镇集中式饮用水水源地水质达标率为92.9%，临江河、小安溪、九龙河出境断面水质年均值达到Ⅲ类水标准，河湖面貌持续改善、非法采砂基本绝迹，水生态环境得到有效保护和修复。</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45" w:name="_Toc1615929228_WPSOffice_Level2"/>
      <w:bookmarkStart w:id="46" w:name="_Toc81905160"/>
      <w:r>
        <w:rPr>
          <w:rFonts w:hint="eastAsia" w:ascii="方正黑体_GBK" w:hAnsi="方正黑体_GBK" w:eastAsia="方正黑体_GBK" w:cs="方正黑体_GBK"/>
          <w:b w:val="0"/>
          <w:bCs w:val="0"/>
          <w:i w:val="0"/>
          <w:iCs w:val="0"/>
          <w:sz w:val="32"/>
          <w:szCs w:val="32"/>
        </w:rPr>
        <w:t>第三节</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 xml:space="preserve"> 面临形势</w:t>
      </w:r>
      <w:bookmarkEnd w:id="45"/>
      <w:bookmarkEnd w:id="46"/>
      <w:r>
        <w:rPr>
          <w:rFonts w:hint="eastAsia" w:ascii="方正黑体_GBK" w:hAnsi="方正黑体_GBK" w:eastAsia="方正黑体_GBK" w:cs="方正黑体_GBK"/>
          <w:b w:val="0"/>
          <w:bCs w:val="0"/>
          <w:i w:val="0"/>
          <w:iCs w:val="0"/>
          <w:sz w:val="32"/>
          <w:szCs w:val="32"/>
        </w:rPr>
        <w:t xml:space="preserve"> </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“十四五”时期是全面建成小康社会、实现</w:t>
      </w:r>
      <w:r>
        <w:rPr>
          <w:rFonts w:hint="eastAsia" w:ascii="方正仿宋_GBK" w:eastAsia="方正仿宋_GBK"/>
          <w:b w:val="0"/>
          <w:bCs w:val="0"/>
          <w:i w:val="0"/>
          <w:iCs w:val="0"/>
          <w:sz w:val="32"/>
          <w:szCs w:val="32"/>
          <w:lang w:eastAsia="zh-CN"/>
        </w:rPr>
        <w:t>党的</w:t>
      </w:r>
      <w:r>
        <w:rPr>
          <w:rFonts w:hint="eastAsia" w:ascii="方正仿宋_GBK" w:eastAsia="方正仿宋_GBK"/>
          <w:b w:val="0"/>
          <w:bCs w:val="0"/>
          <w:i w:val="0"/>
          <w:iCs w:val="0"/>
          <w:sz w:val="32"/>
          <w:szCs w:val="32"/>
        </w:rPr>
        <w:t>第一个百年奋斗目标之后，乘势而上开启全面建设社会主义现代化国家新征程、向第二个百年奋斗目标进军的第一个五年。是全面落实习近平总书记赋予重庆新定位、新使命的重要阶段，是全面提升水安全保障能力的重要时期，全区水利改革发展面临新的机遇和挑战。</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永川区作为水生态文明建设试点城市、全国节水型社会建设达标区县，全区水利改革发展势头良好，各级党委政府高度重视，把水利作为稳增长惠民生的重要领域，水利投入持续增加，水源建设加快实施，城乡饮水基本保障，防洪抗旱减灾体系逐渐完善，最严格水资源管理制度的实施，重点领域水利改革进展顺利，为“十四五”水安全保障提供了良好基础。</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永川区是成渝地区双城经济圈</w:t>
      </w:r>
      <w:r>
        <w:rPr>
          <w:rFonts w:hint="eastAsia" w:ascii="方正仿宋_GBK" w:eastAsia="方正仿宋_GBK"/>
          <w:b w:val="0"/>
          <w:bCs w:val="0"/>
          <w:i w:val="0"/>
          <w:iCs w:val="0"/>
          <w:sz w:val="32"/>
          <w:szCs w:val="32"/>
          <w:lang w:eastAsia="zh-CN"/>
        </w:rPr>
        <w:t>枢纽</w:t>
      </w:r>
      <w:r>
        <w:rPr>
          <w:rFonts w:hint="eastAsia" w:ascii="方正仿宋_GBK" w:eastAsia="方正仿宋_GBK"/>
          <w:b w:val="0"/>
          <w:bCs w:val="0"/>
          <w:i w:val="0"/>
          <w:iCs w:val="0"/>
          <w:sz w:val="32"/>
          <w:szCs w:val="32"/>
        </w:rPr>
        <w:t>节点、重庆主城都市区</w:t>
      </w:r>
      <w:r>
        <w:rPr>
          <w:rFonts w:hint="eastAsia" w:ascii="方正仿宋_GBK" w:eastAsia="方正仿宋_GBK"/>
          <w:b w:val="0"/>
          <w:bCs w:val="0"/>
          <w:i w:val="0"/>
          <w:iCs w:val="0"/>
          <w:sz w:val="32"/>
          <w:szCs w:val="32"/>
          <w:lang w:eastAsia="zh-CN"/>
        </w:rPr>
        <w:t>重要战略支点</w:t>
      </w:r>
      <w:r>
        <w:rPr>
          <w:rFonts w:hint="eastAsia" w:ascii="方正仿宋_GBK" w:eastAsia="方正仿宋_GBK"/>
          <w:b w:val="0"/>
          <w:bCs w:val="0"/>
          <w:i w:val="0"/>
          <w:iCs w:val="0"/>
          <w:sz w:val="32"/>
          <w:szCs w:val="32"/>
        </w:rPr>
        <w:t>，是长江上游重要的生态屏障，特殊的自然地理条件以及发展阶段，决定了我区治水难度大、治水要求高。对照新时代新要求，永川区水利存在不少差距和突出短板弱项，水安全面临严峻形势与挑战。</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防洪减灾体系不完善，防洪</w:t>
      </w:r>
      <w:r>
        <w:rPr>
          <w:rFonts w:ascii="方正仿宋_GBK" w:eastAsia="方正仿宋_GBK"/>
          <w:b w:val="0"/>
          <w:bCs w:val="0"/>
          <w:i w:val="0"/>
          <w:iCs w:val="0"/>
          <w:sz w:val="32"/>
          <w:szCs w:val="32"/>
        </w:rPr>
        <w:t>形势</w:t>
      </w:r>
      <w:r>
        <w:rPr>
          <w:rFonts w:hint="eastAsia" w:ascii="方正仿宋_GBK" w:eastAsia="方正仿宋_GBK"/>
          <w:b w:val="0"/>
          <w:bCs w:val="0"/>
          <w:i w:val="0"/>
          <w:iCs w:val="0"/>
          <w:sz w:val="32"/>
          <w:szCs w:val="32"/>
        </w:rPr>
        <w:t>仍然严峻。随着永川区城区及各乡镇大批防洪护岸工程的建成，永川区全区防洪能力得到显著提升，但是目前永川老城区及部分乡镇（来苏镇、陈食街道、松溉镇）及撤镇撤乡赶集的人口聚居重点区（三教镇花桥场、胜利路万寿场、金龙镇普莲场、金龙镇复兴场、大安街道隆济场、陈食街道马银场、陈食街道两河场、临江镇柏林场、何埂镇水碾场、宝峰镇登东场、朱沱镇大河场）不满足相应防洪标准，防洪问题依然突出，防洪形势仍然严峻，防洪安全保障亟待提高。从防洪非工程措施看，防汛预警预报系统建设不足，水文监测尚未实现有防洪任务的河流全覆盖，中小水库监测预警设备不完备，防汛抗旱网格化责任体系尚不健全，洪水风险管理、水库联合调度等机制仍需完善。面对防洪体系存在突出问题，需要着力加快解决城乡防洪薄弱环节，提升洪水防御能力，防范化解水灾害安全风险，确保人民群众生命财产安全，不断增强人民群众安全感。</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楷体_GBK" w:eastAsia="方正楷体_GBK"/>
          <w:b w:val="0"/>
          <w:bCs w:val="0"/>
          <w:i w:val="0"/>
          <w:iCs w:val="0"/>
          <w:sz w:val="32"/>
          <w:szCs w:val="32"/>
        </w:rPr>
        <w:t>城乡供水安全保障程度不高。</w:t>
      </w:r>
      <w:r>
        <w:rPr>
          <w:rFonts w:hint="eastAsia" w:ascii="方正仿宋_GBK" w:eastAsia="方正仿宋_GBK"/>
          <w:b w:val="0"/>
          <w:bCs w:val="0"/>
          <w:i w:val="0"/>
          <w:iCs w:val="0"/>
          <w:sz w:val="32"/>
          <w:szCs w:val="32"/>
        </w:rPr>
        <w:t>人均当地水资源量严重不足，永川区人均当地水资源量630立</w:t>
      </w:r>
      <w:r>
        <w:rPr>
          <w:rFonts w:ascii="方正仿宋_GBK" w:eastAsia="方正仿宋_GBK"/>
          <w:b w:val="0"/>
          <w:bCs w:val="0"/>
          <w:i w:val="0"/>
          <w:iCs w:val="0"/>
          <w:sz w:val="32"/>
          <w:szCs w:val="32"/>
        </w:rPr>
        <w:t>方米</w:t>
      </w:r>
      <w:r>
        <w:rPr>
          <w:rFonts w:hint="eastAsia" w:ascii="方正仿宋_GBK" w:eastAsia="方正仿宋_GBK"/>
          <w:b w:val="0"/>
          <w:bCs w:val="0"/>
          <w:i w:val="0"/>
          <w:iCs w:val="0"/>
          <w:sz w:val="32"/>
          <w:szCs w:val="32"/>
        </w:rPr>
        <w:t>/人，远</w:t>
      </w:r>
      <w:r>
        <w:rPr>
          <w:rFonts w:ascii="方正仿宋_GBK" w:eastAsia="方正仿宋_GBK"/>
          <w:b w:val="0"/>
          <w:bCs w:val="0"/>
          <w:i w:val="0"/>
          <w:iCs w:val="0"/>
          <w:sz w:val="32"/>
          <w:szCs w:val="32"/>
        </w:rPr>
        <w:t>低于全国</w:t>
      </w:r>
      <w:r>
        <w:rPr>
          <w:rFonts w:hint="eastAsia" w:ascii="方正仿宋_GBK" w:eastAsia="方正仿宋_GBK"/>
          <w:b w:val="0"/>
          <w:bCs w:val="0"/>
          <w:i w:val="0"/>
          <w:iCs w:val="0"/>
          <w:sz w:val="32"/>
          <w:szCs w:val="32"/>
        </w:rPr>
        <w:t>、全市平均水平，属重度缺水地区，严重影响社会经济发展。当地水资源已基本无开发潜力，永川区多年平均水资源量7.19亿立</w:t>
      </w:r>
      <w:r>
        <w:rPr>
          <w:rFonts w:ascii="方正仿宋_GBK" w:eastAsia="方正仿宋_GBK"/>
          <w:b w:val="0"/>
          <w:bCs w:val="0"/>
          <w:i w:val="0"/>
          <w:iCs w:val="0"/>
          <w:sz w:val="32"/>
          <w:szCs w:val="32"/>
        </w:rPr>
        <w:t>方米</w:t>
      </w:r>
      <w:r>
        <w:rPr>
          <w:rFonts w:hint="eastAsia" w:ascii="方正仿宋_GBK" w:eastAsia="方正仿宋_GBK"/>
          <w:b w:val="0"/>
          <w:bCs w:val="0"/>
          <w:i w:val="0"/>
          <w:iCs w:val="0"/>
          <w:sz w:val="32"/>
          <w:szCs w:val="32"/>
        </w:rPr>
        <w:t>，2019年当地水源工程供水量已达3.2亿立</w:t>
      </w:r>
      <w:r>
        <w:rPr>
          <w:rFonts w:ascii="方正仿宋_GBK" w:eastAsia="方正仿宋_GBK"/>
          <w:b w:val="0"/>
          <w:bCs w:val="0"/>
          <w:i w:val="0"/>
          <w:iCs w:val="0"/>
          <w:sz w:val="32"/>
          <w:szCs w:val="32"/>
        </w:rPr>
        <w:t>方米</w:t>
      </w:r>
      <w:r>
        <w:rPr>
          <w:rFonts w:hint="eastAsia" w:ascii="方正仿宋_GBK" w:eastAsia="方正仿宋_GBK"/>
          <w:b w:val="0"/>
          <w:bCs w:val="0"/>
          <w:i w:val="0"/>
          <w:iCs w:val="0"/>
          <w:sz w:val="32"/>
          <w:szCs w:val="32"/>
        </w:rPr>
        <w:t>，接近水资源总量的44%，随着社会经济的快速增长，对水的需求进一步加大，预计到2030年区域需水量达到4.75亿立</w:t>
      </w:r>
      <w:r>
        <w:rPr>
          <w:rFonts w:ascii="方正仿宋_GBK" w:eastAsia="方正仿宋_GBK"/>
          <w:b w:val="0"/>
          <w:bCs w:val="0"/>
          <w:i w:val="0"/>
          <w:iCs w:val="0"/>
          <w:sz w:val="32"/>
          <w:szCs w:val="32"/>
        </w:rPr>
        <w:t>方米</w:t>
      </w:r>
      <w:r>
        <w:rPr>
          <w:rFonts w:hint="eastAsia" w:ascii="方正仿宋_GBK" w:eastAsia="方正仿宋_GBK"/>
          <w:b w:val="0"/>
          <w:bCs w:val="0"/>
          <w:i w:val="0"/>
          <w:iCs w:val="0"/>
          <w:sz w:val="32"/>
          <w:szCs w:val="32"/>
        </w:rPr>
        <w:t>，当地水资源量已无法满足高速发展的经济要求，本区域水量不足，区域外调水已成为必然途径。骨干水源少，水资源调配能力不足，全区已建蓄水工程总库容2.2亿立</w:t>
      </w:r>
      <w:r>
        <w:rPr>
          <w:rFonts w:ascii="方正仿宋_GBK" w:eastAsia="方正仿宋_GBK"/>
          <w:b w:val="0"/>
          <w:bCs w:val="0"/>
          <w:i w:val="0"/>
          <w:iCs w:val="0"/>
          <w:sz w:val="32"/>
          <w:szCs w:val="32"/>
        </w:rPr>
        <w:t>方米</w:t>
      </w:r>
      <w:r>
        <w:rPr>
          <w:rFonts w:hint="eastAsia" w:ascii="方正仿宋_GBK" w:eastAsia="方正仿宋_GBK"/>
          <w:b w:val="0"/>
          <w:bCs w:val="0"/>
          <w:i w:val="0"/>
          <w:iCs w:val="0"/>
          <w:sz w:val="32"/>
          <w:szCs w:val="32"/>
        </w:rPr>
        <w:t>，其中中型水库总库容只有0.62亿立</w:t>
      </w:r>
      <w:r>
        <w:rPr>
          <w:rFonts w:ascii="方正仿宋_GBK" w:eastAsia="方正仿宋_GBK"/>
          <w:b w:val="0"/>
          <w:bCs w:val="0"/>
          <w:i w:val="0"/>
          <w:iCs w:val="0"/>
          <w:sz w:val="32"/>
          <w:szCs w:val="32"/>
        </w:rPr>
        <w:t>方米</w:t>
      </w:r>
      <w:r>
        <w:rPr>
          <w:rFonts w:hint="eastAsia" w:ascii="方正仿宋_GBK" w:eastAsia="方正仿宋_GBK"/>
          <w:b w:val="0"/>
          <w:bCs w:val="0"/>
          <w:i w:val="0"/>
          <w:iCs w:val="0"/>
          <w:sz w:val="32"/>
          <w:szCs w:val="32"/>
        </w:rPr>
        <w:t>，只占蓄水工程总库容的28%，其余均为小型水库和山坪塘，水资源调配能力不足，供水保证程度较低，急需一批新的水源工程。农业灌溉水量被挤占，由于总供水能力不足，水库工程中城镇供水与灌溉争水情况较严重，尤其体现在中型水库和较大规模的小⑴型水库，部分水库功能调整为城镇供水，城镇供水以牺牲灌溉为代价，灌溉缺水量较大，缺水达20%。农村集中供水工程中大部分为小型工程，部分工程建设标准低、供水设施 老化、净化消毒设施不完备。农田灌溉以中小型灌区为主，且灌排设施标准低、渠系配套不全、老化损毁严重，部分中型灌区未实施续建配套与节水改造。同时，部分地区用水方式粗放加剧了供需矛盾，工业用水重复利用率不高；农田灌溉水有效利用系数仅为 0.508，低于全国平均值 0.559。</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水生态形势严峻，河湖健康发展任务艰巨。河库管理范围划定成果未统一整合，河库水域岸线功能分区管控有 待加强，河库管理范围内乱占、乱采、乱堆、乱建等“四乱”问题尚未根治。人口密集地区的部分河道内水生态环境不容乐观，尤其是永川城区河道部分河流生态流量不足。农村河道数量众多，尚未全面开展农村水系综合整治。水土流失问题仍然突出，现有水土流失率30%。新老水生态环境问题叠加增加了治理难度，迫切需要营造人与自然和谐共生的良好生态环境，提供更多优质生态产品，满足人民群众对健康水生态、宜居水环境的要求。</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信息化基础设施建设未形成体系。监测感知覆盖范围和要素内容不全面，监测体系不健全，特别是用水计量、工程安全、河道管理等方面自动监测能力薄弱。水利信息资源和业务系统有效整合不足，信息化资源得不到充分、合理、有效的利用。应用覆盖面和智能化水平不高，水利业务与信息技术融合程度不深，面向全局的水利大数据应用不够，已建的应用系统主要限于水利信息的集成，基本未涉及数据自动采集、自动处理及决策的自动应答全过程响应。</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水治理体系亟待完善。河库、水资源、水利工程、水土保持等重点领域管理标准化、规范化程度低。稳定长效的水利投入机制尚不完善，政府投资杠杆作用发挥不充分，盈利性项目与公益性水利工程未能有效整合，不能全面激发社会投入水利建设的活力。水价改革特别是农业水价改革进展较慢，良性水价形成机制难以全面建立。节水激励机制不完善，尚未形成完善的财税引导和激励政策。部分水利工程长效运行管理机制不健全，存在管理和维修经费不落实、管护工程配套不完善、管理手段较落后等问题。人才队伍结构亟待优化，水文化市场培育不够，与水利工程建设、运行未能有效结合，水文化理念尚未深入人心。水利监管标准化、规范化程度不高，部分责权和程序不明确，体制机制不健全，水利监管层级间、区域间业务协同不够，监督力度整体薄弱。水法规仍需充实完善，执法队伍不稳定，现代化执法监管等设备应用不足，执法能力有待提升。</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“十四五”时期我区水安全保障工作处于挖潜力、补短板、 强服务、激活力、重民生、提质量、建水网的关键阶段，要立足人民群众对水安全保障的新要求新期待，充分利用新机遇新条件，妥善应对各种水安全风险和挑战，大力增强水忧患意识、水危机意识，加快水利基础设施建设，强化涉水事务监管，深化水利改革创新，建立成熟的水治理体制机制，全面提升水治理能力，为建设高品质生活宜居地、山清水秀美丽之地提供坚实的水安全保障。</w:t>
      </w:r>
    </w:p>
    <w:p>
      <w:pPr>
        <w:snapToGrid w:val="0"/>
        <w:spacing w:before="0" w:beforeLines="0" w:afterLines="0" w:line="276" w:lineRule="auto"/>
        <w:ind w:firstLine="622" w:firstLineChars="200"/>
        <w:jc w:val="left"/>
        <w:outlineLvl w:val="9"/>
        <w:rPr>
          <w:rFonts w:hint="eastAsia" w:ascii="方正仿宋_GBK" w:eastAsia="方正仿宋_GBK"/>
          <w:b w:val="0"/>
          <w:bCs w:val="0"/>
          <w:i w:val="0"/>
          <w:iCs w:val="0"/>
          <w:sz w:val="32"/>
          <w:szCs w:val="32"/>
        </w:rPr>
      </w:pPr>
      <w:bookmarkStart w:id="47" w:name="_Toc81905161"/>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小标宋_GBK" w:hAnsi="方正小标宋_GBK" w:eastAsia="方正小标宋_GBK" w:cs="方正小标宋_GBK"/>
          <w:sz w:val="44"/>
          <w:szCs w:val="44"/>
        </w:rPr>
      </w:pPr>
      <w:bookmarkStart w:id="48" w:name="_Toc499727672_WPSOffice_Level1"/>
      <w:r>
        <w:rPr>
          <w:rFonts w:hint="eastAsia" w:ascii="方正小标宋_GBK" w:hAnsi="方正小标宋_GBK" w:eastAsia="方正小标宋_GBK" w:cs="方正小标宋_GBK"/>
          <w:sz w:val="44"/>
          <w:szCs w:val="44"/>
        </w:rPr>
        <w:t>第二章</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 xml:space="preserve"> 总体要求</w:t>
      </w:r>
      <w:bookmarkEnd w:id="47"/>
      <w:bookmarkEnd w:id="48"/>
    </w:p>
    <w:p>
      <w:pPr>
        <w:snapToGrid w:val="0"/>
        <w:spacing w:beforeLines="0" w:afterLines="0" w:line="276" w:lineRule="auto"/>
        <w:ind w:firstLine="622" w:firstLineChars="200"/>
        <w:rPr>
          <w:rFonts w:hint="eastAsia" w:ascii="方正仿宋_GBK" w:hAnsi="Times New Roman" w:eastAsia="方正仿宋_GBK" w:cs="Times New Roman"/>
          <w:b w:val="0"/>
          <w:bCs w:val="0"/>
          <w:i w:val="0"/>
          <w:iCs w:val="0"/>
          <w:sz w:val="32"/>
          <w:szCs w:val="32"/>
        </w:rPr>
      </w:pPr>
      <w:bookmarkStart w:id="49" w:name="_Toc81905162"/>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50" w:name="_Toc1315700281_WPSOffice_Level2"/>
      <w:r>
        <w:rPr>
          <w:rFonts w:hint="eastAsia" w:ascii="方正黑体_GBK" w:hAnsi="方正黑体_GBK" w:eastAsia="方正黑体_GBK" w:cs="方正黑体_GBK"/>
          <w:b w:val="0"/>
          <w:bCs w:val="0"/>
          <w:i w:val="0"/>
          <w:iCs w:val="0"/>
          <w:sz w:val="32"/>
          <w:szCs w:val="32"/>
        </w:rPr>
        <w:t xml:space="preserve">第一节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指导思想</w:t>
      </w:r>
      <w:bookmarkEnd w:id="49"/>
      <w:bookmarkEnd w:id="50"/>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以习近平新时代中国特色社会主义思想为指导，深入贯彻党的十九大和十九届二中、三中、四中、五中</w:t>
      </w:r>
      <w:r>
        <w:rPr>
          <w:rFonts w:hint="eastAsia" w:ascii="方正仿宋_GBK" w:eastAsia="方正仿宋_GBK"/>
          <w:b w:val="0"/>
          <w:bCs w:val="0"/>
          <w:i w:val="0"/>
          <w:iCs w:val="0"/>
          <w:sz w:val="32"/>
          <w:szCs w:val="32"/>
          <w:lang w:eastAsia="zh-CN"/>
        </w:rPr>
        <w:t>、六中</w:t>
      </w:r>
      <w:r>
        <w:rPr>
          <w:rFonts w:hint="eastAsia" w:ascii="方正仿宋_GBK" w:eastAsia="方正仿宋_GBK"/>
          <w:b w:val="0"/>
          <w:bCs w:val="0"/>
          <w:i w:val="0"/>
          <w:iCs w:val="0"/>
          <w:sz w:val="32"/>
          <w:szCs w:val="32"/>
        </w:rPr>
        <w:t>全会精神，统筹推进“五位一体”总体布局和协调推进“四个全面”战略布局，深入贯彻习近平总书记对重庆提出的营造良好政治生态，坚持“两点”定位、“两地”“两高”目标，发挥“三个作用”和推动成渝地区双城经济圈建设等重要指示要求，准确把握新发展阶段，深入践行新发展理念，积极融入新发展格局，深入落实“节水优先、空间均衡、系统治理、两手发力”治水思路，统筹好水的资源功能、环境功能、生态功能，筑牢水安全保障底线；突出永川水网建设，注重长短结合，加快推进水源、防洪、水生态、科</w:t>
      </w:r>
      <w:r>
        <w:rPr>
          <w:rFonts w:hint="eastAsia" w:ascii="方正仿宋_GBK" w:eastAsia="方正仿宋_GBK"/>
          <w:b w:val="0"/>
          <w:bCs w:val="0"/>
          <w:i w:val="0"/>
          <w:iCs w:val="0"/>
          <w:sz w:val="32"/>
          <w:szCs w:val="32"/>
          <w:lang w:eastAsia="zh-CN"/>
        </w:rPr>
        <w:t>技</w:t>
      </w:r>
      <w:r>
        <w:rPr>
          <w:rFonts w:hint="eastAsia" w:ascii="方正仿宋_GBK" w:eastAsia="方正仿宋_GBK"/>
          <w:b w:val="0"/>
          <w:bCs w:val="0"/>
          <w:i w:val="0"/>
          <w:iCs w:val="0"/>
          <w:sz w:val="32"/>
          <w:szCs w:val="32"/>
        </w:rPr>
        <w:t>文化建设，提升水资源优化配置和水旱灾害防御能力；深化水利改革创新，推进水治理体系和治理能力现代化，全面开启水利现代化建设新征程，为永川区高质量发展和生态文明建设提供有力支撑，为巩固</w:t>
      </w:r>
      <w:r>
        <w:rPr>
          <w:rFonts w:hint="eastAsia" w:ascii="方正仿宋_GBK" w:eastAsia="方正仿宋_GBK"/>
          <w:b w:val="0"/>
          <w:bCs w:val="0"/>
          <w:i w:val="0"/>
          <w:iCs w:val="0"/>
          <w:sz w:val="32"/>
          <w:szCs w:val="32"/>
          <w:lang w:eastAsia="zh-CN"/>
        </w:rPr>
        <w:t>拓展</w:t>
      </w:r>
      <w:r>
        <w:rPr>
          <w:rFonts w:hint="eastAsia" w:ascii="方正仿宋_GBK" w:eastAsia="方正仿宋_GBK"/>
          <w:b w:val="0"/>
          <w:bCs w:val="0"/>
          <w:i w:val="0"/>
          <w:iCs w:val="0"/>
          <w:sz w:val="32"/>
          <w:szCs w:val="32"/>
        </w:rPr>
        <w:t>脱贫攻坚成果、保持经济社会持续健康发展、推进社会主义现代化建设提供保障。</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51" w:name="_Toc81905163"/>
      <w:bookmarkStart w:id="52" w:name="_Toc1894376227_WPSOffice_Level2"/>
      <w:r>
        <w:rPr>
          <w:rFonts w:hint="eastAsia" w:ascii="方正黑体_GBK" w:hAnsi="方正黑体_GBK" w:eastAsia="方正黑体_GBK" w:cs="方正黑体_GBK"/>
          <w:b w:val="0"/>
          <w:bCs w:val="0"/>
          <w:i w:val="0"/>
          <w:iCs w:val="0"/>
          <w:sz w:val="32"/>
          <w:szCs w:val="32"/>
        </w:rPr>
        <w:t xml:space="preserve">第二节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基本原则</w:t>
      </w:r>
      <w:bookmarkEnd w:id="51"/>
      <w:bookmarkEnd w:id="52"/>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坚持问题导向、补齐短板。紧扣水资源、水生态、水环境</w:t>
      </w:r>
      <w:r>
        <w:rPr>
          <w:rFonts w:hint="eastAsia" w:ascii="方正仿宋_GBK" w:eastAsia="方正仿宋_GBK"/>
          <w:b w:val="0"/>
          <w:bCs w:val="0"/>
          <w:i w:val="0"/>
          <w:iCs w:val="0"/>
          <w:sz w:val="32"/>
          <w:szCs w:val="32"/>
          <w:lang w:eastAsia="zh-CN"/>
        </w:rPr>
        <w:t>、</w:t>
      </w:r>
      <w:r>
        <w:rPr>
          <w:rFonts w:hint="eastAsia" w:ascii="方正仿宋_GBK" w:eastAsia="方正仿宋_GBK"/>
          <w:b w:val="0"/>
          <w:bCs w:val="0"/>
          <w:i w:val="0"/>
          <w:iCs w:val="0"/>
          <w:sz w:val="32"/>
          <w:szCs w:val="32"/>
        </w:rPr>
        <w:t>水灾害等存在的问题，补齐水利设施短板，补强水利发展弱项，集中力量建设一批事关全局、保障民生的重点水利工程，加快构建水利基础设施网络，着力提升水安全保障能力，为实现“两高”目标、发挥“三个作用”提供可靠的水利支撑。坚持节水优先、高效利用。坚持节水优先方针，把节水作为解决永川区“新老水问题”的重要举措，贯穿于经济社会发展全过程和各领域，全面落实最严格水资源管理制度，实行水资源消耗总量和强度双控行动，实施国家节水行动，建设节水型社会，形成节水型生产生活方式，不断提高用水效率和效益， 全力助推经济社会高质量发展。</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坚持人水和谐、系统治理。牢固树立以人民为中心的发展思想和“绿水青山就是金山银山”理念，把人民生命安全放在第一位，以满足人民日益增长的美好生活需要为根本目的，坚持国家战略、全域统筹，落实保护优先、自然恢复和治理修复统筹的方针，统筹解决水多、水少、水脏、水浑问题，统筹谋划水旱灾害防治与水资源保护、水生态修复等各项工作，维护河湖水系健康，加快建设造福人民的幸福河，努力实现高品质生活。</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坚持两手发力、改革驱动。充分发挥市场在资源配置中的决定性作用，更好发挥政府监管和引导引领作用，统筹兼顾、综合施策，系统解决新老水问题，推进河湖系统保护和水生态环境整体改善。坚持创新驱动高质量发展，把人才和科技创新作为引领水利发展的第一动力，创新水利工程建设管理和投融资模式，着力推进水利重要领域和关键环节改革攻坚，不断增强水利可持续发展能力。</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坚持依法治水、强化管水。加快完善水法规体系，依法加强河湖空间、水资源、水工程等涉水事务监管，坚持预防为主、底线思维，建立健全防控机制，强化水安全风险防控，提高防范化解水安全风险的能力。构建完备的水治理制度体系，发挥规划对涉水活动的引领作用，充分运用大数据、智能化手段提升水利行业监管能力、管理效能和公共服务水平，推动水利高质量发展和高水平治理。</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53" w:name="_Toc1913853192_WPSOffice_Level2"/>
      <w:bookmarkStart w:id="54" w:name="_Toc81905164"/>
      <w:r>
        <w:rPr>
          <w:rFonts w:hint="eastAsia" w:ascii="方正黑体_GBK" w:hAnsi="方正黑体_GBK" w:eastAsia="方正黑体_GBK" w:cs="方正黑体_GBK"/>
          <w:b w:val="0"/>
          <w:bCs w:val="0"/>
          <w:i w:val="0"/>
          <w:iCs w:val="0"/>
          <w:sz w:val="32"/>
          <w:szCs w:val="32"/>
        </w:rPr>
        <w:t xml:space="preserve">第三节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总体布局</w:t>
      </w:r>
      <w:bookmarkEnd w:id="53"/>
      <w:bookmarkEnd w:id="54"/>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着力构建永川区现代水网</w:t>
      </w:r>
      <w:r>
        <w:rPr>
          <w:rFonts w:hint="eastAsia" w:ascii="方正仿宋_GBK" w:eastAsia="方正仿宋_GBK"/>
          <w:b w:val="0"/>
          <w:bCs w:val="0"/>
          <w:i w:val="0"/>
          <w:iCs w:val="0"/>
          <w:sz w:val="32"/>
          <w:szCs w:val="32"/>
        </w:rPr>
        <w:tab/>
      </w:r>
      <w:r>
        <w:rPr>
          <w:rFonts w:hint="eastAsia" w:ascii="方正仿宋_GBK" w:eastAsia="方正仿宋_GBK"/>
          <w:b w:val="0"/>
          <w:bCs w:val="0"/>
          <w:i w:val="0"/>
          <w:iCs w:val="0"/>
          <w:sz w:val="32"/>
          <w:szCs w:val="32"/>
        </w:rPr>
        <w:t>, 为建成永川“高质量发展先行区、高品质生活示范区”提供水利支撑。坚持节水优先，充分考虑水资源水环境承载能力，进一步挖掘现有工程供水潜力，重点加强工业和服务业节水减排，建设节水型社会。统筹本地水、过境水和外调水一体化配置，建成投用金鼎寺水库、白沙水库，加快渝西水资源配置工程建设，充分</w:t>
      </w:r>
      <w:r>
        <w:rPr>
          <w:rFonts w:ascii="方正仿宋_GBK" w:eastAsia="方正仿宋_GBK"/>
          <w:b w:val="0"/>
          <w:bCs w:val="0"/>
          <w:i w:val="0"/>
          <w:iCs w:val="0"/>
          <w:sz w:val="32"/>
          <w:szCs w:val="32"/>
        </w:rPr>
        <w:t>利用</w:t>
      </w:r>
      <w:r>
        <w:rPr>
          <w:rFonts w:hint="eastAsia" w:ascii="方正仿宋_GBK" w:eastAsia="方正仿宋_GBK"/>
          <w:b w:val="0"/>
          <w:bCs w:val="0"/>
          <w:i w:val="0"/>
          <w:iCs w:val="0"/>
          <w:sz w:val="32"/>
          <w:szCs w:val="32"/>
        </w:rPr>
        <w:t>松</w:t>
      </w:r>
      <w:r>
        <w:rPr>
          <w:rFonts w:ascii="方正仿宋_GBK" w:eastAsia="方正仿宋_GBK"/>
          <w:b w:val="0"/>
          <w:bCs w:val="0"/>
          <w:i w:val="0"/>
          <w:iCs w:val="0"/>
          <w:sz w:val="32"/>
          <w:szCs w:val="32"/>
        </w:rPr>
        <w:t>溉长江提水和</w:t>
      </w:r>
      <w:r>
        <w:rPr>
          <w:rFonts w:hint="eastAsia" w:ascii="方正仿宋_GBK" w:eastAsia="方正仿宋_GBK"/>
          <w:b w:val="0"/>
          <w:bCs w:val="0"/>
          <w:i w:val="0"/>
          <w:iCs w:val="0"/>
          <w:sz w:val="32"/>
          <w:szCs w:val="32"/>
        </w:rPr>
        <w:t>已</w:t>
      </w:r>
      <w:r>
        <w:rPr>
          <w:rFonts w:ascii="方正仿宋_GBK" w:eastAsia="方正仿宋_GBK"/>
          <w:b w:val="0"/>
          <w:bCs w:val="0"/>
          <w:i w:val="0"/>
          <w:iCs w:val="0"/>
          <w:sz w:val="32"/>
          <w:szCs w:val="32"/>
        </w:rPr>
        <w:t>成</w:t>
      </w:r>
      <w:r>
        <w:rPr>
          <w:rFonts w:hint="eastAsia" w:ascii="方正仿宋_GBK" w:eastAsia="方正仿宋_GBK"/>
          <w:b w:val="0"/>
          <w:bCs w:val="0"/>
          <w:i w:val="0"/>
          <w:iCs w:val="0"/>
          <w:sz w:val="32"/>
          <w:szCs w:val="32"/>
        </w:rPr>
        <w:t>孙家口、卫星、上游、关门山等中小型水库水</w:t>
      </w:r>
      <w:r>
        <w:rPr>
          <w:rFonts w:ascii="方正仿宋_GBK" w:eastAsia="方正仿宋_GBK"/>
          <w:b w:val="0"/>
          <w:bCs w:val="0"/>
          <w:i w:val="0"/>
          <w:iCs w:val="0"/>
          <w:sz w:val="32"/>
          <w:szCs w:val="32"/>
        </w:rPr>
        <w:t>资源</w:t>
      </w:r>
      <w:r>
        <w:rPr>
          <w:rFonts w:hint="eastAsia" w:ascii="方正仿宋_GBK" w:eastAsia="方正仿宋_GBK"/>
          <w:b w:val="0"/>
          <w:bCs w:val="0"/>
          <w:i w:val="0"/>
          <w:iCs w:val="0"/>
          <w:sz w:val="32"/>
          <w:szCs w:val="32"/>
        </w:rPr>
        <w:t>，配合开展长征渠引水工程前期研究，形成长江提</w:t>
      </w:r>
      <w:r>
        <w:rPr>
          <w:rFonts w:ascii="方正仿宋_GBK" w:eastAsia="方正仿宋_GBK"/>
          <w:b w:val="0"/>
          <w:bCs w:val="0"/>
          <w:i w:val="0"/>
          <w:iCs w:val="0"/>
          <w:sz w:val="32"/>
          <w:szCs w:val="32"/>
        </w:rPr>
        <w:t>水</w:t>
      </w:r>
      <w:r>
        <w:rPr>
          <w:rFonts w:hint="eastAsia" w:ascii="方正仿宋_GBK" w:eastAsia="方正仿宋_GBK"/>
          <w:b w:val="0"/>
          <w:bCs w:val="0"/>
          <w:i w:val="0"/>
          <w:iCs w:val="0"/>
          <w:sz w:val="32"/>
          <w:szCs w:val="32"/>
        </w:rPr>
        <w:t>+中</w:t>
      </w:r>
      <w:r>
        <w:rPr>
          <w:rFonts w:ascii="方正仿宋_GBK" w:eastAsia="方正仿宋_GBK"/>
          <w:b w:val="0"/>
          <w:bCs w:val="0"/>
          <w:i w:val="0"/>
          <w:iCs w:val="0"/>
          <w:sz w:val="32"/>
          <w:szCs w:val="32"/>
        </w:rPr>
        <w:t>小型水库</w:t>
      </w:r>
      <w:r>
        <w:rPr>
          <w:rFonts w:hint="eastAsia" w:ascii="方正仿宋_GBK" w:eastAsia="方正仿宋_GBK"/>
          <w:b w:val="0"/>
          <w:bCs w:val="0"/>
          <w:i w:val="0"/>
          <w:iCs w:val="0"/>
          <w:sz w:val="32"/>
          <w:szCs w:val="32"/>
        </w:rPr>
        <w:t>+长征渠引水的城</w:t>
      </w:r>
      <w:r>
        <w:rPr>
          <w:rFonts w:ascii="方正仿宋_GBK" w:eastAsia="方正仿宋_GBK"/>
          <w:b w:val="0"/>
          <w:bCs w:val="0"/>
          <w:i w:val="0"/>
          <w:iCs w:val="0"/>
          <w:sz w:val="32"/>
          <w:szCs w:val="32"/>
        </w:rPr>
        <w:t>乡</w:t>
      </w:r>
      <w:r>
        <w:rPr>
          <w:rFonts w:hint="eastAsia" w:ascii="方正仿宋_GBK" w:eastAsia="方正仿宋_GBK"/>
          <w:b w:val="0"/>
          <w:bCs w:val="0"/>
          <w:i w:val="0"/>
          <w:iCs w:val="0"/>
          <w:sz w:val="32"/>
          <w:szCs w:val="32"/>
        </w:rPr>
        <w:t>供水保障格局。加强防洪护岸工程建设，着力解决老城区、乡镇场镇及撤镇撤乡人口聚居重点区等未达标区域的防洪问题，强化山洪灾害防治，提高洪水防御能力。加强临江</w:t>
      </w:r>
      <w:r>
        <w:rPr>
          <w:rFonts w:ascii="方正仿宋_GBK" w:eastAsia="方正仿宋_GBK"/>
          <w:b w:val="0"/>
          <w:bCs w:val="0"/>
          <w:i w:val="0"/>
          <w:iCs w:val="0"/>
          <w:sz w:val="32"/>
          <w:szCs w:val="32"/>
        </w:rPr>
        <w:t>河等</w:t>
      </w:r>
      <w:r>
        <w:rPr>
          <w:rFonts w:hint="eastAsia" w:ascii="方正仿宋_GBK" w:eastAsia="方正仿宋_GBK"/>
          <w:b w:val="0"/>
          <w:bCs w:val="0"/>
          <w:i w:val="0"/>
          <w:iCs w:val="0"/>
          <w:sz w:val="32"/>
          <w:szCs w:val="32"/>
        </w:rPr>
        <w:t>重点河流水生态环境综合治理，加强水土流失预防监督，有效控制人为新增水土流失，打造永川山清水秀美丽之地，全面实现河畅水清、岸绿景美、鱼翔浅底目标。开展永川区水系连通及水美乡村建设，助力乡村产业兴旺。</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55" w:name="_Toc81905165"/>
      <w:bookmarkStart w:id="56" w:name="_Toc996918421_WPSOffice_Level2"/>
      <w:r>
        <w:rPr>
          <w:rFonts w:hint="eastAsia" w:ascii="方正黑体_GBK" w:hAnsi="方正黑体_GBK" w:eastAsia="方正黑体_GBK" w:cs="方正黑体_GBK"/>
          <w:b w:val="0"/>
          <w:bCs w:val="0"/>
          <w:i w:val="0"/>
          <w:iCs w:val="0"/>
          <w:sz w:val="32"/>
          <w:szCs w:val="32"/>
        </w:rPr>
        <w:t xml:space="preserve">第四节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目标任务</w:t>
      </w:r>
      <w:bookmarkEnd w:id="55"/>
      <w:bookmarkEnd w:id="56"/>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坚持以服务永川区经济社会可持续发展为重点，充分结合永川</w:t>
      </w:r>
      <w:r>
        <w:rPr>
          <w:rFonts w:ascii="方正仿宋_GBK" w:eastAsia="方正仿宋_GBK"/>
          <w:b w:val="0"/>
          <w:bCs w:val="0"/>
          <w:i w:val="0"/>
          <w:iCs w:val="0"/>
          <w:sz w:val="32"/>
          <w:szCs w:val="32"/>
        </w:rPr>
        <w:t>区</w:t>
      </w:r>
      <w:r>
        <w:rPr>
          <w:rFonts w:hint="eastAsia" w:ascii="方正仿宋_GBK" w:eastAsia="方正仿宋_GBK"/>
          <w:b w:val="0"/>
          <w:bCs w:val="0"/>
          <w:i w:val="0"/>
          <w:iCs w:val="0"/>
          <w:sz w:val="32"/>
          <w:szCs w:val="32"/>
        </w:rPr>
        <w:t>国</w:t>
      </w:r>
      <w:r>
        <w:rPr>
          <w:rFonts w:ascii="方正仿宋_GBK" w:eastAsia="方正仿宋_GBK"/>
          <w:b w:val="0"/>
          <w:bCs w:val="0"/>
          <w:i w:val="0"/>
          <w:iCs w:val="0"/>
          <w:sz w:val="32"/>
          <w:szCs w:val="32"/>
        </w:rPr>
        <w:t>土空间</w:t>
      </w:r>
      <w:r>
        <w:rPr>
          <w:rFonts w:hint="eastAsia" w:ascii="方正仿宋_GBK" w:eastAsia="方正仿宋_GBK"/>
          <w:b w:val="0"/>
          <w:bCs w:val="0"/>
          <w:i w:val="0"/>
          <w:iCs w:val="0"/>
          <w:sz w:val="32"/>
          <w:szCs w:val="32"/>
        </w:rPr>
        <w:t>规划，以提高水安全保障为总体目标，加快形成“系统完备、安全可靠、集约高效、绿色智能、循环通畅、调控有序”的永川水网，建成与社会主义现代化国家相适应的水安全保障体系。</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到2025年，基本满足人民群众对持续水安澜、优质水资源、健康水生态、宜居水环境、先进水文化的需求，永川水网初具雏形，涉水事务监管体系基本建成，水安全保障能力明显增强。到2035年，水安全保障能力全面提升，基本建成永川水网，基本实现永川水利现代化。</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城乡防洪能力稳步提升。加快解决城乡防洪薄弱环节，努力消除现状重点防洪风险点，全面消除现有病险水库安全隐患，5级及以上江河堤防护岸在现行标准条件下达标率达88%。实现全区水库和流域面积50平方公里以上有防洪任务的河流防汛预警预报自动化监测全覆盖；建立水库群联合调度机制和防汛网格化责任机制，防洪减灾体系进一步完善。</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水资源节约集约利用水平及保障能力进一步提升。加快永川区现代水网建设，水利工程新增供水能力1亿立方米以上。城乡供水保障能力和抗旱应急能力明显增强。注重水资源节约集约利用，加快形成节约水资源、保护水环境、涵养水生态的空间格局、产业结构、生产方式和消费模式。年用水总量控制在4.19亿立方米以内，万元国内生产总值用水量、万元工业增加值用水量均较2020年降低15%，农田灌溉水有效利用系数提高到0.5</w:t>
      </w:r>
      <w:r>
        <w:rPr>
          <w:rFonts w:hint="default" w:ascii="方正仿宋_GBK" w:eastAsia="方正仿宋_GBK"/>
          <w:b w:val="0"/>
          <w:bCs w:val="0"/>
          <w:i w:val="0"/>
          <w:iCs w:val="0"/>
          <w:sz w:val="32"/>
          <w:szCs w:val="32"/>
          <w:lang w:val="en"/>
        </w:rPr>
        <w:t>22</w:t>
      </w:r>
      <w:r>
        <w:rPr>
          <w:rFonts w:hint="eastAsia" w:ascii="方正仿宋_GBK" w:eastAsia="方正仿宋_GBK"/>
          <w:b w:val="0"/>
          <w:bCs w:val="0"/>
          <w:i w:val="0"/>
          <w:iCs w:val="0"/>
          <w:sz w:val="32"/>
          <w:szCs w:val="32"/>
        </w:rPr>
        <w:t>。</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幸福河湖建设初见成效。以临江河流域为重点开展水生态保护和修复，重点河库基本生态流量达标率90%以上，河库水源涵养与保护能力进一步提升。人为水土流失得到有效控制，重点地区水土流失得到有效治理，水土保持率提高到72%以上。涉水空间管控制度基本建立，河库水域面积稳步增加，河库岸线保护与生态修复得以加强，重点河库生态流量基本得到保障，河湖健康状况明显改善。</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水利科技文化实力不断增强。智慧水利初步形成，基本实现水利领域各类设施功能、各种管理手段、各项建设目标有机整合，形成条口贯通、条块互联、信息互通，打造一个集“感知、预警、决策、处置”为一体的信息化管理与指挥网络。水文化得到保护传承及弘扬，水工程和水文化融合发展。</w:t>
      </w:r>
    </w:p>
    <w:p>
      <w:pPr>
        <w:widowControl/>
        <w:adjustRightInd/>
        <w:snapToGrid w:val="0"/>
        <w:spacing w:beforeLines="0" w:afterLines="0" w:line="276" w:lineRule="auto"/>
        <w:ind w:firstLine="622" w:firstLineChars="200"/>
        <w:rPr>
          <w:rFonts w:ascii="方正仿宋_GBK" w:eastAsia="方正仿宋_GBK"/>
          <w:b w:val="0"/>
          <w:bCs w:val="0"/>
          <w:i w:val="0"/>
          <w:iCs w:val="0"/>
          <w:sz w:val="32"/>
          <w:szCs w:val="32"/>
        </w:rPr>
      </w:pPr>
      <w:r>
        <w:rPr>
          <w:rFonts w:hint="eastAsia" w:ascii="方正仿宋_GBK" w:eastAsia="方正仿宋_GBK"/>
          <w:b w:val="0"/>
          <w:bCs w:val="0"/>
          <w:i w:val="0"/>
          <w:iCs w:val="0"/>
          <w:sz w:val="32"/>
          <w:szCs w:val="32"/>
        </w:rPr>
        <w:t>水利行业监管提档升级。进一步强化河库执法及清四乱工作，推动涉水违建及早发现、及时处置，落实“责任网、发现网、查处网、监督网”等防控网络，有效遏制新增违建行为的发生。持续加强最严格水资源管理。进一步强化最严格水资源管理制度建设和措施落实，严格全区用水总量控制，加强用水大户的取水监管，更加突出水资源的需求管理，坚持“以水定需”，进一步规范取水许可和取水计划用水管理。加大力度开展节水型机关、企业创建工作，全面推进节水型城市建设。</w:t>
      </w:r>
    </w:p>
    <w:p>
      <w:pPr>
        <w:snapToGrid w:val="0"/>
        <w:spacing w:beforeLines="0" w:afterLines="0" w:line="276" w:lineRule="auto"/>
        <w:jc w:val="center"/>
        <w:rPr>
          <w:rFonts w:hint="eastAsia" w:ascii="方正仿宋_GBK" w:eastAsia="方正仿宋_GBK"/>
          <w:b w:val="0"/>
          <w:bCs w:val="0"/>
          <w:i w:val="0"/>
          <w:iCs w:val="0"/>
          <w:sz w:val="24"/>
          <w:szCs w:val="24"/>
        </w:rPr>
      </w:pPr>
      <w:r>
        <w:rPr>
          <w:rFonts w:hint="eastAsia" w:ascii="方正仿宋_GBK" w:eastAsia="方正仿宋_GBK"/>
          <w:b w:val="0"/>
          <w:bCs w:val="0"/>
          <w:i w:val="0"/>
          <w:iCs w:val="0"/>
          <w:sz w:val="24"/>
          <w:szCs w:val="24"/>
        </w:rPr>
        <w:t>专栏2  “十四五”规划主要目标指标表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987"/>
        <w:gridCol w:w="658"/>
        <w:gridCol w:w="1716"/>
        <w:gridCol w:w="1263"/>
        <w:gridCol w:w="1263"/>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5"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序号</w:t>
            </w:r>
          </w:p>
        </w:tc>
        <w:tc>
          <w:tcPr>
            <w:tcW w:w="2987"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指标名称</w:t>
            </w:r>
          </w:p>
        </w:tc>
        <w:tc>
          <w:tcPr>
            <w:tcW w:w="658"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单位</w:t>
            </w:r>
          </w:p>
        </w:tc>
        <w:tc>
          <w:tcPr>
            <w:tcW w:w="1716"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“十三五”</w:t>
            </w:r>
          </w:p>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规划目标</w:t>
            </w:r>
          </w:p>
        </w:tc>
        <w:tc>
          <w:tcPr>
            <w:tcW w:w="1263"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2020年</w:t>
            </w:r>
          </w:p>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完成</w:t>
            </w:r>
          </w:p>
        </w:tc>
        <w:tc>
          <w:tcPr>
            <w:tcW w:w="1263"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2025年</w:t>
            </w:r>
          </w:p>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规划指标</w:t>
            </w:r>
          </w:p>
        </w:tc>
        <w:tc>
          <w:tcPr>
            <w:tcW w:w="1012"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5"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w:t>
            </w:r>
          </w:p>
        </w:tc>
        <w:tc>
          <w:tcPr>
            <w:tcW w:w="2987"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1-5级江河堤防达标率</w:t>
            </w:r>
          </w:p>
        </w:tc>
        <w:tc>
          <w:tcPr>
            <w:tcW w:w="658"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716"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[86]</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[88]</w:t>
            </w:r>
          </w:p>
        </w:tc>
        <w:tc>
          <w:tcPr>
            <w:tcW w:w="1012"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5"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2</w:t>
            </w:r>
          </w:p>
        </w:tc>
        <w:tc>
          <w:tcPr>
            <w:tcW w:w="2987"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全区用水总量控制</w:t>
            </w:r>
          </w:p>
        </w:tc>
        <w:tc>
          <w:tcPr>
            <w:tcW w:w="658"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亿m</w:t>
            </w:r>
            <w:r>
              <w:rPr>
                <w:rFonts w:hint="eastAsia" w:ascii="方正仿宋_GBK" w:eastAsia="方正仿宋_GBK"/>
                <w:b w:val="0"/>
                <w:bCs w:val="0"/>
                <w:i w:val="0"/>
                <w:iCs w:val="0"/>
                <w:szCs w:val="21"/>
                <w:vertAlign w:val="superscript"/>
              </w:rPr>
              <w:t>3</w:t>
            </w:r>
          </w:p>
        </w:tc>
        <w:tc>
          <w:tcPr>
            <w:tcW w:w="1716"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[&lt;3.97]</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[&lt;3.97]</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[&lt;4.19]</w:t>
            </w:r>
          </w:p>
        </w:tc>
        <w:tc>
          <w:tcPr>
            <w:tcW w:w="1012"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5"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3</w:t>
            </w:r>
          </w:p>
        </w:tc>
        <w:tc>
          <w:tcPr>
            <w:tcW w:w="2987"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单位地区生产总值用水量下降</w:t>
            </w:r>
          </w:p>
        </w:tc>
        <w:tc>
          <w:tcPr>
            <w:tcW w:w="658"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716"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[29]</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[34]</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[15]</w:t>
            </w:r>
          </w:p>
        </w:tc>
        <w:tc>
          <w:tcPr>
            <w:tcW w:w="1012"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5"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4</w:t>
            </w:r>
          </w:p>
        </w:tc>
        <w:tc>
          <w:tcPr>
            <w:tcW w:w="2987"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单位工业增加值用水量下降</w:t>
            </w:r>
          </w:p>
        </w:tc>
        <w:tc>
          <w:tcPr>
            <w:tcW w:w="658"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716"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[18]</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[24]</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[15]</w:t>
            </w:r>
          </w:p>
        </w:tc>
        <w:tc>
          <w:tcPr>
            <w:tcW w:w="1012"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5"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5</w:t>
            </w:r>
          </w:p>
        </w:tc>
        <w:tc>
          <w:tcPr>
            <w:tcW w:w="2987"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农田灌溉水利用系数</w:t>
            </w:r>
          </w:p>
        </w:tc>
        <w:tc>
          <w:tcPr>
            <w:tcW w:w="658"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716"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[0.508]</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[0.5082]</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[0.5</w:t>
            </w:r>
            <w:r>
              <w:rPr>
                <w:rFonts w:hint="default" w:ascii="方正仿宋_GBK" w:eastAsia="方正仿宋_GBK"/>
                <w:b w:val="0"/>
                <w:bCs w:val="0"/>
                <w:i w:val="0"/>
                <w:iCs w:val="0"/>
                <w:szCs w:val="21"/>
                <w:lang w:val="en"/>
              </w:rPr>
              <w:t>22</w:t>
            </w:r>
            <w:r>
              <w:rPr>
                <w:rFonts w:hint="eastAsia" w:ascii="方正仿宋_GBK" w:eastAsia="方正仿宋_GBK"/>
                <w:b w:val="0"/>
                <w:bCs w:val="0"/>
                <w:i w:val="0"/>
                <w:iCs w:val="0"/>
                <w:szCs w:val="21"/>
              </w:rPr>
              <w:t>]</w:t>
            </w:r>
          </w:p>
        </w:tc>
        <w:tc>
          <w:tcPr>
            <w:tcW w:w="1012"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5"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6</w:t>
            </w:r>
          </w:p>
        </w:tc>
        <w:tc>
          <w:tcPr>
            <w:tcW w:w="2987"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新增水库库容</w:t>
            </w:r>
          </w:p>
        </w:tc>
        <w:tc>
          <w:tcPr>
            <w:tcW w:w="658"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万m</w:t>
            </w:r>
            <w:r>
              <w:rPr>
                <w:rFonts w:hint="eastAsia" w:ascii="方正仿宋_GBK" w:eastAsia="方正仿宋_GBK"/>
                <w:b w:val="0"/>
                <w:bCs w:val="0"/>
                <w:i w:val="0"/>
                <w:iCs w:val="0"/>
                <w:szCs w:val="21"/>
                <w:vertAlign w:val="superscript"/>
              </w:rPr>
              <w:t>3</w:t>
            </w:r>
          </w:p>
        </w:tc>
        <w:tc>
          <w:tcPr>
            <w:tcW w:w="1716"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263"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263"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2978</w:t>
            </w:r>
          </w:p>
        </w:tc>
        <w:tc>
          <w:tcPr>
            <w:tcW w:w="1012"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5"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7</w:t>
            </w:r>
          </w:p>
        </w:tc>
        <w:tc>
          <w:tcPr>
            <w:tcW w:w="2987"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水利工程新增年供水能力</w:t>
            </w:r>
          </w:p>
        </w:tc>
        <w:tc>
          <w:tcPr>
            <w:tcW w:w="658"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亿m</w:t>
            </w:r>
            <w:r>
              <w:rPr>
                <w:rFonts w:hint="eastAsia" w:ascii="方正仿宋_GBK" w:eastAsia="方正仿宋_GBK"/>
                <w:b w:val="0"/>
                <w:bCs w:val="0"/>
                <w:i w:val="0"/>
                <w:iCs w:val="0"/>
                <w:szCs w:val="21"/>
                <w:vertAlign w:val="superscript"/>
              </w:rPr>
              <w:t>3</w:t>
            </w:r>
          </w:p>
        </w:tc>
        <w:tc>
          <w:tcPr>
            <w:tcW w:w="1716"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w:t>
            </w:r>
          </w:p>
        </w:tc>
        <w:tc>
          <w:tcPr>
            <w:tcW w:w="1012"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5"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8</w:t>
            </w:r>
          </w:p>
        </w:tc>
        <w:tc>
          <w:tcPr>
            <w:tcW w:w="2987"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农村自来水普及率</w:t>
            </w:r>
          </w:p>
        </w:tc>
        <w:tc>
          <w:tcPr>
            <w:tcW w:w="658"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716"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[80]</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[95]</w:t>
            </w:r>
          </w:p>
        </w:tc>
        <w:tc>
          <w:tcPr>
            <w:tcW w:w="1012"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5"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9</w:t>
            </w:r>
          </w:p>
        </w:tc>
        <w:tc>
          <w:tcPr>
            <w:tcW w:w="2987"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水土保持率</w:t>
            </w:r>
          </w:p>
        </w:tc>
        <w:tc>
          <w:tcPr>
            <w:tcW w:w="658"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716"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[70]</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[&gt;72]</w:t>
            </w:r>
          </w:p>
        </w:tc>
        <w:tc>
          <w:tcPr>
            <w:tcW w:w="1012"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5"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10</w:t>
            </w:r>
          </w:p>
        </w:tc>
        <w:tc>
          <w:tcPr>
            <w:tcW w:w="2987" w:type="dxa"/>
            <w:noWrap w:val="0"/>
            <w:vAlign w:val="center"/>
          </w:tcPr>
          <w:p>
            <w:pPr>
              <w:snapToGrid w:val="0"/>
              <w:spacing w:beforeLines="0" w:afterLines="0" w:line="276" w:lineRule="auto"/>
              <w:jc w:val="center"/>
              <w:rPr>
                <w:rFonts w:hint="eastAsia" w:ascii="方正仿宋_GBK" w:eastAsia="方正仿宋_GBK"/>
                <w:b w:val="0"/>
                <w:bCs w:val="0"/>
                <w:i w:val="0"/>
                <w:iCs w:val="0"/>
                <w:szCs w:val="21"/>
              </w:rPr>
            </w:pPr>
            <w:r>
              <w:rPr>
                <w:rFonts w:hint="eastAsia" w:ascii="方正仿宋_GBK" w:eastAsia="方正仿宋_GBK"/>
                <w:b w:val="0"/>
                <w:bCs w:val="0"/>
                <w:i w:val="0"/>
                <w:iCs w:val="0"/>
                <w:szCs w:val="21"/>
              </w:rPr>
              <w:t>重点河库基本生态流量达标率</w:t>
            </w:r>
          </w:p>
        </w:tc>
        <w:tc>
          <w:tcPr>
            <w:tcW w:w="658"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716"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[&gt;90]</w:t>
            </w:r>
          </w:p>
        </w:tc>
        <w:tc>
          <w:tcPr>
            <w:tcW w:w="1012"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15"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11</w:t>
            </w:r>
          </w:p>
        </w:tc>
        <w:tc>
          <w:tcPr>
            <w:tcW w:w="2987"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农村集中供水工程水费收缴率</w:t>
            </w:r>
          </w:p>
        </w:tc>
        <w:tc>
          <w:tcPr>
            <w:tcW w:w="658"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716"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[90]</w:t>
            </w:r>
          </w:p>
        </w:tc>
        <w:tc>
          <w:tcPr>
            <w:tcW w:w="1263"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[&gt;95]</w:t>
            </w:r>
          </w:p>
        </w:tc>
        <w:tc>
          <w:tcPr>
            <w:tcW w:w="1012" w:type="dxa"/>
            <w:noWrap w:val="0"/>
            <w:vAlign w:val="center"/>
          </w:tcPr>
          <w:p>
            <w:pPr>
              <w:snapToGrid w:val="0"/>
              <w:spacing w:beforeLines="0" w:afterLines="0" w:line="276" w:lineRule="auto"/>
              <w:jc w:val="center"/>
              <w:rPr>
                <w:rFonts w:ascii="方正仿宋_GBK" w:eastAsia="方正仿宋_GBK"/>
                <w:b w:val="0"/>
                <w:bCs w:val="0"/>
                <w:i w:val="0"/>
                <w:iCs w:val="0"/>
                <w:szCs w:val="21"/>
              </w:rPr>
            </w:pPr>
            <w:r>
              <w:rPr>
                <w:rFonts w:hint="eastAsia" w:ascii="方正仿宋_GBK" w:eastAsia="方正仿宋_GBK"/>
                <w:b w:val="0"/>
                <w:bCs w:val="0"/>
                <w:i w:val="0"/>
                <w:iCs w:val="0"/>
                <w:szCs w:val="21"/>
              </w:rPr>
              <w:t>预期性</w:t>
            </w:r>
          </w:p>
        </w:tc>
      </w:tr>
    </w:tbl>
    <w:p>
      <w:pPr>
        <w:snapToGrid w:val="0"/>
        <w:spacing w:beforeLines="0" w:afterLines="0" w:line="276" w:lineRule="auto"/>
        <w:rPr>
          <w:rFonts w:hint="eastAsia" w:ascii="方正仿宋_GBK" w:eastAsia="方正仿宋_GBK"/>
          <w:b w:val="0"/>
          <w:bCs w:val="0"/>
          <w:i w:val="0"/>
          <w:iCs w:val="0"/>
          <w:sz w:val="24"/>
        </w:rPr>
      </w:pPr>
      <w:r>
        <w:rPr>
          <w:rFonts w:ascii="方正仿宋_GBK" w:eastAsia="方正仿宋_GBK"/>
          <w:b w:val="0"/>
          <w:bCs w:val="0"/>
          <w:i w:val="0"/>
          <w:iCs w:val="0"/>
          <w:sz w:val="24"/>
        </w:rPr>
        <w:t>注：1．上表中[ ]内为期末达到数，其余为5年累计值。</w:t>
      </w:r>
    </w:p>
    <w:p>
      <w:pPr>
        <w:snapToGrid w:val="0"/>
        <w:spacing w:before="0" w:beforeLines="0" w:afterLines="0" w:line="276" w:lineRule="auto"/>
        <w:ind w:firstLine="622" w:firstLineChars="200"/>
        <w:jc w:val="left"/>
        <w:outlineLvl w:val="9"/>
        <w:rPr>
          <w:rFonts w:hint="eastAsia" w:ascii="方正仿宋_GBK" w:eastAsia="方正仿宋_GBK"/>
          <w:b w:val="0"/>
          <w:bCs w:val="0"/>
          <w:i w:val="0"/>
          <w:iCs w:val="0"/>
          <w:sz w:val="32"/>
          <w:szCs w:val="32"/>
        </w:rPr>
      </w:pPr>
      <w:bookmarkStart w:id="57" w:name="_Toc81905166"/>
    </w:p>
    <w:bookmarkEnd w:id="57"/>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小标宋_GBK" w:hAnsi="方正小标宋_GBK" w:eastAsia="方正小标宋_GBK" w:cs="方正小标宋_GBK"/>
          <w:sz w:val="44"/>
          <w:szCs w:val="44"/>
        </w:rPr>
      </w:pPr>
      <w:bookmarkStart w:id="58" w:name="_Toc185958049_WPSOffice_Level1"/>
      <w:r>
        <w:rPr>
          <w:rFonts w:hint="eastAsia" w:ascii="方正小标宋_GBK" w:hAnsi="方正小标宋_GBK" w:eastAsia="方正小标宋_GBK" w:cs="方正小标宋_GBK"/>
          <w:sz w:val="44"/>
          <w:szCs w:val="44"/>
        </w:rPr>
        <w:t>第三章  建设永川水网，提升水安全保障能力</w:t>
      </w:r>
      <w:bookmarkEnd w:id="58"/>
    </w:p>
    <w:p>
      <w:pPr>
        <w:snapToGrid w:val="0"/>
        <w:spacing w:beforeLines="0" w:afterLines="0" w:line="276" w:lineRule="auto"/>
        <w:ind w:firstLine="622" w:firstLineChars="200"/>
        <w:rPr>
          <w:rFonts w:hint="eastAsia" w:ascii="方正仿宋_GBK" w:hAnsi="Times New Roman" w:eastAsia="方正仿宋_GBK" w:cs="Times New Roman"/>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以保障经济社会合理用水需求、防洪安全和生态环境健康稳定为目标，建设以河库生态保护网为基本脉络，以洪涝灾害防御网为安全屏障，以城乡供水安全网为连通途径，以现代水利智慧网为调控手段，形成系统完备、安全可靠、集约高效、绿色智能、循环通畅、调控有序 、标准适宜的永川水网。</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59" w:name="_Toc62536540_WPSOffice_Level2"/>
      <w:bookmarkStart w:id="60" w:name="_Toc81905167"/>
      <w:r>
        <w:rPr>
          <w:rFonts w:hint="eastAsia" w:ascii="方正黑体_GBK" w:hAnsi="方正黑体_GBK" w:eastAsia="方正黑体_GBK" w:cs="方正黑体_GBK"/>
          <w:b w:val="0"/>
          <w:bCs w:val="0"/>
          <w:i w:val="0"/>
          <w:iCs w:val="0"/>
          <w:sz w:val="32"/>
          <w:szCs w:val="32"/>
        </w:rPr>
        <w:t>第一节</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 xml:space="preserve"> 建设洪涝灾害防御网</w:t>
      </w:r>
      <w:bookmarkEnd w:id="59"/>
      <w:bookmarkEnd w:id="60"/>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遵循“两个坚持 三个转变”的防灾减灾新理念，按照“消隐患、提标准、控风险”的思路，工程措施和非工程措施结合，提升洪灾防御能力，确保大中型水库防洪安全，努力保证长江、中小河流和小型水库安全度汛，着力解决老城区、乡镇场</w:t>
      </w:r>
      <w:r>
        <w:rPr>
          <w:rFonts w:ascii="方正仿宋_GBK" w:eastAsia="方正仿宋_GBK"/>
          <w:b w:val="0"/>
          <w:bCs w:val="0"/>
          <w:i w:val="0"/>
          <w:iCs w:val="0"/>
          <w:sz w:val="32"/>
          <w:szCs w:val="32"/>
        </w:rPr>
        <w:t>镇</w:t>
      </w:r>
      <w:r>
        <w:rPr>
          <w:rFonts w:hint="eastAsia" w:ascii="方正仿宋_GBK" w:eastAsia="方正仿宋_GBK"/>
          <w:b w:val="0"/>
          <w:bCs w:val="0"/>
          <w:i w:val="0"/>
          <w:iCs w:val="0"/>
          <w:sz w:val="32"/>
          <w:szCs w:val="32"/>
        </w:rPr>
        <w:t>及撤镇撤乡人口聚居重点区等未达标区域的防洪问题，切实保障人民群众生命财产安全。</w:t>
      </w:r>
    </w:p>
    <w:p>
      <w:pPr>
        <w:snapToGrid w:val="0"/>
        <w:spacing w:beforeLines="0" w:afterLines="0" w:line="276" w:lineRule="auto"/>
        <w:ind w:firstLine="622" w:firstLineChars="200"/>
        <w:rPr>
          <w:rFonts w:ascii="方正仿宋_GBK" w:eastAsia="方正仿宋_GBK"/>
          <w:b w:val="0"/>
          <w:bCs w:val="0"/>
          <w:i w:val="0"/>
          <w:iCs w:val="0"/>
          <w:sz w:val="32"/>
          <w:szCs w:val="32"/>
        </w:rPr>
      </w:pPr>
      <w:r>
        <w:rPr>
          <w:rFonts w:hint="eastAsia" w:ascii="方正仿宋_GBK" w:eastAsia="方正仿宋_GBK"/>
          <w:b w:val="0"/>
          <w:bCs w:val="0"/>
          <w:i w:val="0"/>
          <w:iCs w:val="0"/>
          <w:sz w:val="32"/>
          <w:szCs w:val="32"/>
        </w:rPr>
        <w:t>加强中小河流综合治理。坚持河道治理与地域传统文化和风土人情相结合，遵循河流自然形态，提高河流自净能力，维护河道生态平衡，实现“河畅、水清、岸绿、景美、人和”。坚持生态治理理念，对防洪不达标的城镇及人口聚集重点区，以及洪灾损失大、洪涝灾害频发、水生态形势严峻的中小河流重点河段实施系统综合治理；对已建直立式硬质堤防护岸，有条件的可通过软化、绿化、重建等措施进行生态化提质改造，营造自然深潭浅滩和泛洪漫滩，重塑健康自然的河库岸线。鼓励有条件的地区，围绕乡村振兴战略，结合水生态保护与修复、乡村旅游、美丽乡村建设等实施整条流域系统、综合治理。实施中小河流治理项目10个，综合治理河长67.7公里。</w:t>
      </w:r>
    </w:p>
    <w:p>
      <w:pPr>
        <w:snapToGrid w:val="0"/>
        <w:spacing w:beforeLines="0" w:afterLines="0" w:line="276" w:lineRule="auto"/>
        <w:ind w:firstLine="622" w:firstLineChars="200"/>
        <w:rPr>
          <w:rFonts w:ascii="方正仿宋_GBK" w:eastAsia="方正仿宋_GBK"/>
          <w:b w:val="0"/>
          <w:bCs w:val="0"/>
          <w:i w:val="0"/>
          <w:iCs w:val="0"/>
          <w:sz w:val="32"/>
          <w:szCs w:val="32"/>
        </w:rPr>
      </w:pPr>
      <w:r>
        <w:rPr>
          <w:rFonts w:hint="eastAsia" w:ascii="方正仿宋_GBK" w:eastAsia="方正仿宋_GBK"/>
          <w:b w:val="0"/>
          <w:bCs w:val="0"/>
          <w:i w:val="0"/>
          <w:iCs w:val="0"/>
          <w:sz w:val="32"/>
          <w:szCs w:val="32"/>
        </w:rPr>
        <w:t>消除防洪工程安全隐患。坚持以防为主，扎实做好水库、江河堤防等工程隐患排查、安全鉴定、除险加固，严格水库降等与报废。全面消除现有病险水库安全隐患，对现有30座病险水库进行除险加固，实现水库安全鉴定和除险加固常态化。病险水库除险加固应同步完成水库雨水情测报、大坝安全监测设施建设，健全水库安全运行监测系统。及时实施堤防水毁及险工险段治理。</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排查整治防洪薄弱点。统筹城市建设与防洪能力提升工作，严格落实防洪能力提升管控要求，强化城市建成区防洪保障，妥善处理城区内特殊区域防洪问题；优化调整乡镇防洪标准，着力提升乡镇和农村地区防洪能力。加强防洪薄弱环节排查和整治，建立防洪风险点等级管理制度。推进“海绵城市”、韧性城市建设等，因地制宜，因城施策，防御外洪与治理内涝并重，有效提升城市防洪排涝能力。</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实施山洪沟治理。坚持确有所需、突出重点、因地制宜、以防为主、防治结合，强化山洪灾害监测预警能力建设。在山洪灾害频发地区，以增强沿岸城镇、集中居民点、重要基础设施等防洪对象的山洪灾害综合防御能力为目的。根据轻重缓急实施重点山洪沟综合治理，畅通山洪出路，治理山洪沟4条，综合治理河长9.2公里。</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提高监测预警预报水平。以推进水文现代化为重要抓手，不断加强水文监测、预警预报等设施建设，注重设施日常维修养护。以基础设施标准化、技术装备自动化、信息处理智能化、运行管理高效化为目标，优化水文监测站网布局和功能，实施水文监测要素自动化升级改造，加强河流水生态流量监测，完善水文监测预报预警体系，有效提高大江大河、中小河流预报精度，延长洪水预见期。实施6座水文站进行提升改造，同时完善水库水雨情监测设施。</w:t>
      </w:r>
    </w:p>
    <w:p>
      <w:pPr>
        <w:snapToGrid w:val="0"/>
        <w:spacing w:beforeLines="0" w:afterLines="0" w:line="276" w:lineRule="auto"/>
        <w:jc w:val="center"/>
        <w:rPr>
          <w:rFonts w:hint="eastAsia" w:ascii="方正仿宋_GBK" w:eastAsia="方正仿宋_GBK"/>
          <w:b w:val="0"/>
          <w:bCs w:val="0"/>
          <w:i w:val="0"/>
          <w:iCs w:val="0"/>
          <w:sz w:val="24"/>
          <w:szCs w:val="24"/>
        </w:rPr>
      </w:pPr>
      <w:r>
        <w:rPr>
          <w:rFonts w:hint="eastAsia" w:ascii="方正仿宋_GBK" w:eastAsia="方正仿宋_GBK"/>
          <w:b w:val="0"/>
          <w:bCs w:val="0"/>
          <w:i w:val="0"/>
          <w:iCs w:val="0"/>
          <w:sz w:val="24"/>
          <w:szCs w:val="24"/>
        </w:rPr>
        <w:t>专栏3  永川水网防洪减灾工程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widowControl w:val="0"/>
              <w:snapToGrid w:val="0"/>
              <w:spacing w:beforeLines="0" w:afterLines="0" w:line="276" w:lineRule="auto"/>
              <w:ind w:firstLine="536"/>
              <w:jc w:val="left"/>
              <w:textAlignment w:val="center"/>
              <w:rPr>
                <w:rFonts w:hint="eastAsia"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——开展中小河流重点河段综合治理项目10个，综合治理河道长度67.7km。</w:t>
            </w:r>
          </w:p>
          <w:p>
            <w:pPr>
              <w:widowControl w:val="0"/>
              <w:snapToGrid w:val="0"/>
              <w:spacing w:beforeLines="0" w:afterLines="0" w:line="276" w:lineRule="auto"/>
              <w:ind w:firstLine="536"/>
              <w:jc w:val="left"/>
              <w:textAlignment w:val="center"/>
              <w:rPr>
                <w:rFonts w:hint="eastAsia"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——开展4条山洪沟治理，综合治理河道长度9.2km。</w:t>
            </w:r>
          </w:p>
          <w:p>
            <w:pPr>
              <w:widowControl w:val="0"/>
              <w:snapToGrid w:val="0"/>
              <w:spacing w:beforeLines="0" w:afterLines="0" w:line="276" w:lineRule="auto"/>
              <w:ind w:firstLine="536"/>
              <w:jc w:val="left"/>
              <w:textAlignment w:val="center"/>
              <w:rPr>
                <w:rFonts w:hint="eastAsia"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——完成全区约30座小型病险水库除险加固工程；完成全区72座中小型水库大坝安全鉴定工作；完成全区136座水库日常维护、养护工程。</w:t>
            </w:r>
          </w:p>
          <w:p>
            <w:pPr>
              <w:widowControl w:val="0"/>
              <w:snapToGrid w:val="0"/>
              <w:spacing w:beforeLines="0" w:afterLines="0" w:line="276" w:lineRule="auto"/>
              <w:ind w:firstLine="536"/>
              <w:jc w:val="left"/>
              <w:textAlignment w:val="center"/>
              <w:rPr>
                <w:rFonts w:hint="eastAsia"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——完成全区132座小型水库大坝安全监测设施及雨水情测报设施安装工作。</w:t>
            </w:r>
          </w:p>
          <w:p>
            <w:pPr>
              <w:widowControl w:val="0"/>
              <w:snapToGrid w:val="0"/>
              <w:spacing w:beforeLines="0" w:afterLines="0" w:line="276" w:lineRule="auto"/>
              <w:ind w:firstLine="536"/>
              <w:jc w:val="left"/>
              <w:textAlignment w:val="center"/>
              <w:rPr>
                <w:rFonts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——完成6座水文站提升改造工程。</w:t>
            </w:r>
          </w:p>
        </w:tc>
      </w:tr>
    </w:tbl>
    <w:p>
      <w:pPr>
        <w:snapToGrid w:val="0"/>
        <w:spacing w:beforeLines="0" w:afterLines="0" w:line="276" w:lineRule="auto"/>
        <w:ind w:firstLine="622" w:firstLineChars="200"/>
        <w:rPr>
          <w:rFonts w:hint="eastAsia" w:ascii="方正仿宋_GBK" w:hAnsi="Times New Roman" w:eastAsia="方正仿宋_GBK" w:cs="Times New Roman"/>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61" w:name="_Toc1589985152_WPSOffice_Level2"/>
      <w:bookmarkStart w:id="62" w:name="_Toc81905168"/>
      <w:r>
        <w:rPr>
          <w:rFonts w:hint="eastAsia" w:ascii="方正黑体_GBK" w:hAnsi="方正黑体_GBK" w:eastAsia="方正黑体_GBK" w:cs="方正黑体_GBK"/>
          <w:b w:val="0"/>
          <w:bCs w:val="0"/>
          <w:i w:val="0"/>
          <w:iCs w:val="0"/>
          <w:sz w:val="32"/>
          <w:szCs w:val="32"/>
        </w:rPr>
        <w:t xml:space="preserve">第二节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建设城乡供水安全网</w:t>
      </w:r>
      <w:bookmarkEnd w:id="61"/>
      <w:bookmarkEnd w:id="62"/>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lang w:eastAsia="zh-CN"/>
        </w:rPr>
      </w:pPr>
      <w:r>
        <w:rPr>
          <w:rFonts w:hint="eastAsia" w:ascii="方正仿宋_GBK" w:eastAsia="方正仿宋_GBK"/>
          <w:b w:val="0"/>
          <w:bCs w:val="0"/>
          <w:i w:val="0"/>
          <w:iCs w:val="0"/>
          <w:sz w:val="32"/>
          <w:szCs w:val="32"/>
        </w:rPr>
        <w:t>坚持节水优先、优化配置，按照“强骨干、增调配、成网络”的思路，抓紧推进一批标志性骨干水源工程，有序推进城乡供水同源同质同服务，开展中型灌区续建配套与节水改造，畅通供水网络“毛细血管”，着力为永川水网夯基垒台、立柱架梁，提升水资源统筹调配能力、供水保障能力。加大农村水利基础设施建设力度，实现脱贫攻坚成果同乡村振兴有效衔接，提高乡村振兴水利保障水平</w:t>
      </w:r>
      <w:r>
        <w:rPr>
          <w:rFonts w:hint="eastAsia" w:ascii="方正仿宋_GBK" w:eastAsia="方正仿宋_GBK"/>
          <w:b w:val="0"/>
          <w:bCs w:val="0"/>
          <w:i w:val="0"/>
          <w:iCs w:val="0"/>
          <w:sz w:val="32"/>
          <w:szCs w:val="32"/>
          <w:lang w:eastAsia="zh-CN"/>
        </w:rPr>
        <w:t>。</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加</w:t>
      </w:r>
      <w:r>
        <w:rPr>
          <w:rFonts w:ascii="方正仿宋_GBK" w:eastAsia="方正仿宋_GBK"/>
          <w:b w:val="0"/>
          <w:bCs w:val="0"/>
          <w:i w:val="0"/>
          <w:iCs w:val="0"/>
          <w:sz w:val="32"/>
          <w:szCs w:val="32"/>
        </w:rPr>
        <w:t>快</w:t>
      </w:r>
      <w:r>
        <w:rPr>
          <w:rFonts w:hint="eastAsia" w:ascii="方正仿宋_GBK" w:eastAsia="方正仿宋_GBK"/>
          <w:b w:val="0"/>
          <w:bCs w:val="0"/>
          <w:i w:val="0"/>
          <w:iCs w:val="0"/>
          <w:sz w:val="32"/>
          <w:szCs w:val="32"/>
        </w:rPr>
        <w:t>骨干水源工程建设。按照“确有需要、生态安全、可以持续”和“三先三后”（先节水后调水、先治污后通水、先环保后用水）原则，统筹配置生活、生产、生态用水，充分挖掘现有工程供水潜力，适度超前、提速规划建设一批强基础、增功能、利长远的水资源配置工程，加快已成、在建工程配套设施建设，构建以引</w:t>
      </w:r>
      <w:r>
        <w:rPr>
          <w:rFonts w:ascii="方正仿宋_GBK" w:eastAsia="方正仿宋_GBK"/>
          <w:b w:val="0"/>
          <w:bCs w:val="0"/>
          <w:i w:val="0"/>
          <w:iCs w:val="0"/>
          <w:sz w:val="32"/>
          <w:szCs w:val="32"/>
        </w:rPr>
        <w:t>提水（</w:t>
      </w:r>
      <w:r>
        <w:rPr>
          <w:rFonts w:hint="eastAsia" w:ascii="方正仿宋_GBK" w:eastAsia="方正仿宋_GBK"/>
          <w:b w:val="0"/>
          <w:bCs w:val="0"/>
          <w:i w:val="0"/>
          <w:iCs w:val="0"/>
          <w:sz w:val="32"/>
          <w:szCs w:val="32"/>
        </w:rPr>
        <w:t>渝</w:t>
      </w:r>
      <w:r>
        <w:rPr>
          <w:rFonts w:ascii="方正仿宋_GBK" w:eastAsia="方正仿宋_GBK"/>
          <w:b w:val="0"/>
          <w:bCs w:val="0"/>
          <w:i w:val="0"/>
          <w:iCs w:val="0"/>
          <w:sz w:val="32"/>
          <w:szCs w:val="32"/>
        </w:rPr>
        <w:t>西</w:t>
      </w:r>
      <w:r>
        <w:rPr>
          <w:rFonts w:hint="eastAsia" w:ascii="方正仿宋_GBK" w:eastAsia="方正仿宋_GBK"/>
          <w:b w:val="0"/>
          <w:bCs w:val="0"/>
          <w:i w:val="0"/>
          <w:iCs w:val="0"/>
          <w:sz w:val="32"/>
          <w:szCs w:val="32"/>
        </w:rPr>
        <w:t>水</w:t>
      </w:r>
      <w:r>
        <w:rPr>
          <w:rFonts w:ascii="方正仿宋_GBK" w:eastAsia="方正仿宋_GBK"/>
          <w:b w:val="0"/>
          <w:bCs w:val="0"/>
          <w:i w:val="0"/>
          <w:iCs w:val="0"/>
          <w:sz w:val="32"/>
          <w:szCs w:val="32"/>
        </w:rPr>
        <w:t>资源配置工程、</w:t>
      </w:r>
      <w:r>
        <w:rPr>
          <w:rFonts w:hint="eastAsia" w:ascii="方正仿宋_GBK" w:eastAsia="方正仿宋_GBK"/>
          <w:b w:val="0"/>
          <w:bCs w:val="0"/>
          <w:i w:val="0"/>
          <w:iCs w:val="0"/>
          <w:sz w:val="32"/>
          <w:szCs w:val="32"/>
        </w:rPr>
        <w:t>松</w:t>
      </w:r>
      <w:r>
        <w:rPr>
          <w:rFonts w:ascii="方正仿宋_GBK" w:eastAsia="方正仿宋_GBK"/>
          <w:b w:val="0"/>
          <w:bCs w:val="0"/>
          <w:i w:val="0"/>
          <w:iCs w:val="0"/>
          <w:sz w:val="32"/>
          <w:szCs w:val="32"/>
        </w:rPr>
        <w:t>溉长江提水、长征渠引水</w:t>
      </w:r>
      <w:r>
        <w:rPr>
          <w:rFonts w:hint="eastAsia" w:ascii="方正仿宋_GBK" w:eastAsia="方正仿宋_GBK"/>
          <w:b w:val="0"/>
          <w:bCs w:val="0"/>
          <w:i w:val="0"/>
          <w:iCs w:val="0"/>
          <w:sz w:val="32"/>
          <w:szCs w:val="32"/>
        </w:rPr>
        <w:t>）为主，当</w:t>
      </w:r>
      <w:r>
        <w:rPr>
          <w:rFonts w:ascii="方正仿宋_GBK" w:eastAsia="方正仿宋_GBK"/>
          <w:b w:val="0"/>
          <w:bCs w:val="0"/>
          <w:i w:val="0"/>
          <w:iCs w:val="0"/>
          <w:sz w:val="32"/>
          <w:szCs w:val="32"/>
        </w:rPr>
        <w:t>地</w:t>
      </w:r>
      <w:r>
        <w:rPr>
          <w:rFonts w:hint="eastAsia" w:ascii="方正仿宋_GBK" w:eastAsia="方正仿宋_GBK"/>
          <w:b w:val="0"/>
          <w:bCs w:val="0"/>
          <w:i w:val="0"/>
          <w:iCs w:val="0"/>
          <w:sz w:val="32"/>
          <w:szCs w:val="32"/>
        </w:rPr>
        <w:t>中小型</w:t>
      </w:r>
      <w:r>
        <w:rPr>
          <w:rFonts w:ascii="方正仿宋_GBK" w:eastAsia="方正仿宋_GBK"/>
          <w:b w:val="0"/>
          <w:bCs w:val="0"/>
          <w:i w:val="0"/>
          <w:iCs w:val="0"/>
          <w:sz w:val="32"/>
          <w:szCs w:val="32"/>
        </w:rPr>
        <w:t>水源为补充</w:t>
      </w:r>
      <w:r>
        <w:rPr>
          <w:rFonts w:hint="eastAsia" w:ascii="方正仿宋_GBK" w:eastAsia="方正仿宋_GBK"/>
          <w:b w:val="0"/>
          <w:bCs w:val="0"/>
          <w:i w:val="0"/>
          <w:iCs w:val="0"/>
          <w:sz w:val="32"/>
          <w:szCs w:val="32"/>
        </w:rPr>
        <w:t>的水源工程配置网络体系，基本形成多源互补、区域互通、互为备用、集约高效、防洪保安、山</w:t>
      </w:r>
      <w:r>
        <w:rPr>
          <w:rFonts w:hint="eastAsia" w:ascii="方正仿宋_GBK" w:eastAsia="方正仿宋_GBK"/>
          <w:b w:val="0"/>
          <w:bCs w:val="0"/>
          <w:i w:val="0"/>
          <w:iCs w:val="0"/>
          <w:sz w:val="32"/>
          <w:szCs w:val="32"/>
          <w:lang w:val="en-US" w:eastAsia="zh-CN"/>
        </w:rPr>
        <w:t>青</w:t>
      </w:r>
      <w:r>
        <w:rPr>
          <w:rFonts w:hint="eastAsia" w:ascii="方正仿宋_GBK" w:eastAsia="方正仿宋_GBK"/>
          <w:b w:val="0"/>
          <w:bCs w:val="0"/>
          <w:i w:val="0"/>
          <w:iCs w:val="0"/>
          <w:sz w:val="32"/>
          <w:szCs w:val="32"/>
        </w:rPr>
        <w:t>水绿、智慧智能的水资源安全保障格局。全面建成投用金鼎寺中型水库、石梁桥小（1）型水库，积极推进白沙中型水库和花滩、牛王沟、石佛寺、大桥、烂田沟、和平等6座小型水库建设。力</w:t>
      </w:r>
      <w:r>
        <w:rPr>
          <w:rFonts w:ascii="方正仿宋_GBK" w:eastAsia="方正仿宋_GBK"/>
          <w:b w:val="0"/>
          <w:bCs w:val="0"/>
          <w:i w:val="0"/>
          <w:iCs w:val="0"/>
          <w:sz w:val="32"/>
          <w:szCs w:val="32"/>
        </w:rPr>
        <w:t>争</w:t>
      </w:r>
      <w:r>
        <w:rPr>
          <w:rFonts w:hint="eastAsia" w:ascii="方正仿宋_GBK" w:eastAsia="方正仿宋_GBK"/>
          <w:b w:val="0"/>
          <w:bCs w:val="0"/>
          <w:i w:val="0"/>
          <w:iCs w:val="0"/>
          <w:sz w:val="32"/>
          <w:szCs w:val="32"/>
        </w:rPr>
        <w:t>完成渝西水资源配置工程永川段四站（临江加压泵站、双石加压泵站、孙家口水库加压泵站、邓家岩水库加压泵站）、两干线（西干线、同心桥分干线）、三支线（四水厂支线、三水厂支线、三教水厂支线）建设。积极配合开展长征渠引</w:t>
      </w:r>
      <w:r>
        <w:rPr>
          <w:rFonts w:ascii="方正仿宋_GBK" w:eastAsia="方正仿宋_GBK"/>
          <w:b w:val="0"/>
          <w:bCs w:val="0"/>
          <w:i w:val="0"/>
          <w:iCs w:val="0"/>
          <w:sz w:val="32"/>
          <w:szCs w:val="32"/>
        </w:rPr>
        <w:t>水</w:t>
      </w:r>
      <w:r>
        <w:rPr>
          <w:rFonts w:hint="eastAsia" w:ascii="方正仿宋_GBK" w:eastAsia="方正仿宋_GBK"/>
          <w:b w:val="0"/>
          <w:bCs w:val="0"/>
          <w:i w:val="0"/>
          <w:iCs w:val="0"/>
          <w:sz w:val="32"/>
          <w:szCs w:val="32"/>
        </w:rPr>
        <w:t>工程前期研究工作。</w:t>
      </w:r>
    </w:p>
    <w:p>
      <w:pPr>
        <w:snapToGrid w:val="0"/>
        <w:spacing w:beforeLines="0" w:afterLines="0" w:line="276" w:lineRule="auto"/>
        <w:ind w:firstLine="622" w:firstLineChars="200"/>
        <w:rPr>
          <w:rFonts w:ascii="方正仿宋_GBK" w:eastAsia="方正仿宋_GBK"/>
          <w:b w:val="0"/>
          <w:bCs w:val="0"/>
          <w:i w:val="0"/>
          <w:iCs w:val="0"/>
          <w:sz w:val="32"/>
          <w:szCs w:val="32"/>
        </w:rPr>
      </w:pPr>
      <w:r>
        <w:rPr>
          <w:rFonts w:hint="eastAsia" w:ascii="方正仿宋_GBK" w:eastAsia="方正仿宋_GBK"/>
          <w:b w:val="0"/>
          <w:bCs w:val="0"/>
          <w:i w:val="0"/>
          <w:iCs w:val="0"/>
          <w:sz w:val="32"/>
          <w:szCs w:val="32"/>
        </w:rPr>
        <w:t>全力推进城乡供水一体化。围绕“基本建成城乡融合发展示范区”的目标，按照“优布局、强统筹”的思路，坚持“建大、并中、减小”的原则，加快城区、乡镇水厂和管网建设，有序推进城乡供水一体化，优先利用现有大水源、 接入大管网，优化调整农村供水工程布局，形成水源统筹、水量保障、水质安全的城乡供水一体化新格局。永川中心城区、永川高新区等人口集中区域，大力推进实施城乡供水一体化和规模化供水工程，提升规模化供水工程覆盖人口比例，促进城乡供水融合发展。规划建设</w:t>
      </w:r>
      <w:r>
        <w:rPr>
          <w:rFonts w:hint="eastAsia" w:ascii="方正仿宋_GBK" w:hAnsi="方正仿宋_GBK" w:eastAsia="方正仿宋_GBK" w:cs="方正仿宋_GBK"/>
          <w:b w:val="0"/>
          <w:bCs w:val="0"/>
          <w:i w:val="0"/>
          <w:iCs w:val="0"/>
          <w:kern w:val="0"/>
          <w:sz w:val="32"/>
          <w:szCs w:val="32"/>
          <w:lang w:bidi="ar"/>
        </w:rPr>
        <w:t>城区四水厂一期工程，规模为10万立</w:t>
      </w:r>
      <w:r>
        <w:rPr>
          <w:rFonts w:ascii="方正仿宋_GBK" w:hAnsi="方正仿宋_GBK" w:eastAsia="方正仿宋_GBK" w:cs="方正仿宋_GBK"/>
          <w:b w:val="0"/>
          <w:bCs w:val="0"/>
          <w:i w:val="0"/>
          <w:iCs w:val="0"/>
          <w:kern w:val="0"/>
          <w:sz w:val="32"/>
          <w:szCs w:val="32"/>
          <w:lang w:bidi="ar"/>
        </w:rPr>
        <w:t>方米</w:t>
      </w:r>
      <w:r>
        <w:rPr>
          <w:rFonts w:hint="eastAsia" w:ascii="方正仿宋_GBK" w:hAnsi="方正仿宋_GBK" w:eastAsia="方正仿宋_GBK" w:cs="方正仿宋_GBK"/>
          <w:b w:val="0"/>
          <w:bCs w:val="0"/>
          <w:i w:val="0"/>
          <w:iCs w:val="0"/>
          <w:kern w:val="0"/>
          <w:sz w:val="32"/>
          <w:szCs w:val="32"/>
          <w:lang w:bidi="ar"/>
        </w:rPr>
        <w:t>/日，配套建设供水管网46公里；</w:t>
      </w:r>
      <w:r>
        <w:rPr>
          <w:rFonts w:hint="eastAsia" w:ascii="方正仿宋_GBK" w:eastAsia="方正仿宋_GBK"/>
          <w:b w:val="0"/>
          <w:bCs w:val="0"/>
          <w:i w:val="0"/>
          <w:iCs w:val="0"/>
          <w:sz w:val="32"/>
          <w:szCs w:val="32"/>
        </w:rPr>
        <w:t>规划建设</w:t>
      </w:r>
      <w:r>
        <w:rPr>
          <w:rFonts w:hint="eastAsia" w:ascii="方正仿宋_GBK" w:hAnsi="方正仿宋_GBK" w:eastAsia="方正仿宋_GBK" w:cs="方正仿宋_GBK"/>
          <w:b w:val="0"/>
          <w:bCs w:val="0"/>
          <w:i w:val="0"/>
          <w:iCs w:val="0"/>
          <w:kern w:val="0"/>
          <w:sz w:val="32"/>
          <w:szCs w:val="32"/>
          <w:lang w:bidi="ar"/>
        </w:rPr>
        <w:t>三教产业园高新区水厂一期工程，规模为</w:t>
      </w:r>
      <w:r>
        <w:rPr>
          <w:rFonts w:hint="eastAsia" w:ascii="方正仿宋_GBK" w:eastAsia="方正仿宋_GBK"/>
          <w:b w:val="0"/>
          <w:bCs w:val="0"/>
          <w:i w:val="0"/>
          <w:iCs w:val="0"/>
          <w:sz w:val="32"/>
          <w:szCs w:val="32"/>
        </w:rPr>
        <w:t>5万立</w:t>
      </w:r>
      <w:r>
        <w:rPr>
          <w:rFonts w:ascii="方正仿宋_GBK" w:eastAsia="方正仿宋_GBK"/>
          <w:b w:val="0"/>
          <w:bCs w:val="0"/>
          <w:i w:val="0"/>
          <w:iCs w:val="0"/>
          <w:sz w:val="32"/>
          <w:szCs w:val="32"/>
        </w:rPr>
        <w:t>方米</w:t>
      </w:r>
      <w:r>
        <w:rPr>
          <w:rFonts w:hint="eastAsia" w:ascii="方正仿宋_GBK" w:eastAsia="方正仿宋_GBK"/>
          <w:b w:val="0"/>
          <w:bCs w:val="0"/>
          <w:i w:val="0"/>
          <w:iCs w:val="0"/>
          <w:sz w:val="32"/>
          <w:szCs w:val="32"/>
        </w:rPr>
        <w:t>/日，配套建设供水管网20公里。</w:t>
      </w:r>
    </w:p>
    <w:p>
      <w:pPr>
        <w:widowControl w:val="0"/>
        <w:snapToGrid w:val="0"/>
        <w:spacing w:beforeLines="0" w:afterLines="0" w:line="276" w:lineRule="auto"/>
        <w:ind w:firstLine="622" w:firstLineChars="200"/>
        <w:jc w:val="left"/>
        <w:textAlignment w:val="center"/>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加</w:t>
      </w:r>
      <w:r>
        <w:rPr>
          <w:rFonts w:ascii="方正仿宋_GBK" w:eastAsia="方正仿宋_GBK"/>
          <w:b w:val="0"/>
          <w:bCs w:val="0"/>
          <w:i w:val="0"/>
          <w:iCs w:val="0"/>
          <w:sz w:val="32"/>
          <w:szCs w:val="32"/>
        </w:rPr>
        <w:t>快实施</w:t>
      </w:r>
      <w:r>
        <w:rPr>
          <w:rFonts w:hint="eastAsia" w:ascii="方正仿宋_GBK" w:eastAsia="方正仿宋_GBK"/>
          <w:b w:val="0"/>
          <w:bCs w:val="0"/>
          <w:i w:val="0"/>
          <w:iCs w:val="0"/>
          <w:sz w:val="32"/>
          <w:szCs w:val="32"/>
        </w:rPr>
        <w:t>农村</w:t>
      </w:r>
      <w:r>
        <w:rPr>
          <w:rFonts w:ascii="方正仿宋_GBK" w:eastAsia="方正仿宋_GBK"/>
          <w:b w:val="0"/>
          <w:bCs w:val="0"/>
          <w:i w:val="0"/>
          <w:iCs w:val="0"/>
          <w:sz w:val="32"/>
          <w:szCs w:val="32"/>
        </w:rPr>
        <w:t>供水</w:t>
      </w:r>
      <w:r>
        <w:rPr>
          <w:rFonts w:hint="eastAsia" w:ascii="方正仿宋_GBK" w:eastAsia="方正仿宋_GBK"/>
          <w:b w:val="0"/>
          <w:bCs w:val="0"/>
          <w:i w:val="0"/>
          <w:iCs w:val="0"/>
          <w:sz w:val="32"/>
          <w:szCs w:val="32"/>
        </w:rPr>
        <w:t>保障工程。围绕乡村振兴战略，巩固拓展农村饮水安全脱贫攻坚成果，稳步提升农村供水标准和质量。实施“一改三提”工程，通过改善农村供水设施条件，提升人均可供水水量、提升水质达标率、提升工程运行管护水平，让人民群众喝上放心水。一般乡镇区域以人口聚集的场镇为中心，依托水源工程建设，改造既有乡镇水厂或者新建规模化供水工程，扩大规模化供水工程覆盖范围；农村分散地区，积极推进实施小型集中供水工程标准化建设与改造，完善配套设施，改进制水工艺。积极创建农村供水“四管”（有人管、有钱管、有制度管和专业化管）示范工程。改扩建农村供水工程23处，其中管网延伸工程12处，场镇老旧供水管网更新改造7个（含水质净化和消毒设施设备更新，规模化水厂能力建设），水厂改扩建3个，集中水源整治1个。</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积极</w:t>
      </w:r>
      <w:r>
        <w:rPr>
          <w:rFonts w:ascii="方正仿宋_GBK" w:eastAsia="方正仿宋_GBK"/>
          <w:b w:val="0"/>
          <w:bCs w:val="0"/>
          <w:i w:val="0"/>
          <w:iCs w:val="0"/>
          <w:sz w:val="32"/>
          <w:szCs w:val="32"/>
        </w:rPr>
        <w:t>推进</w:t>
      </w:r>
      <w:r>
        <w:rPr>
          <w:rFonts w:hint="eastAsia" w:ascii="方正仿宋_GBK" w:eastAsia="方正仿宋_GBK"/>
          <w:b w:val="0"/>
          <w:bCs w:val="0"/>
          <w:i w:val="0"/>
          <w:iCs w:val="0"/>
          <w:sz w:val="32"/>
          <w:szCs w:val="32"/>
        </w:rPr>
        <w:t>农田灌溉工程建设。围绕乡村振兴战略，按照农业农村现代化建设要求，以永川区粮油标准化生产基地、茶叶生产基地、特色经果林基地等为重点，与改善农村饮水条件、乡村产业振兴、改善生态环境、美丽乡村建设和高标准农田建设相结合，围绕“设施完善、节水高效、管理科学、保障有力”的现代化灌区目标，加强灌溉供水管网建设，改善灌区水源条件，推进中型灌区标准化规范化管理，打造一批具有西南山地特色的多功能灌区。规划实施上游、卫星、双河口、花滩中型灌区升级改造工程，恢复及改善灌面8万亩，提高灌溉供水保障率，增强农业生产能力，保障粮食安全。</w:t>
      </w:r>
    </w:p>
    <w:p>
      <w:pPr>
        <w:snapToGrid w:val="0"/>
        <w:spacing w:beforeLines="0" w:afterLines="0" w:line="276" w:lineRule="auto"/>
        <w:jc w:val="center"/>
        <w:rPr>
          <w:rFonts w:hint="eastAsia" w:ascii="方正仿宋_GBK" w:eastAsia="方正仿宋_GBK"/>
          <w:b w:val="0"/>
          <w:bCs w:val="0"/>
          <w:i w:val="0"/>
          <w:iCs w:val="0"/>
          <w:sz w:val="24"/>
          <w:szCs w:val="24"/>
        </w:rPr>
      </w:pPr>
      <w:r>
        <w:rPr>
          <w:rFonts w:hint="eastAsia" w:ascii="方正仿宋_GBK" w:eastAsia="方正仿宋_GBK"/>
          <w:b w:val="0"/>
          <w:bCs w:val="0"/>
          <w:i w:val="0"/>
          <w:iCs w:val="0"/>
          <w:sz w:val="24"/>
          <w:szCs w:val="24"/>
        </w:rPr>
        <w:t>专栏4  永川水网城乡供水工程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widowControl w:val="0"/>
              <w:snapToGrid w:val="0"/>
              <w:spacing w:beforeLines="0" w:afterLines="0" w:line="276" w:lineRule="auto"/>
              <w:ind w:firstLine="536"/>
              <w:jc w:val="left"/>
              <w:textAlignment w:val="center"/>
              <w:rPr>
                <w:rFonts w:hint="eastAsia" w:ascii="方正仿宋_GBK" w:eastAsia="方正仿宋_GBK"/>
                <w:b w:val="0"/>
                <w:bCs w:val="0"/>
                <w:i w:val="0"/>
                <w:iCs w:val="0"/>
                <w:sz w:val="30"/>
                <w:szCs w:val="30"/>
              </w:rPr>
            </w:pPr>
            <w:r>
              <w:rPr>
                <w:rFonts w:hint="eastAsia" w:ascii="方正仿宋_GBK" w:hAnsi="方正仿宋_GBK" w:eastAsia="方正仿宋_GBK" w:cs="方正仿宋_GBK"/>
                <w:b w:val="0"/>
                <w:bCs w:val="0"/>
                <w:i w:val="0"/>
                <w:iCs w:val="0"/>
                <w:kern w:val="0"/>
                <w:sz w:val="28"/>
                <w:szCs w:val="28"/>
                <w:lang w:bidi="ar"/>
              </w:rPr>
              <w:t>——配合建设</w:t>
            </w:r>
            <w:r>
              <w:rPr>
                <w:rFonts w:hint="eastAsia" w:ascii="方正仿宋_GBK" w:eastAsia="方正仿宋_GBK"/>
                <w:b w:val="0"/>
                <w:bCs w:val="0"/>
                <w:i w:val="0"/>
                <w:iCs w:val="0"/>
                <w:sz w:val="30"/>
                <w:szCs w:val="30"/>
              </w:rPr>
              <w:t>渝西水资源配置工程，完成永川分项工程，工程规划向永川年供水量1.5276亿m</w:t>
            </w:r>
            <w:r>
              <w:rPr>
                <w:rFonts w:hint="eastAsia" w:ascii="方正仿宋_GBK" w:eastAsia="方正仿宋_GBK"/>
                <w:b w:val="0"/>
                <w:bCs w:val="0"/>
                <w:i w:val="0"/>
                <w:iCs w:val="0"/>
                <w:sz w:val="30"/>
                <w:szCs w:val="30"/>
                <w:vertAlign w:val="superscript"/>
              </w:rPr>
              <w:t>3</w:t>
            </w:r>
            <w:r>
              <w:rPr>
                <w:rFonts w:hint="eastAsia" w:ascii="方正仿宋_GBK" w:eastAsia="方正仿宋_GBK"/>
                <w:b w:val="0"/>
                <w:bCs w:val="0"/>
                <w:i w:val="0"/>
                <w:iCs w:val="0"/>
                <w:sz w:val="30"/>
                <w:szCs w:val="30"/>
              </w:rPr>
              <w:t>。</w:t>
            </w:r>
          </w:p>
          <w:p>
            <w:pPr>
              <w:widowControl w:val="0"/>
              <w:snapToGrid w:val="0"/>
              <w:spacing w:beforeLines="0" w:afterLines="0" w:line="276" w:lineRule="auto"/>
              <w:ind w:firstLine="536"/>
              <w:jc w:val="left"/>
              <w:textAlignment w:val="center"/>
              <w:rPr>
                <w:rFonts w:hint="eastAsia"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——配合市局开展长征渠工程前期研究工作。</w:t>
            </w:r>
          </w:p>
          <w:p>
            <w:pPr>
              <w:widowControl w:val="0"/>
              <w:snapToGrid w:val="0"/>
              <w:spacing w:beforeLines="0" w:afterLines="0" w:line="276" w:lineRule="auto"/>
              <w:ind w:firstLine="536"/>
              <w:jc w:val="left"/>
              <w:textAlignment w:val="center"/>
              <w:rPr>
                <w:rFonts w:hint="eastAsia"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w:t>
            </w:r>
            <w:r>
              <w:rPr>
                <w:rFonts w:hint="eastAsia" w:ascii="方正仿宋_GBK" w:eastAsia="方正仿宋_GBK"/>
                <w:b w:val="0"/>
                <w:bCs w:val="0"/>
                <w:i w:val="0"/>
                <w:iCs w:val="0"/>
                <w:sz w:val="30"/>
                <w:szCs w:val="30"/>
              </w:rPr>
              <w:t>全面建成白沙中型水库，续建完成金鼎寺中型水库、石梁桥小（1）型水库，总库容2255万m</w:t>
            </w:r>
            <w:r>
              <w:rPr>
                <w:rFonts w:hint="eastAsia" w:ascii="方正仿宋_GBK" w:eastAsia="方正仿宋_GBK"/>
                <w:b w:val="0"/>
                <w:bCs w:val="0"/>
                <w:i w:val="0"/>
                <w:iCs w:val="0"/>
                <w:sz w:val="30"/>
                <w:szCs w:val="30"/>
                <w:vertAlign w:val="superscript"/>
              </w:rPr>
              <w:t>3</w:t>
            </w:r>
            <w:r>
              <w:rPr>
                <w:rFonts w:hint="eastAsia" w:ascii="方正仿宋_GBK" w:hAnsi="方正仿宋_GBK" w:eastAsia="方正仿宋_GBK" w:cs="方正仿宋_GBK"/>
                <w:b w:val="0"/>
                <w:bCs w:val="0"/>
                <w:i w:val="0"/>
                <w:iCs w:val="0"/>
                <w:kern w:val="0"/>
                <w:sz w:val="28"/>
                <w:szCs w:val="28"/>
                <w:lang w:bidi="ar"/>
              </w:rPr>
              <w:t>。新建</w:t>
            </w:r>
            <w:r>
              <w:rPr>
                <w:rFonts w:hint="eastAsia" w:ascii="方正仿宋_GBK" w:eastAsia="方正仿宋_GBK"/>
                <w:b w:val="0"/>
                <w:bCs w:val="0"/>
                <w:i w:val="0"/>
                <w:iCs w:val="0"/>
                <w:sz w:val="30"/>
                <w:szCs w:val="30"/>
              </w:rPr>
              <w:t>牛王沟水库、石佛寺水库、大桥水库、烂田沟水库等4座小型水库，总库容158万m</w:t>
            </w:r>
            <w:r>
              <w:rPr>
                <w:rFonts w:hint="eastAsia" w:ascii="方正仿宋_GBK" w:eastAsia="方正仿宋_GBK"/>
                <w:b w:val="0"/>
                <w:bCs w:val="0"/>
                <w:i w:val="0"/>
                <w:iCs w:val="0"/>
                <w:sz w:val="30"/>
                <w:szCs w:val="30"/>
                <w:vertAlign w:val="superscript"/>
              </w:rPr>
              <w:t>3</w:t>
            </w:r>
            <w:r>
              <w:rPr>
                <w:rFonts w:hint="eastAsia" w:ascii="方正仿宋_GBK" w:eastAsia="方正仿宋_GBK"/>
                <w:b w:val="0"/>
                <w:bCs w:val="0"/>
                <w:i w:val="0"/>
                <w:iCs w:val="0"/>
                <w:sz w:val="30"/>
                <w:szCs w:val="30"/>
              </w:rPr>
              <w:t>，扩建花滩小型水库、和平小型水库，新增总库容565万m</w:t>
            </w:r>
            <w:r>
              <w:rPr>
                <w:rFonts w:hint="eastAsia" w:ascii="方正仿宋_GBK" w:eastAsia="方正仿宋_GBK"/>
                <w:b w:val="0"/>
                <w:bCs w:val="0"/>
                <w:i w:val="0"/>
                <w:iCs w:val="0"/>
                <w:sz w:val="30"/>
                <w:szCs w:val="30"/>
                <w:vertAlign w:val="superscript"/>
              </w:rPr>
              <w:t>3</w:t>
            </w:r>
            <w:r>
              <w:rPr>
                <w:rFonts w:hint="eastAsia" w:ascii="方正仿宋_GBK" w:eastAsia="方正仿宋_GBK"/>
                <w:b w:val="0"/>
                <w:bCs w:val="0"/>
                <w:i w:val="0"/>
                <w:iCs w:val="0"/>
                <w:sz w:val="30"/>
                <w:szCs w:val="30"/>
              </w:rPr>
              <w:t>。</w:t>
            </w:r>
          </w:p>
          <w:p>
            <w:pPr>
              <w:widowControl w:val="0"/>
              <w:snapToGrid w:val="0"/>
              <w:spacing w:beforeLines="0" w:afterLines="0" w:line="276" w:lineRule="auto"/>
              <w:ind w:firstLine="536"/>
              <w:jc w:val="left"/>
              <w:textAlignment w:val="center"/>
              <w:rPr>
                <w:rFonts w:hint="eastAsia"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——新建城乡供水一体化工程2处（城区四水厂一期工程，规模为10万吨/日，配套建设供水管网46.21km；三教产业园高新区水厂一期工程，规模为5万吨/日，配套建设供水管网20km）。</w:t>
            </w:r>
          </w:p>
          <w:p>
            <w:pPr>
              <w:widowControl w:val="0"/>
              <w:snapToGrid w:val="0"/>
              <w:spacing w:beforeLines="0" w:afterLines="0" w:line="276" w:lineRule="auto"/>
              <w:ind w:firstLine="536"/>
              <w:jc w:val="left"/>
              <w:textAlignment w:val="center"/>
              <w:rPr>
                <w:rFonts w:hint="eastAsia"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w:t>
            </w:r>
            <w:r>
              <w:rPr>
                <w:rFonts w:hint="eastAsia" w:ascii="方正仿宋_GBK" w:eastAsia="方正仿宋_GBK"/>
                <w:b w:val="0"/>
                <w:bCs w:val="0"/>
                <w:i w:val="0"/>
                <w:iCs w:val="0"/>
                <w:sz w:val="30"/>
                <w:szCs w:val="30"/>
              </w:rPr>
              <w:t>改扩建农村供水工程23处，其中管网延伸工程12处，场镇老旧供水管网更新改造7个（含水质净化和消毒设施设备更新，规模化水厂能力建设），水厂改扩建3个，集中水源整治1个。</w:t>
            </w:r>
          </w:p>
          <w:p>
            <w:pPr>
              <w:widowControl w:val="0"/>
              <w:snapToGrid w:val="0"/>
              <w:spacing w:beforeLines="0" w:afterLines="0" w:line="276" w:lineRule="auto"/>
              <w:ind w:firstLine="536"/>
              <w:jc w:val="left"/>
              <w:textAlignment w:val="center"/>
              <w:rPr>
                <w:rFonts w:hint="eastAsia" w:ascii="方正仿宋_GBK" w:eastAsia="方正仿宋_GBK"/>
                <w:b w:val="0"/>
                <w:bCs w:val="0"/>
                <w:i w:val="0"/>
                <w:iCs w:val="0"/>
                <w:sz w:val="30"/>
                <w:szCs w:val="30"/>
              </w:rPr>
            </w:pPr>
            <w:r>
              <w:rPr>
                <w:rFonts w:hint="eastAsia" w:ascii="方正仿宋_GBK" w:hAnsi="方正仿宋_GBK" w:eastAsia="方正仿宋_GBK" w:cs="方正仿宋_GBK"/>
                <w:b w:val="0"/>
                <w:bCs w:val="0"/>
                <w:i w:val="0"/>
                <w:iCs w:val="0"/>
                <w:kern w:val="0"/>
                <w:sz w:val="28"/>
                <w:szCs w:val="28"/>
                <w:lang w:bidi="ar"/>
              </w:rPr>
              <w:t>——</w:t>
            </w:r>
            <w:r>
              <w:rPr>
                <w:rFonts w:hint="eastAsia" w:ascii="方正仿宋_GBK" w:eastAsia="方正仿宋_GBK"/>
                <w:b w:val="0"/>
                <w:bCs w:val="0"/>
                <w:i w:val="0"/>
                <w:iCs w:val="0"/>
                <w:sz w:val="30"/>
                <w:szCs w:val="30"/>
              </w:rPr>
              <w:t>开展上游、卫星、双河口、花滩等中型灌区升级改造工程。</w:t>
            </w:r>
          </w:p>
          <w:p>
            <w:pPr>
              <w:widowControl w:val="0"/>
              <w:snapToGrid w:val="0"/>
              <w:spacing w:beforeLines="0" w:afterLines="0" w:line="276" w:lineRule="auto"/>
              <w:ind w:firstLine="536"/>
              <w:jc w:val="left"/>
              <w:textAlignment w:val="center"/>
              <w:rPr>
                <w:rFonts w:ascii="方正仿宋_GBK" w:eastAsia="方正仿宋_GBK"/>
                <w:b w:val="0"/>
                <w:bCs w:val="0"/>
                <w:i w:val="0"/>
                <w:iCs w:val="0"/>
                <w:sz w:val="30"/>
                <w:szCs w:val="30"/>
              </w:rPr>
            </w:pPr>
            <w:r>
              <w:rPr>
                <w:rFonts w:hint="eastAsia" w:ascii="方正仿宋_GBK" w:hAnsi="方正仿宋_GBK" w:eastAsia="方正仿宋_GBK" w:cs="方正仿宋_GBK"/>
                <w:b w:val="0"/>
                <w:bCs w:val="0"/>
                <w:i w:val="0"/>
                <w:iCs w:val="0"/>
                <w:kern w:val="0"/>
                <w:sz w:val="28"/>
                <w:szCs w:val="28"/>
                <w:lang w:bidi="ar"/>
              </w:rPr>
              <w:t>——</w:t>
            </w:r>
            <w:r>
              <w:rPr>
                <w:rFonts w:hint="eastAsia" w:ascii="方正仿宋_GBK" w:eastAsia="方正仿宋_GBK"/>
                <w:b w:val="0"/>
                <w:bCs w:val="0"/>
                <w:i w:val="0"/>
                <w:iCs w:val="0"/>
                <w:sz w:val="30"/>
                <w:szCs w:val="30"/>
              </w:rPr>
              <w:t>规划在金龙镇洞子口村、南大街八角寺村、何埂镇、五间镇2万亩农田进行农业水价综合改革工程。</w:t>
            </w:r>
          </w:p>
        </w:tc>
      </w:tr>
    </w:tbl>
    <w:p>
      <w:pPr>
        <w:pStyle w:val="2"/>
        <w:kinsoku w:val="0"/>
        <w:overflowPunct w:val="0"/>
        <w:snapToGrid w:val="0"/>
        <w:spacing w:beforeLines="0" w:afterLines="0" w:line="276" w:lineRule="auto"/>
        <w:ind w:firstLine="640"/>
        <w:rPr>
          <w:rFonts w:hint="eastAsia" w:ascii="方正仿宋_GBK" w:hAnsi="Times New Roman" w:eastAsia="方正仿宋_GBK" w:cs="Times New Roman"/>
          <w:b w:val="0"/>
          <w:bCs w:val="0"/>
          <w:i w:val="0"/>
          <w:iCs w:val="0"/>
          <w:szCs w:val="32"/>
        </w:rPr>
      </w:pPr>
      <w:bookmarkStart w:id="63" w:name="_Toc81905169"/>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64" w:name="_Toc1966040342_WPSOffice_Level2"/>
      <w:r>
        <w:rPr>
          <w:rFonts w:hint="eastAsia" w:ascii="方正黑体_GBK" w:hAnsi="方正黑体_GBK" w:eastAsia="方正黑体_GBK" w:cs="方正黑体_GBK"/>
          <w:b w:val="0"/>
          <w:bCs w:val="0"/>
          <w:i w:val="0"/>
          <w:iCs w:val="0"/>
          <w:sz w:val="32"/>
          <w:szCs w:val="32"/>
        </w:rPr>
        <w:t>第三节</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 xml:space="preserve"> 建设河库生态保护网</w:t>
      </w:r>
      <w:bookmarkEnd w:id="63"/>
      <w:bookmarkEnd w:id="64"/>
    </w:p>
    <w:p>
      <w:pPr>
        <w:pStyle w:val="2"/>
        <w:kinsoku w:val="0"/>
        <w:overflowPunct w:val="0"/>
        <w:snapToGrid w:val="0"/>
        <w:spacing w:beforeLines="0" w:afterLines="0" w:line="276" w:lineRule="auto"/>
        <w:ind w:firstLine="640"/>
        <w:rPr>
          <w:rFonts w:hint="eastAsia" w:ascii="方正仿宋_GBK" w:hAnsi="Times New Roman" w:eastAsia="方正仿宋_GBK" w:cs="Times New Roman"/>
          <w:b w:val="0"/>
          <w:bCs w:val="0"/>
          <w:i w:val="0"/>
          <w:iCs w:val="0"/>
          <w:szCs w:val="32"/>
        </w:rPr>
      </w:pPr>
    </w:p>
    <w:p>
      <w:pPr>
        <w:pStyle w:val="2"/>
        <w:kinsoku w:val="0"/>
        <w:overflowPunct w:val="0"/>
        <w:snapToGrid w:val="0"/>
        <w:spacing w:beforeLines="0" w:afterLines="0" w:line="276" w:lineRule="auto"/>
        <w:ind w:firstLine="640"/>
        <w:rPr>
          <w:rFonts w:ascii="方正仿宋_GBK" w:eastAsia="方正仿宋_GBK"/>
          <w:b w:val="0"/>
          <w:bCs w:val="0"/>
          <w:i w:val="0"/>
          <w:iCs w:val="0"/>
          <w:szCs w:val="32"/>
        </w:rPr>
      </w:pPr>
      <w:r>
        <w:rPr>
          <w:rFonts w:hint="eastAsia" w:ascii="方正仿宋_GBK" w:eastAsia="方正仿宋_GBK"/>
          <w:b w:val="0"/>
          <w:bCs w:val="0"/>
          <w:i w:val="0"/>
          <w:iCs w:val="0"/>
          <w:szCs w:val="32"/>
        </w:rPr>
        <w:t>以保障生态安全、满足人民群众对健康水生态、宜居水环境的要求为目标，按照“重保护、强修复”的思路，坚持保护优先、自然修复与治理修复相结合，以临江河为核心、次级河流为骨架、小支沟为网络，实施水生态保护及修复，加快建设山清水秀美丽之地，筑牢长江上游重要生态屏障，为建设美丽永</w:t>
      </w:r>
      <w:r>
        <w:rPr>
          <w:rFonts w:ascii="方正仿宋_GBK" w:eastAsia="方正仿宋_GBK"/>
          <w:b w:val="0"/>
          <w:bCs w:val="0"/>
          <w:i w:val="0"/>
          <w:iCs w:val="0"/>
          <w:szCs w:val="32"/>
        </w:rPr>
        <w:t>川</w:t>
      </w:r>
      <w:r>
        <w:rPr>
          <w:rFonts w:hint="eastAsia" w:ascii="方正仿宋_GBK" w:eastAsia="方正仿宋_GBK"/>
          <w:b w:val="0"/>
          <w:bCs w:val="0"/>
          <w:i w:val="0"/>
          <w:iCs w:val="0"/>
          <w:szCs w:val="32"/>
        </w:rPr>
        <w:t>作出贡献。</w:t>
      </w:r>
    </w:p>
    <w:p>
      <w:pPr>
        <w:snapToGrid w:val="0"/>
        <w:spacing w:beforeLines="0" w:afterLines="0" w:line="276" w:lineRule="auto"/>
        <w:ind w:firstLine="622" w:firstLineChars="200"/>
        <w:rPr>
          <w:rFonts w:ascii="方正仿宋_GBK" w:eastAsia="方正仿宋_GBK"/>
          <w:b w:val="0"/>
          <w:bCs w:val="0"/>
          <w:i w:val="0"/>
          <w:iCs w:val="0"/>
          <w:sz w:val="32"/>
          <w:szCs w:val="32"/>
        </w:rPr>
      </w:pPr>
      <w:r>
        <w:rPr>
          <w:rFonts w:hint="eastAsia" w:ascii="方正仿宋_GBK" w:eastAsia="方正仿宋_GBK"/>
          <w:b w:val="0"/>
          <w:bCs w:val="0"/>
          <w:i w:val="0"/>
          <w:iCs w:val="0"/>
          <w:sz w:val="32"/>
          <w:szCs w:val="32"/>
        </w:rPr>
        <w:t>加强重点河库生态保护和综合治理。坚持综合施策、协同推进，加大重点河湖生态保护修复和综合治理力度，实施重点河流、河段、湖库生态修复。加强饮用水水源地、水源涵养区、河流源头区生态保护与修复。结合永川特色山水格局，探索生态景观体系架构未来城市空间的发展方式，打造“三面青山、六水绕城、九湖美景” 特色主体城市空间。以永川三山（箕山、黄瓜山、云雾山）、六水（临江河、玉屏河、跳蹬河、红旗河、代家河、隆济河）、九湖（神女湖、兴龙湖、凤凰湖、旺龙湖、卫星湖、探花湿地、石梁桥水库、跃进七一水库、太平水库）为核心要素，并对次级山河湖要素统筹规划，一盘棋管控，建立更为完整的生态景观体系。</w:t>
      </w:r>
    </w:p>
    <w:p>
      <w:pPr>
        <w:pStyle w:val="2"/>
        <w:snapToGrid w:val="0"/>
        <w:spacing w:beforeLines="0" w:afterLines="0" w:line="276" w:lineRule="auto"/>
        <w:ind w:firstLine="622" w:firstLineChars="200"/>
        <w:rPr>
          <w:rFonts w:hint="eastAsia" w:ascii="方正仿宋_GBK" w:eastAsia="方正仿宋_GBK"/>
          <w:b w:val="0"/>
          <w:bCs w:val="0"/>
          <w:i w:val="0"/>
          <w:iCs w:val="0"/>
          <w:szCs w:val="32"/>
        </w:rPr>
      </w:pPr>
      <w:r>
        <w:rPr>
          <w:rFonts w:hint="eastAsia" w:ascii="方正仿宋_GBK" w:eastAsia="方正仿宋_GBK"/>
          <w:b w:val="0"/>
          <w:bCs w:val="0"/>
          <w:i w:val="0"/>
          <w:iCs w:val="0"/>
          <w:szCs w:val="32"/>
        </w:rPr>
        <w:t>大力推进水土保持。坚持预防为主、防治结合，加强对森林植被和水土流失治理成果的管护和培育，重点突出水土流失重点预防区、重要生态功能区、重要水源地以及重要河流两岸的水土流失预防保护和空间管控，实施沿江、沿库、沿路、沿城水土保持。严格落实生产建设项目水土保持“三同时”制度，依法有效强化人为水土流失监管。强化水土保持监测，优化水土保持监测站点布局，将水土保持监测和水文泥沙监测相结合，开展水土流失动态监测。坚持山水林田湖草系统治理，以长江及其重要支流水土流失区为重点，把水土流失治理与流域水环境整治、生态旅游、农村产业发展、美丽乡村建设有机衔接，提升水土保持综合效益和示范带动作用，严格落实水土保持目标责任考核制。规划新增治理水土流失面积78公顷。</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开展水美乡村建设。围绕乡村宜居宜业，立足乡村河流特点和保护治理需要，以恢复农村河道基本功能、修复河道空间形态、改善河库水环境质量为目标，以山水林田湖草系统治理为主线，以河流为脉络，以村庄为节点、乡镇为单元，结合村庄建设、乡村产业发展和农村人居环境整治，坚持水域岸线并治，集中连片推进，实施水系连通</w:t>
      </w:r>
      <w:r>
        <w:rPr>
          <w:rFonts w:hint="eastAsia" w:ascii="方正仿宋_GBK" w:eastAsia="方正仿宋_GBK"/>
          <w:b w:val="0"/>
          <w:bCs w:val="0"/>
          <w:i w:val="0"/>
          <w:iCs w:val="0"/>
          <w:sz w:val="32"/>
          <w:szCs w:val="32"/>
        </w:rPr>
        <w:tab/>
      </w:r>
      <w:r>
        <w:rPr>
          <w:rFonts w:hint="eastAsia" w:ascii="方正仿宋_GBK" w:eastAsia="方正仿宋_GBK"/>
          <w:b w:val="0"/>
          <w:bCs w:val="0"/>
          <w:i w:val="0"/>
          <w:iCs w:val="0"/>
          <w:sz w:val="32"/>
          <w:szCs w:val="32"/>
        </w:rPr>
        <w:t>、河道清障、清淤疏浚、岸坡整治、水源涵养与水土保持、河库（塘）管护等水系连通及水美乡村建设，统筹解决农村的水域空间、水生态、</w:t>
      </w:r>
      <w:r>
        <w:rPr>
          <w:rFonts w:hint="eastAsia" w:ascii="方正仿宋_GBK" w:eastAsia="方正仿宋_GBK"/>
          <w:b w:val="0"/>
          <w:bCs w:val="0"/>
          <w:i w:val="0"/>
          <w:iCs w:val="0"/>
          <w:sz w:val="32"/>
          <w:szCs w:val="32"/>
        </w:rPr>
        <w:tab/>
      </w:r>
      <w:r>
        <w:rPr>
          <w:rFonts w:hint="eastAsia" w:ascii="方正仿宋_GBK" w:eastAsia="方正仿宋_GBK"/>
          <w:b w:val="0"/>
          <w:bCs w:val="0"/>
          <w:i w:val="0"/>
          <w:iCs w:val="0"/>
          <w:sz w:val="32"/>
          <w:szCs w:val="32"/>
        </w:rPr>
        <w:t>水环境、</w:t>
      </w:r>
      <w:r>
        <w:rPr>
          <w:rFonts w:hint="eastAsia" w:ascii="方正仿宋_GBK" w:eastAsia="方正仿宋_GBK"/>
          <w:b w:val="0"/>
          <w:bCs w:val="0"/>
          <w:i w:val="0"/>
          <w:iCs w:val="0"/>
          <w:sz w:val="32"/>
          <w:szCs w:val="32"/>
        </w:rPr>
        <w:tab/>
      </w:r>
      <w:r>
        <w:rPr>
          <w:rFonts w:hint="eastAsia" w:ascii="方正仿宋_GBK" w:eastAsia="方正仿宋_GBK"/>
          <w:b w:val="0"/>
          <w:bCs w:val="0"/>
          <w:i w:val="0"/>
          <w:iCs w:val="0"/>
          <w:sz w:val="32"/>
          <w:szCs w:val="32"/>
        </w:rPr>
        <w:t>水管理等方面的突出问题，营造安全、生态、美丽的农村河库。开展永川区水系连通及水美乡村建设，助力乡村振兴。加强部门间协同合作，推进灌区末级渠系、田间工程配套和小微型水源工程建设与提质升级，促进以镇域为单元的农村水网建设，打通农村地区水资源调配、防洪除涝、农田灌溉和河库生态治理保护最后一公里。</w:t>
      </w:r>
    </w:p>
    <w:p>
      <w:pPr>
        <w:snapToGrid w:val="0"/>
        <w:spacing w:beforeLines="0" w:afterLines="0" w:line="276" w:lineRule="auto"/>
        <w:jc w:val="center"/>
        <w:rPr>
          <w:rFonts w:hint="eastAsia" w:ascii="方正仿宋_GBK" w:eastAsia="方正仿宋_GBK"/>
          <w:b w:val="0"/>
          <w:bCs w:val="0"/>
          <w:i w:val="0"/>
          <w:iCs w:val="0"/>
          <w:sz w:val="24"/>
          <w:szCs w:val="24"/>
        </w:rPr>
      </w:pPr>
      <w:r>
        <w:rPr>
          <w:rFonts w:hint="eastAsia" w:ascii="方正仿宋_GBK" w:eastAsia="方正仿宋_GBK"/>
          <w:b w:val="0"/>
          <w:bCs w:val="0"/>
          <w:i w:val="0"/>
          <w:iCs w:val="0"/>
          <w:sz w:val="24"/>
          <w:szCs w:val="24"/>
        </w:rPr>
        <w:t>专栏5  永川水网水生态保护修复工程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widowControl w:val="0"/>
              <w:snapToGrid w:val="0"/>
              <w:spacing w:beforeLines="0" w:afterLines="0" w:line="276" w:lineRule="auto"/>
              <w:ind w:firstLine="536"/>
              <w:jc w:val="left"/>
              <w:textAlignment w:val="center"/>
              <w:rPr>
                <w:rFonts w:hint="eastAsia" w:ascii="方正仿宋_GBK" w:eastAsia="方正仿宋_GBK"/>
                <w:b w:val="0"/>
                <w:bCs w:val="0"/>
                <w:i w:val="0"/>
                <w:iCs w:val="0"/>
                <w:sz w:val="30"/>
                <w:szCs w:val="30"/>
              </w:rPr>
            </w:pPr>
            <w:r>
              <w:rPr>
                <w:rFonts w:hint="eastAsia" w:ascii="方正仿宋_GBK" w:hAnsi="方正仿宋_GBK" w:eastAsia="方正仿宋_GBK" w:cs="方正仿宋_GBK"/>
                <w:b w:val="0"/>
                <w:bCs w:val="0"/>
                <w:i w:val="0"/>
                <w:iCs w:val="0"/>
                <w:kern w:val="0"/>
                <w:sz w:val="28"/>
                <w:szCs w:val="28"/>
                <w:lang w:bidi="ar"/>
              </w:rPr>
              <w:t>——规划于大安街道办事处高庙村、铜鼓村建设水土流失治理示范园及其配套设施（约78公顷）。</w:t>
            </w:r>
          </w:p>
          <w:p>
            <w:pPr>
              <w:widowControl w:val="0"/>
              <w:snapToGrid w:val="0"/>
              <w:spacing w:beforeLines="0" w:afterLines="0" w:line="276" w:lineRule="auto"/>
              <w:ind w:firstLine="536"/>
              <w:jc w:val="left"/>
              <w:textAlignment w:val="center"/>
              <w:rPr>
                <w:rFonts w:hint="eastAsia"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——争取开展城区六水九湖提档升级工程，包括南瓜山水库向神女湖补水工程；卫星水库管道向兴龙湖、凤凰湖补水工程；临江河栏杆滩段向城区上游红江闸坝段补水工程。</w:t>
            </w:r>
          </w:p>
          <w:p>
            <w:pPr>
              <w:widowControl w:val="0"/>
              <w:snapToGrid w:val="0"/>
              <w:spacing w:beforeLines="0" w:afterLines="0" w:line="276" w:lineRule="auto"/>
              <w:ind w:firstLine="536"/>
              <w:jc w:val="left"/>
              <w:textAlignment w:val="center"/>
              <w:rPr>
                <w:rFonts w:hint="eastAsia"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——开展</w:t>
            </w:r>
            <w:r>
              <w:rPr>
                <w:rFonts w:hint="eastAsia" w:ascii="方正仿宋_GBK" w:eastAsia="方正仿宋_GBK"/>
                <w:b w:val="0"/>
                <w:bCs w:val="0"/>
                <w:i w:val="0"/>
                <w:iCs w:val="0"/>
                <w:sz w:val="30"/>
                <w:szCs w:val="30"/>
              </w:rPr>
              <w:t>金鼎寺水源地标准化建设，主要工作为安装水源保护隔离网；一、二级水源保护标志标牌和界碑；安装水源保护监控设备</w:t>
            </w:r>
            <w:r>
              <w:rPr>
                <w:rFonts w:hint="eastAsia" w:ascii="方正仿宋_GBK" w:hAnsi="方正仿宋_GBK" w:eastAsia="方正仿宋_GBK" w:cs="方正仿宋_GBK"/>
                <w:b w:val="0"/>
                <w:bCs w:val="0"/>
                <w:i w:val="0"/>
                <w:iCs w:val="0"/>
                <w:kern w:val="0"/>
                <w:sz w:val="28"/>
                <w:szCs w:val="28"/>
                <w:lang w:bidi="ar"/>
              </w:rPr>
              <w:t>。</w:t>
            </w:r>
          </w:p>
          <w:p>
            <w:pPr>
              <w:widowControl w:val="0"/>
              <w:snapToGrid w:val="0"/>
              <w:spacing w:beforeLines="0" w:afterLines="0" w:line="276" w:lineRule="auto"/>
              <w:ind w:firstLine="536"/>
              <w:jc w:val="left"/>
              <w:textAlignment w:val="center"/>
              <w:rPr>
                <w:rFonts w:hint="eastAsia"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——开展</w:t>
            </w:r>
            <w:r>
              <w:rPr>
                <w:rFonts w:hint="eastAsia" w:ascii="方正仿宋_GBK" w:eastAsia="方正仿宋_GBK"/>
                <w:b w:val="0"/>
                <w:bCs w:val="0"/>
                <w:i w:val="0"/>
                <w:iCs w:val="0"/>
                <w:sz w:val="30"/>
                <w:szCs w:val="30"/>
              </w:rPr>
              <w:t>永川区饮用水水源生态保护工程，</w:t>
            </w:r>
            <w:r>
              <w:rPr>
                <w:rFonts w:hint="eastAsia" w:ascii="方正仿宋_GBK" w:hAnsi="方正仿宋_GBK" w:eastAsia="方正仿宋_GBK" w:cs="方正仿宋_GBK"/>
                <w:b w:val="0"/>
                <w:bCs w:val="0"/>
                <w:i w:val="0"/>
                <w:iCs w:val="0"/>
                <w:kern w:val="0"/>
                <w:sz w:val="28"/>
                <w:szCs w:val="28"/>
                <w:lang w:bidi="ar"/>
              </w:rPr>
              <w:t>治理修复永川区上游水库、关门山水库等18个饮用水水源地，植被恢复及生态修复改善面积44.58km</w:t>
            </w:r>
            <w:r>
              <w:rPr>
                <w:rFonts w:hint="eastAsia" w:ascii="方正仿宋_GBK" w:hAnsi="方正仿宋_GBK" w:eastAsia="方正仿宋_GBK" w:cs="方正仿宋_GBK"/>
                <w:b w:val="0"/>
                <w:bCs w:val="0"/>
                <w:i w:val="0"/>
                <w:iCs w:val="0"/>
                <w:kern w:val="0"/>
                <w:sz w:val="28"/>
                <w:szCs w:val="28"/>
                <w:vertAlign w:val="superscript"/>
                <w:lang w:bidi="ar"/>
              </w:rPr>
              <w:t>2</w:t>
            </w:r>
            <w:r>
              <w:rPr>
                <w:rFonts w:hint="eastAsia" w:ascii="方正仿宋_GBK" w:hAnsi="方正仿宋_GBK" w:eastAsia="方正仿宋_GBK" w:cs="方正仿宋_GBK"/>
                <w:b w:val="0"/>
                <w:bCs w:val="0"/>
                <w:i w:val="0"/>
                <w:iCs w:val="0"/>
                <w:kern w:val="0"/>
                <w:sz w:val="28"/>
                <w:szCs w:val="28"/>
                <w:lang w:bidi="ar"/>
              </w:rPr>
              <w:t>。</w:t>
            </w:r>
          </w:p>
          <w:p>
            <w:pPr>
              <w:widowControl w:val="0"/>
              <w:snapToGrid w:val="0"/>
              <w:spacing w:beforeLines="0" w:afterLines="0" w:line="276" w:lineRule="auto"/>
              <w:ind w:firstLine="536"/>
              <w:jc w:val="left"/>
              <w:textAlignment w:val="center"/>
              <w:rPr>
                <w:rFonts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——开展</w:t>
            </w:r>
            <w:r>
              <w:rPr>
                <w:rFonts w:hint="eastAsia" w:ascii="方正仿宋_GBK" w:eastAsia="方正仿宋_GBK"/>
                <w:b w:val="0"/>
                <w:bCs w:val="0"/>
                <w:i w:val="0"/>
                <w:iCs w:val="0"/>
                <w:sz w:val="30"/>
                <w:szCs w:val="30"/>
              </w:rPr>
              <w:t>永川区水系连通及水美乡村建设（九龙河流域），对九龙河流域农村河道水质进行生态修复，包括河道清障、河道清淤、岸坡整治、水源涵养与水土保持等工程。</w:t>
            </w:r>
          </w:p>
        </w:tc>
      </w:tr>
    </w:tbl>
    <w:p>
      <w:pPr>
        <w:pStyle w:val="2"/>
        <w:kinsoku w:val="0"/>
        <w:overflowPunct w:val="0"/>
        <w:snapToGrid w:val="0"/>
        <w:spacing w:beforeLines="0" w:afterLines="0" w:line="276" w:lineRule="auto"/>
        <w:ind w:firstLine="640"/>
        <w:rPr>
          <w:rFonts w:hint="eastAsia" w:ascii="方正仿宋_GBK" w:hAnsi="Times New Roman" w:eastAsia="方正仿宋_GBK" w:cs="Times New Roman"/>
          <w:b w:val="0"/>
          <w:bCs w:val="0"/>
          <w:i w:val="0"/>
          <w:iCs w:val="0"/>
          <w:szCs w:val="32"/>
        </w:rPr>
      </w:pPr>
      <w:bookmarkStart w:id="65" w:name="_Toc81905170"/>
    </w:p>
    <w:p>
      <w:pPr>
        <w:snapToGrid w:val="0"/>
        <w:spacing w:before="0" w:beforeLines="0" w:after="0" w:afterLines="0" w:line="276" w:lineRule="auto"/>
        <w:ind w:firstLine="0"/>
        <w:jc w:val="center"/>
        <w:outlineLvl w:val="1"/>
        <w:rPr>
          <w:rFonts w:hint="eastAsia" w:ascii="方正黑体_GBK" w:hAnsi="方正黑体_GBK" w:eastAsia="方正黑体_GBK" w:cs="方正黑体_GBK"/>
          <w:b w:val="0"/>
          <w:bCs w:val="0"/>
          <w:i w:val="0"/>
          <w:iCs w:val="0"/>
          <w:sz w:val="32"/>
          <w:szCs w:val="32"/>
        </w:rPr>
      </w:pPr>
      <w:bookmarkStart w:id="66" w:name="_Toc1041891184_WPSOffice_Level2"/>
      <w:r>
        <w:rPr>
          <w:rFonts w:hint="eastAsia" w:ascii="方正黑体_GBK" w:hAnsi="方正黑体_GBK" w:eastAsia="方正黑体_GBK" w:cs="方正黑体_GBK"/>
          <w:b w:val="0"/>
          <w:bCs w:val="0"/>
          <w:i w:val="0"/>
          <w:iCs w:val="0"/>
          <w:sz w:val="32"/>
          <w:szCs w:val="32"/>
        </w:rPr>
        <w:t xml:space="preserve">第四节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建设现代水利智慧网</w:t>
      </w:r>
      <w:bookmarkEnd w:id="65"/>
      <w:bookmarkEnd w:id="66"/>
    </w:p>
    <w:p>
      <w:pPr>
        <w:pStyle w:val="2"/>
        <w:kinsoku w:val="0"/>
        <w:overflowPunct w:val="0"/>
        <w:snapToGrid w:val="0"/>
        <w:spacing w:beforeLines="0" w:afterLines="0" w:line="276" w:lineRule="auto"/>
        <w:ind w:firstLine="640"/>
        <w:rPr>
          <w:rFonts w:hint="eastAsia" w:ascii="方正仿宋_GBK" w:hAnsi="Times New Roman" w:eastAsia="方正仿宋_GBK" w:cs="Times New Roman"/>
          <w:b w:val="0"/>
          <w:bCs w:val="0"/>
          <w:i w:val="0"/>
          <w:iCs w:val="0"/>
          <w:szCs w:val="32"/>
        </w:rPr>
      </w:pPr>
    </w:p>
    <w:p>
      <w:pPr>
        <w:pStyle w:val="2"/>
        <w:kinsoku w:val="0"/>
        <w:overflowPunct w:val="0"/>
        <w:snapToGrid w:val="0"/>
        <w:spacing w:beforeLines="0" w:afterLines="0" w:line="276" w:lineRule="auto"/>
        <w:ind w:firstLine="640"/>
        <w:rPr>
          <w:rFonts w:hint="eastAsia" w:ascii="方正仿宋_GBK" w:eastAsia="方正仿宋_GBK"/>
          <w:b w:val="0"/>
          <w:bCs w:val="0"/>
          <w:i w:val="0"/>
          <w:iCs w:val="0"/>
          <w:szCs w:val="32"/>
        </w:rPr>
      </w:pPr>
      <w:r>
        <w:rPr>
          <w:rFonts w:hint="eastAsia" w:ascii="方正仿宋_GBK" w:eastAsia="方正仿宋_GBK"/>
          <w:b w:val="0"/>
          <w:bCs w:val="0"/>
          <w:i w:val="0"/>
          <w:iCs w:val="0"/>
          <w:szCs w:val="32"/>
        </w:rPr>
        <w:t>按照“强感知、增智慧”的思路，对标“安全、实用”的总要求，加快建设智慧水利网，逐步构建全区水利信息化基础大平台、水利大数据、应用大系统，强化网络安全，为全区水安全保障提供智能处理、决策支持和泛在服务，全面提升水利数字化、智能化水平。</w:t>
      </w:r>
    </w:p>
    <w:p>
      <w:pPr>
        <w:pStyle w:val="2"/>
        <w:kinsoku w:val="0"/>
        <w:overflowPunct w:val="0"/>
        <w:snapToGrid w:val="0"/>
        <w:spacing w:beforeLines="0" w:afterLines="0" w:line="276" w:lineRule="auto"/>
        <w:ind w:firstLine="640"/>
        <w:rPr>
          <w:rFonts w:hint="eastAsia" w:ascii="方正仿宋_GBK" w:eastAsia="方正仿宋_GBK"/>
          <w:b w:val="0"/>
          <w:bCs w:val="0"/>
          <w:i w:val="0"/>
          <w:iCs w:val="0"/>
          <w:szCs w:val="32"/>
        </w:rPr>
      </w:pPr>
      <w:r>
        <w:rPr>
          <w:rFonts w:hint="eastAsia" w:ascii="方正仿宋_GBK" w:eastAsia="方正仿宋_GBK"/>
          <w:b w:val="0"/>
          <w:bCs w:val="0"/>
          <w:i w:val="0"/>
          <w:iCs w:val="0"/>
          <w:szCs w:val="32"/>
        </w:rPr>
        <w:t>永川区智慧河长建设项目以信息化手段为支撑，将水利领域各类设施功能、各种管理手段、各项建设目标有机整合，形成条口贯通、条块互联、信息互通，打造一个集“感知、预警、决策、处置”为一体的信息化管理与指挥网络，实现水利领域“实时监管、科学预测、精准控制、高效处置”的现代化建设目标，全面推动“重庆市永川区智慧河长综合管理平台”建设，促使永川区水利信息化达到全市水利行业领先水平，推动永川区智慧河长建设实现跨越式发展，全面提升永川区水利现代化和永川区智慧城市发展水平。</w:t>
      </w:r>
    </w:p>
    <w:p>
      <w:pPr>
        <w:pStyle w:val="2"/>
        <w:kinsoku w:val="0"/>
        <w:overflowPunct w:val="0"/>
        <w:snapToGrid w:val="0"/>
        <w:spacing w:beforeLines="0" w:afterLines="0" w:line="276" w:lineRule="auto"/>
        <w:ind w:firstLine="640"/>
        <w:rPr>
          <w:rFonts w:hint="eastAsia" w:ascii="方正仿宋_GBK" w:eastAsia="方正仿宋_GBK"/>
          <w:b w:val="0"/>
          <w:bCs w:val="0"/>
          <w:i w:val="0"/>
          <w:iCs w:val="0"/>
          <w:szCs w:val="32"/>
        </w:rPr>
      </w:pPr>
      <w:r>
        <w:rPr>
          <w:rFonts w:hint="eastAsia" w:ascii="方正仿宋_GBK" w:eastAsia="方正仿宋_GBK"/>
          <w:b w:val="0"/>
          <w:bCs w:val="0"/>
          <w:i w:val="0"/>
          <w:iCs w:val="0"/>
          <w:szCs w:val="32"/>
        </w:rPr>
        <w:t>以“互联网＋”的思维方式，结合物联网、大数据、云计算等先进技术，充分利用现有信息化资源建设成果，补充建设基础环境设施，建设综合数据中心，搭建智慧水利平台、移动APP在内的服务平台，打造实时、公开、高效的智慧水利综合管理平台。通过透彻感知全面覆盖、数据资源整合开发利用、业务应用智能化提升，强化水利管理工作与信息技术深度融合，深化业务流程优化和工作模式创新，全面提升水利管理工作的规范化，促进河库管理协同工作的高效化，实现执法监督工作的实时化，保障考核评价结果的准确化，助力水利管理工作“管理有效、监督有力、决策有据”，驱动和支撑水利治理体系和治理能力的现代化发展。依据水利部智慧水利顶层设计要求，遵照重庆市新型智慧城市顶层设计部署，按照需求驱动、急用先建的原则，统筹规划，稳步推进，注重整合，建管并重，有序推进重庆市永川区智慧河长建设项目稳步开展。</w:t>
      </w:r>
    </w:p>
    <w:p>
      <w:pPr>
        <w:snapToGrid w:val="0"/>
        <w:spacing w:beforeLines="0" w:afterLines="0" w:line="276" w:lineRule="auto"/>
        <w:jc w:val="center"/>
        <w:rPr>
          <w:rFonts w:hint="eastAsia" w:ascii="方正仿宋_GBK" w:eastAsia="方正仿宋_GBK"/>
          <w:b w:val="0"/>
          <w:bCs w:val="0"/>
          <w:i w:val="0"/>
          <w:iCs w:val="0"/>
          <w:sz w:val="24"/>
          <w:szCs w:val="24"/>
        </w:rPr>
      </w:pPr>
      <w:r>
        <w:rPr>
          <w:rFonts w:hint="eastAsia" w:ascii="方正仿宋_GBK" w:eastAsia="方正仿宋_GBK"/>
          <w:b w:val="0"/>
          <w:bCs w:val="0"/>
          <w:i w:val="0"/>
          <w:iCs w:val="0"/>
          <w:sz w:val="24"/>
          <w:szCs w:val="24"/>
        </w:rPr>
        <w:t>专栏6       永川水网智慧水利工程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widowControl w:val="0"/>
              <w:snapToGrid w:val="0"/>
              <w:spacing w:beforeLines="0" w:afterLines="0" w:line="276" w:lineRule="auto"/>
              <w:ind w:firstLine="539"/>
              <w:jc w:val="left"/>
              <w:textAlignment w:val="center"/>
              <w:rPr>
                <w:rFonts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——打造重庆市永川区智慧河长建设项目，以云平台为基础，构建智慧水利“1+2+1+10”的软件体系，即1个中心，2个平台、1个服务和10大智慧业务应用系统。</w:t>
            </w:r>
          </w:p>
        </w:tc>
      </w:tr>
    </w:tbl>
    <w:p>
      <w:pPr>
        <w:snapToGrid w:val="0"/>
        <w:spacing w:before="0" w:beforeLines="0" w:afterLines="0" w:line="276" w:lineRule="auto"/>
        <w:ind w:firstLine="622" w:firstLineChars="200"/>
        <w:jc w:val="left"/>
        <w:outlineLvl w:val="9"/>
        <w:rPr>
          <w:rFonts w:hint="eastAsia" w:ascii="方正仿宋_GBK" w:hAnsi="仿宋" w:eastAsia="方正仿宋_GBK"/>
          <w:b w:val="0"/>
          <w:bCs w:val="0"/>
          <w:i w:val="0"/>
          <w:iCs w:val="0"/>
          <w:sz w:val="32"/>
          <w:szCs w:val="32"/>
        </w:rPr>
      </w:pPr>
      <w:bookmarkStart w:id="67" w:name="_Toc81905171"/>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小标宋_GBK" w:hAnsi="方正小标宋_GBK" w:eastAsia="方正小标宋_GBK" w:cs="方正小标宋_GBK"/>
          <w:sz w:val="44"/>
          <w:szCs w:val="44"/>
        </w:rPr>
      </w:pPr>
      <w:bookmarkStart w:id="68" w:name="_Toc1615929228_WPSOffice_Level1"/>
      <w:r>
        <w:rPr>
          <w:rFonts w:hint="eastAsia" w:ascii="方正小标宋_GBK" w:hAnsi="方正小标宋_GBK" w:eastAsia="方正小标宋_GBK" w:cs="方正小标宋_GBK"/>
          <w:sz w:val="44"/>
          <w:szCs w:val="44"/>
        </w:rPr>
        <w:t xml:space="preserve">第四章 </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实施节水行动，强化水资源刚性约束</w:t>
      </w:r>
      <w:bookmarkEnd w:id="67"/>
      <w:bookmarkEnd w:id="68"/>
    </w:p>
    <w:p>
      <w:pPr>
        <w:snapToGrid w:val="0"/>
        <w:spacing w:beforeLines="0" w:afterLines="0" w:line="276" w:lineRule="auto"/>
        <w:ind w:firstLine="622" w:firstLineChars="200"/>
        <w:rPr>
          <w:rFonts w:hint="eastAsia" w:ascii="方正仿宋_GBK" w:hAnsi="仿宋" w:eastAsia="方正仿宋_GBK"/>
          <w:b w:val="0"/>
          <w:bCs w:val="0"/>
          <w:i w:val="0"/>
          <w:iCs w:val="0"/>
          <w:sz w:val="32"/>
          <w:szCs w:val="32"/>
        </w:rPr>
      </w:pPr>
    </w:p>
    <w:p>
      <w:pPr>
        <w:snapToGrid w:val="0"/>
        <w:spacing w:beforeLines="0" w:afterLines="0" w:line="276" w:lineRule="auto"/>
        <w:ind w:firstLine="622" w:firstLineChars="200"/>
        <w:rPr>
          <w:rFonts w:hint="eastAsia" w:ascii="方正仿宋_GBK" w:hAnsi="仿宋" w:eastAsia="方正仿宋_GBK"/>
          <w:b w:val="0"/>
          <w:bCs w:val="0"/>
          <w:i w:val="0"/>
          <w:iCs w:val="0"/>
          <w:sz w:val="32"/>
          <w:szCs w:val="32"/>
        </w:rPr>
      </w:pPr>
      <w:r>
        <w:rPr>
          <w:rFonts w:hint="eastAsia" w:ascii="方正仿宋_GBK" w:hAnsi="仿宋" w:eastAsia="方正仿宋_GBK"/>
          <w:b w:val="0"/>
          <w:bCs w:val="0"/>
          <w:i w:val="0"/>
          <w:iCs w:val="0"/>
          <w:sz w:val="32"/>
          <w:szCs w:val="32"/>
        </w:rPr>
        <w:t>深</w:t>
      </w:r>
      <w:r>
        <w:rPr>
          <w:rFonts w:ascii="方正仿宋_GBK" w:hAnsi="仿宋" w:eastAsia="方正仿宋_GBK"/>
          <w:b w:val="0"/>
          <w:bCs w:val="0"/>
          <w:i w:val="0"/>
          <w:iCs w:val="0"/>
          <w:sz w:val="32"/>
          <w:szCs w:val="32"/>
        </w:rPr>
        <w:t>入</w:t>
      </w:r>
      <w:r>
        <w:rPr>
          <w:rFonts w:hint="eastAsia" w:ascii="方正仿宋_GBK" w:hAnsi="仿宋" w:eastAsia="方正仿宋_GBK"/>
          <w:b w:val="0"/>
          <w:bCs w:val="0"/>
          <w:i w:val="0"/>
          <w:iCs w:val="0"/>
          <w:sz w:val="32"/>
          <w:szCs w:val="32"/>
        </w:rPr>
        <w:t>落实</w:t>
      </w:r>
      <w:r>
        <w:rPr>
          <w:rFonts w:ascii="方正仿宋_GBK" w:hAnsi="仿宋" w:eastAsia="方正仿宋_GBK"/>
          <w:b w:val="0"/>
          <w:bCs w:val="0"/>
          <w:i w:val="0"/>
          <w:iCs w:val="0"/>
          <w:sz w:val="32"/>
          <w:szCs w:val="32"/>
        </w:rPr>
        <w:t>国家节水行动</w:t>
      </w:r>
      <w:r>
        <w:rPr>
          <w:rFonts w:hint="eastAsia" w:ascii="方正仿宋_GBK" w:hAnsi="仿宋" w:eastAsia="方正仿宋_GBK"/>
          <w:b w:val="0"/>
          <w:bCs w:val="0"/>
          <w:i w:val="0"/>
          <w:iCs w:val="0"/>
          <w:sz w:val="32"/>
          <w:szCs w:val="32"/>
        </w:rPr>
        <w:t>、</w:t>
      </w:r>
      <w:r>
        <w:rPr>
          <w:rFonts w:ascii="方正仿宋_GBK" w:hAnsi="仿宋" w:eastAsia="方正仿宋_GBK"/>
          <w:b w:val="0"/>
          <w:bCs w:val="0"/>
          <w:i w:val="0"/>
          <w:iCs w:val="0"/>
          <w:sz w:val="32"/>
          <w:szCs w:val="32"/>
        </w:rPr>
        <w:t>重庆市节水行动实施方案，</w:t>
      </w:r>
      <w:r>
        <w:rPr>
          <w:rFonts w:hint="eastAsia" w:ascii="方正仿宋_GBK" w:hAnsi="仿宋" w:eastAsia="方正仿宋_GBK"/>
          <w:b w:val="0"/>
          <w:bCs w:val="0"/>
          <w:i w:val="0"/>
          <w:iCs w:val="0"/>
          <w:sz w:val="32"/>
          <w:szCs w:val="32"/>
        </w:rPr>
        <w:t>坚持以水定城、以水定地、以水定人、以水定产，建立水资源刚性约束制度；健</w:t>
      </w:r>
      <w:r>
        <w:rPr>
          <w:rFonts w:ascii="方正仿宋_GBK" w:hAnsi="仿宋" w:eastAsia="方正仿宋_GBK"/>
          <w:b w:val="0"/>
          <w:bCs w:val="0"/>
          <w:i w:val="0"/>
          <w:iCs w:val="0"/>
          <w:sz w:val="32"/>
          <w:szCs w:val="32"/>
        </w:rPr>
        <w:t>全政府引导、市</w:t>
      </w:r>
      <w:r>
        <w:rPr>
          <w:rFonts w:hint="eastAsia" w:ascii="方正仿宋_GBK" w:hAnsi="仿宋" w:eastAsia="方正仿宋_GBK"/>
          <w:b w:val="0"/>
          <w:bCs w:val="0"/>
          <w:i w:val="0"/>
          <w:iCs w:val="0"/>
          <w:sz w:val="32"/>
          <w:szCs w:val="32"/>
        </w:rPr>
        <w:t>场</w:t>
      </w:r>
      <w:r>
        <w:rPr>
          <w:rFonts w:ascii="方正仿宋_GBK" w:hAnsi="仿宋" w:eastAsia="方正仿宋_GBK"/>
          <w:b w:val="0"/>
          <w:bCs w:val="0"/>
          <w:i w:val="0"/>
          <w:iCs w:val="0"/>
          <w:sz w:val="32"/>
          <w:szCs w:val="32"/>
        </w:rPr>
        <w:t>调节、社会协同的节水工作机制，</w:t>
      </w:r>
      <w:r>
        <w:rPr>
          <w:rFonts w:hint="eastAsia" w:ascii="方正仿宋_GBK" w:hAnsi="仿宋" w:eastAsia="方正仿宋_GBK"/>
          <w:b w:val="0"/>
          <w:bCs w:val="0"/>
          <w:i w:val="0"/>
          <w:iCs w:val="0"/>
          <w:sz w:val="32"/>
          <w:szCs w:val="32"/>
        </w:rPr>
        <w:t>长期深入做好节水工作，大力推进农业、工业、城镇等领域节水。</w:t>
      </w:r>
    </w:p>
    <w:p>
      <w:pPr>
        <w:snapToGrid w:val="0"/>
        <w:spacing w:beforeLines="0" w:afterLines="0" w:line="276" w:lineRule="auto"/>
        <w:ind w:firstLine="622" w:firstLineChars="200"/>
        <w:rPr>
          <w:rFonts w:hint="eastAsia" w:ascii="方正仿宋_GBK" w:hAnsi="仿宋" w:eastAsia="方正仿宋_GBK"/>
          <w:b w:val="0"/>
          <w:bCs w:val="0"/>
          <w:i w:val="0"/>
          <w:iCs w:val="0"/>
          <w:sz w:val="32"/>
          <w:szCs w:val="32"/>
        </w:rPr>
      </w:pPr>
    </w:p>
    <w:p>
      <w:pPr>
        <w:snapToGrid w:val="0"/>
        <w:spacing w:before="0" w:beforeLines="0" w:after="0" w:afterLines="0" w:line="276" w:lineRule="auto"/>
        <w:ind w:firstLine="0"/>
        <w:jc w:val="center"/>
        <w:outlineLvl w:val="1"/>
        <w:rPr>
          <w:rFonts w:hint="eastAsia" w:ascii="方正黑体_GBK" w:hAnsi="方正黑体_GBK" w:eastAsia="方正黑体_GBK" w:cs="方正黑体_GBK"/>
          <w:b w:val="0"/>
          <w:bCs w:val="0"/>
          <w:i w:val="0"/>
          <w:iCs w:val="0"/>
          <w:sz w:val="32"/>
          <w:szCs w:val="32"/>
        </w:rPr>
      </w:pPr>
      <w:bookmarkStart w:id="69" w:name="_Toc81905172"/>
      <w:bookmarkStart w:id="70" w:name="_Toc1990343917_WPSOffice_Level2"/>
      <w:r>
        <w:rPr>
          <w:rFonts w:hint="eastAsia" w:ascii="方正黑体_GBK" w:hAnsi="方正黑体_GBK" w:eastAsia="方正黑体_GBK" w:cs="方正黑体_GBK"/>
          <w:b w:val="0"/>
          <w:bCs w:val="0"/>
          <w:i w:val="0"/>
          <w:iCs w:val="0"/>
          <w:sz w:val="32"/>
          <w:szCs w:val="32"/>
        </w:rPr>
        <w:t xml:space="preserve">第一节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建立水资源刚性约束制度</w:t>
      </w:r>
      <w:bookmarkEnd w:id="69"/>
      <w:bookmarkEnd w:id="70"/>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强化节水约束性指标管理，健全重要河流主要控制断面基本生态流量、主要领域用水定额等水资源刚性约束指标体系，严格实行区域流域用水总量和强度控制。强化水资源论证和取水许可管理，全面推行建设项目节水评价制度，严格水资源用途管制，压减高耗水产业规模，发展节水型产业。完善水资源监督考核制度，依托水资源信息管理系统，加强取用水计量监测，加强重点用水户监管，建立超用水管理监督机制，运用信息化手段提升取用水监管能力。</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ind w:firstLine="0"/>
        <w:jc w:val="center"/>
        <w:outlineLvl w:val="1"/>
        <w:rPr>
          <w:rFonts w:hint="eastAsia" w:ascii="方正黑体_GBK" w:hAnsi="方正黑体_GBK" w:eastAsia="方正黑体_GBK" w:cs="方正黑体_GBK"/>
          <w:b w:val="0"/>
          <w:bCs w:val="0"/>
          <w:i w:val="0"/>
          <w:iCs w:val="0"/>
          <w:sz w:val="32"/>
          <w:szCs w:val="32"/>
        </w:rPr>
      </w:pPr>
      <w:bookmarkStart w:id="71" w:name="_Toc81905173"/>
      <w:bookmarkStart w:id="72" w:name="_Toc1087559703_WPSOffice_Level2"/>
      <w:r>
        <w:rPr>
          <w:rFonts w:hint="eastAsia" w:ascii="方正黑体_GBK" w:hAnsi="方正黑体_GBK" w:eastAsia="方正黑体_GBK" w:cs="方正黑体_GBK"/>
          <w:b w:val="0"/>
          <w:bCs w:val="0"/>
          <w:i w:val="0"/>
          <w:iCs w:val="0"/>
          <w:sz w:val="32"/>
          <w:szCs w:val="32"/>
        </w:rPr>
        <w:t>第二节</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 xml:space="preserve"> 强化农业节水增效</w:t>
      </w:r>
      <w:bookmarkEnd w:id="71"/>
      <w:bookmarkEnd w:id="72"/>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根据水资源条件，推进适水种植，建立节水型农业种植模式。加大农田水利设施建设力度，开展中型灌区续建配套与节水改造，建设节水灌溉骨干工程，结合高标准农田建设，推行喷灌、微灌、低压管道输水灌溉、水肥一体化等技术。健全完善灌区量水测水设施，深化农业水价综合改革，农田灌溉水有效利用系数提高到 0.5</w:t>
      </w:r>
      <w:r>
        <w:rPr>
          <w:rFonts w:hint="default" w:ascii="方正仿宋_GBK" w:eastAsia="方正仿宋_GBK"/>
          <w:b w:val="0"/>
          <w:bCs w:val="0"/>
          <w:i w:val="0"/>
          <w:iCs w:val="0"/>
          <w:sz w:val="32"/>
          <w:szCs w:val="32"/>
          <w:lang w:val="en"/>
        </w:rPr>
        <w:t>22</w:t>
      </w:r>
      <w:r>
        <w:rPr>
          <w:rFonts w:hint="eastAsia" w:ascii="方正仿宋_GBK" w:eastAsia="方正仿宋_GBK"/>
          <w:b w:val="0"/>
          <w:bCs w:val="0"/>
          <w:i w:val="0"/>
          <w:iCs w:val="0"/>
          <w:sz w:val="32"/>
          <w:szCs w:val="32"/>
        </w:rPr>
        <w:t>。</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73" w:name="_Toc81905174"/>
      <w:bookmarkStart w:id="74" w:name="_Toc1743170580_WPSOffice_Level2"/>
      <w:r>
        <w:rPr>
          <w:rFonts w:hint="eastAsia" w:ascii="方正黑体_GBK" w:hAnsi="方正黑体_GBK" w:eastAsia="方正黑体_GBK" w:cs="方正黑体_GBK"/>
          <w:b w:val="0"/>
          <w:bCs w:val="0"/>
          <w:i w:val="0"/>
          <w:iCs w:val="0"/>
          <w:sz w:val="32"/>
          <w:szCs w:val="32"/>
        </w:rPr>
        <w:t xml:space="preserve">第三节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推进工业节水减排</w:t>
      </w:r>
      <w:bookmarkEnd w:id="73"/>
      <w:bookmarkEnd w:id="74"/>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严控高耗水新建、改建、扩建项目，加快淘汰落后产能，采用差别水价以及树立节水标杆等措施，推动高耗水企业加强废水深度处理和达标再利用。在高耗水行业建成一批节水型企业。引导工业、企业推广应用高效冷却、洗涤、循环用水、废污水再生利用、高耗水生产工艺替代等节水工艺和技术，加大工业节水改造力度。推行企业和园区水循环梯级利用。</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75" w:name="_Toc81905175"/>
      <w:bookmarkStart w:id="76" w:name="_Toc1579392221_WPSOffice_Level2"/>
      <w:r>
        <w:rPr>
          <w:rFonts w:hint="eastAsia" w:ascii="方正黑体_GBK" w:hAnsi="方正黑体_GBK" w:eastAsia="方正黑体_GBK" w:cs="方正黑体_GBK"/>
          <w:b w:val="0"/>
          <w:bCs w:val="0"/>
          <w:i w:val="0"/>
          <w:iCs w:val="0"/>
          <w:sz w:val="32"/>
          <w:szCs w:val="32"/>
        </w:rPr>
        <w:t xml:space="preserve">第四节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加强城镇节水降损</w:t>
      </w:r>
      <w:bookmarkEnd w:id="75"/>
      <w:bookmarkEnd w:id="76"/>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推广海绵城市建设模式，新建小区、城市道路、公共绿地因地制宜配套建设雨水集蓄利用设施，构建城镇高效水系统。鼓励非常规水源利用工程，加快污水再生利用，强化中水回用。实施供水管网改造工程，城市公共供水管网漏损率控制在10%以内。深入推进公共领域节水，强化公共用水和自建设施供水计划管理，加大城市园林绿化节水灌溉设施建设改造，城市市政公共设施节水型器具推广率达到100%。</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77" w:name="_Toc81905176"/>
      <w:bookmarkStart w:id="78" w:name="_Toc1319562029_WPSOffice_Level2"/>
      <w:r>
        <w:rPr>
          <w:rFonts w:hint="eastAsia" w:ascii="方正黑体_GBK" w:hAnsi="方正黑体_GBK" w:eastAsia="方正黑体_GBK" w:cs="方正黑体_GBK"/>
          <w:b w:val="0"/>
          <w:bCs w:val="0"/>
          <w:i w:val="0"/>
          <w:iCs w:val="0"/>
          <w:sz w:val="32"/>
          <w:szCs w:val="32"/>
        </w:rPr>
        <w:t xml:space="preserve">第五节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健全节水机制</w:t>
      </w:r>
      <w:bookmarkEnd w:id="77"/>
      <w:bookmarkEnd w:id="78"/>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完善节水监管机制，强化各级政府主体责任，逐级建立目标责任制，推动将节水主要指标纳入经济社会发展综合评价体系。建立节水激励机制，完善节水产品价值实现机制，推广合同节水管理模式，开展节水产品水效“领跑者”企业评选。加强节水宣传教育，向全民普及节水知识，强化节水教育培训，充分发挥节水载体的节水示范引领作用。</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小标宋_GBK" w:hAnsi="方正小标宋_GBK" w:eastAsia="方正小标宋_GBK" w:cs="方正小标宋_GBK"/>
          <w:sz w:val="44"/>
          <w:szCs w:val="44"/>
        </w:rPr>
      </w:pPr>
      <w:bookmarkStart w:id="79" w:name="_Toc1315700281_WPSOffice_Level1"/>
      <w:bookmarkStart w:id="80" w:name="_Toc81905177"/>
      <w:r>
        <w:rPr>
          <w:rFonts w:hint="eastAsia" w:ascii="方正小标宋_GBK" w:hAnsi="方正小标宋_GBK" w:eastAsia="方正小标宋_GBK" w:cs="方正小标宋_GBK"/>
          <w:sz w:val="44"/>
          <w:szCs w:val="44"/>
        </w:rPr>
        <w:t xml:space="preserve">第五章 </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强化涉水事务监管，提升水利管理水平</w:t>
      </w:r>
      <w:bookmarkEnd w:id="79"/>
      <w:bookmarkEnd w:id="80"/>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按照“严管理、增能力、强服务”的思路，以“三严”（源头严防、过程严管、后果严惩）为核心，针对涉水事务管理薄弱环节，以数字化、智能化、网络化管理为手段 ，加快推进水治理体系和治理能力现代化。</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81" w:name="_Toc81905178"/>
      <w:bookmarkStart w:id="82" w:name="_Toc1871435663_WPSOffice_Level2"/>
      <w:r>
        <w:rPr>
          <w:rFonts w:hint="eastAsia" w:ascii="方正黑体_GBK" w:hAnsi="方正黑体_GBK" w:eastAsia="方正黑体_GBK" w:cs="方正黑体_GBK"/>
          <w:b w:val="0"/>
          <w:bCs w:val="0"/>
          <w:i w:val="0"/>
          <w:iCs w:val="0"/>
          <w:sz w:val="32"/>
          <w:szCs w:val="32"/>
        </w:rPr>
        <w:t xml:space="preserve">第一节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强化依法治水管水</w:t>
      </w:r>
      <w:bookmarkEnd w:id="81"/>
      <w:bookmarkEnd w:id="82"/>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全面加强水利法治建设，推进水利依法行政，认真贯彻落实《中华人民共和国长江保护法》等法律法规，健全完善水法规配套实施细则，依法履行管理职能，强化依法决策机制，全面落实执法责任制，为水利发展提供有力的法治保障。</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进一步健全完善水利法规配套实施细则。围绕涉水地方性法规和政府规章，结合永川实际，制订本级实施细则。实施细则突出可操作性，在确保法律法规严肃性和完整性的前提下尽可能简化办事流程。</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大力强化水行政执法。建立健全水利部门与相关部门、乡镇（街道）的综合执法机制。全面推行“行政执法公示制度、全过程记录制度、重大执法决定法制审核”三项制度。积极推进“互联网+水行政执法”建设，建立集“巡查监控、立案查处、跟踪督办、执法统计”于一体的执法管理体系。加强水资源无序开发、侵占河湖岸线、人为水土流失、河道非法采砂、 侵占毁坏水利工程设施等重点领域执法，依法惩处各类水事违法行为。 推动水行政执法和刑事司法有效衔接机制，完善水事违法事件移送司法机制，支持生态环境公益诉讼。建立健全执法网络，充实基层执法力量。</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有效化解水事矛盾纠纷和涉水行政争议。完善水事纠纷预防调解工作机制，逐步形成政府负责、部门配合、社会协同的工作格局。加强源头控制和隐患排查化解，继续开展水事矛盾纠纷排查化解活动，加大重大水事纠纷调解力度，维护社会和谐稳定。畅通水利行政复议渠道，努力化解涉水行政争议，提高政府公信力。</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全面加强水利依法行政。推进水行政主管部门权力清单制度，明晰水事管理权限。进一步精简水行政审批事项，改进水行政审批和监管方式。健全水利依法决策机制，严格执行公众参与、专家论证、风险评估、合法性审查和集体讨论决定的水利重大决策法定程序，建立水利重大决策终身责任追究制度和责任倒查机制。全面推进水利政务公开，强化对水行政权力的制约和监督。</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持久开展水利法治宣传教育。健全水利普法宣传教育机制，继续推进水法律“进机关、进乡村、进社区、进学校、进企业、进单位”活动，深入宣传水法规和国家基本法律制度。健全水利干部职工学法制度，切实提高水利干部职工运用法治思维和法治方式推动工作的能力，养成依法办事习惯。探索建立水法律服务机制，保障人民群众在遇到涉水法律问题或者权利受到侵害时获得法律帮助。</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83" w:name="_Toc81905179"/>
      <w:bookmarkStart w:id="84" w:name="_Toc792296432_WPSOffice_Level2"/>
      <w:r>
        <w:rPr>
          <w:rFonts w:hint="eastAsia" w:ascii="方正黑体_GBK" w:hAnsi="方正黑体_GBK" w:eastAsia="方正黑体_GBK" w:cs="方正黑体_GBK"/>
          <w:b w:val="0"/>
          <w:bCs w:val="0"/>
          <w:i w:val="0"/>
          <w:iCs w:val="0"/>
          <w:sz w:val="32"/>
          <w:szCs w:val="32"/>
        </w:rPr>
        <w:t>第二节</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 xml:space="preserve"> 提高涉水事务监管水平</w:t>
      </w:r>
      <w:bookmarkEnd w:id="83"/>
      <w:bookmarkEnd w:id="84"/>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深化河长制工作，形成共抓大保护局面。坚决落实河长制党政领导负责制，健全完善责任明确、协调有序、监管严格、保护有力的河湖管理保护机制。压实河长责任，加强督查考核，推动各级河长常态化巡河、规范化履职。综合运用大数据、智能化等现代化技术手段对河长制工作进行决策、管理和监督，提升河湖管理保护精细化、智能化水平。深化跨界河流联防联控机制，深化与相邻区县之间、部门之间流域联防联控、联合执法、联合巡河等合作，实现上中下游协同、 左右岸同治、水域岸线联管。</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强化河湖监管，推进幸福河湖建设。完善河道管理各项制度，创新河道管护机制，落实管护主体、责任和经费。加强涉河建设项目建设全过程监管，社会监督与行业监督相结合。开展河道水域岸线登记，明确岸线功能分区和用途管制，严禁违法违规开发利用河道岸线资源，严格涉河建设项目和河道采砂监管，深入推进“清四乱”常态化、规范化。建立河湖岸线保护与利用负面清单并加强管理，加强与规划自然资源等有关部门协作，进一步明确河湖水域岸线空间管控措施。强化河道管理基础工作，公布河道名录、建立河道管理基础数据信息库，推动河道管理智能化应用。</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强化水资源监管，科学利用水资源。以“合理分水、管住用水、系统护水”为目标，深入实施最严格水资源管理制度，强化水资源在规划决策、项目建设布局及区域发展中的刚性约束作用。全面开展水资源消耗总量和强度双控行动，落实好水资源五级区及重要河流水量分配方案，逐河建立水量分配台账，形成统筹干支流、上下游的全流域水量分配格局。切实加强取用水许可管理，深入推进取水许可告知承诺制改革，全面实施取水许可电子证照，完善取水许可限批工作制度，优化水资源监控系统结构。加强水资源水环境保护，抓好河流生态流量管控指标确定，加强重要饮用水水源地和控制断面水量水质监测，建立生态流量、水量水质监测预警和调度机制。</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强化水利工程监管，提高建设运营能力。抓好水利工程建设监管。进一步规范建设管理制度，积极推广BIM等技术，加强水利工程建设全生命周期、全要素智慧管理，对项目设计、招标、监理、进度、施工、质量、资金、变更、合同、验收、运营等关键环节进行清单式管理、全流程监控。加强水利财政资金管理和绩效评价。加强水利工程安全运行管理，建立健全已成水库安全责任体系，落实管理制度，加强安全生产风险分级管控和隐患排查治理，完善水库大坝水雨情测报和安全监测设施。加快推进水库、堤防划界确权工作。加强水利工程水量调度管理，提升水利工程调度科学化、规范化、智能化水平。研究制定水利工程维修养护定额和补助标准，建立水库安全鉴定、除险加固、维修养护常态化管护机制，完善考核制度和激励措施。推进水利工程规范化、标准化管理，对乡镇分散管理的小型水库推行政府购买服务、集中管理和“以大带小”管护模式，充分发挥已成水利工程效益。</w:t>
      </w:r>
    </w:p>
    <w:p>
      <w:pPr>
        <w:snapToGrid w:val="0"/>
        <w:spacing w:beforeLines="0" w:afterLines="0" w:line="276" w:lineRule="auto"/>
        <w:ind w:firstLine="622" w:firstLineChars="200"/>
        <w:rPr>
          <w:rFonts w:hint="eastAsia" w:ascii="方正仿宋_GBK" w:eastAsia="方正仿宋_GBK"/>
          <w:b w:val="0"/>
          <w:bCs w:val="0"/>
          <w:i w:val="0"/>
          <w:iCs w:val="0"/>
          <w:sz w:val="30"/>
          <w:szCs w:val="30"/>
        </w:rPr>
      </w:pPr>
      <w:r>
        <w:rPr>
          <w:rFonts w:hint="eastAsia" w:ascii="方正仿宋_GBK" w:eastAsia="方正仿宋_GBK"/>
          <w:b w:val="0"/>
          <w:bCs w:val="0"/>
          <w:i w:val="0"/>
          <w:iCs w:val="0"/>
          <w:sz w:val="32"/>
          <w:szCs w:val="32"/>
        </w:rPr>
        <w:t>强化水土保持监管，有效控制人为水土流失。严格遏制人为水土流失“增量”，全面落实水土保持“三同时”制度，</w:t>
      </w:r>
      <w:r>
        <w:rPr>
          <w:rFonts w:hint="eastAsia" w:ascii="方正仿宋_GBK" w:eastAsia="方正仿宋_GBK"/>
          <w:b w:val="0"/>
          <w:bCs w:val="0"/>
          <w:i w:val="0"/>
          <w:iCs w:val="0"/>
          <w:sz w:val="30"/>
          <w:szCs w:val="30"/>
        </w:rPr>
        <w:t>推进生产建设项目水土保持信用监管，加大违法违规行为查处力度。加强水土保持生态空间管控，对人为水土流失实行遥感监管全覆盖。严格落实水土保持目标考核责任制。全面加强水土保持“天地一体化”监管，提升水土流失监测能力。</w:t>
      </w:r>
    </w:p>
    <w:p>
      <w:pPr>
        <w:snapToGrid w:val="0"/>
        <w:spacing w:beforeLines="0" w:afterLines="0" w:line="276" w:lineRule="auto"/>
        <w:ind w:firstLine="582" w:firstLineChars="200"/>
        <w:rPr>
          <w:rFonts w:hint="eastAsia" w:ascii="方正仿宋_GBK" w:eastAsia="方正仿宋_GBK"/>
          <w:b w:val="0"/>
          <w:bCs w:val="0"/>
          <w:i w:val="0"/>
          <w:iCs w:val="0"/>
          <w:sz w:val="30"/>
          <w:szCs w:val="30"/>
        </w:rPr>
      </w:pPr>
    </w:p>
    <w:p>
      <w:pPr>
        <w:snapToGrid w:val="0"/>
        <w:spacing w:before="0" w:beforeLines="0" w:after="0" w:afterLines="0" w:line="276" w:lineRule="auto"/>
        <w:ind w:firstLine="0"/>
        <w:jc w:val="center"/>
        <w:outlineLvl w:val="1"/>
        <w:rPr>
          <w:rFonts w:hint="eastAsia" w:ascii="方正黑体_GBK" w:hAnsi="方正黑体_GBK" w:eastAsia="方正黑体_GBK" w:cs="方正黑体_GBK"/>
          <w:b w:val="0"/>
          <w:bCs w:val="0"/>
          <w:i w:val="0"/>
          <w:iCs w:val="0"/>
          <w:sz w:val="32"/>
          <w:szCs w:val="32"/>
        </w:rPr>
      </w:pPr>
      <w:bookmarkStart w:id="85" w:name="_Toc81905180"/>
      <w:bookmarkStart w:id="86" w:name="_Toc420088899_WPSOffice_Level2"/>
      <w:r>
        <w:rPr>
          <w:rFonts w:hint="eastAsia" w:ascii="方正黑体_GBK" w:hAnsi="方正黑体_GBK" w:eastAsia="方正黑体_GBK" w:cs="方正黑体_GBK"/>
          <w:b w:val="0"/>
          <w:bCs w:val="0"/>
          <w:i w:val="0"/>
          <w:iCs w:val="0"/>
          <w:sz w:val="32"/>
          <w:szCs w:val="32"/>
        </w:rPr>
        <w:t xml:space="preserve">第三节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强化水库移民后期扶持监管</w:t>
      </w:r>
      <w:bookmarkEnd w:id="85"/>
      <w:bookmarkEnd w:id="86"/>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ascii="方正仿宋_GBK" w:eastAsia="方正仿宋_GBK"/>
          <w:b w:val="0"/>
          <w:bCs w:val="0"/>
          <w:i w:val="0"/>
          <w:iCs w:val="0"/>
          <w:sz w:val="32"/>
          <w:szCs w:val="32"/>
        </w:rPr>
      </w:pPr>
      <w:r>
        <w:rPr>
          <w:rFonts w:hint="eastAsia" w:ascii="方正仿宋_GBK" w:eastAsia="方正仿宋_GBK"/>
          <w:b w:val="0"/>
          <w:bCs w:val="0"/>
          <w:i w:val="0"/>
          <w:iCs w:val="0"/>
          <w:sz w:val="32"/>
          <w:szCs w:val="32"/>
        </w:rPr>
        <w:t>深入实施大中型水库移民后期扶持政策，改善库区和移民安置区生产生活条件，确保库区和移民安置区经济社会又好又快发展。强化后期扶持项目和资金监管，建立水库移民人口、后期扶持资金和项目管理台账，强化动态管理。进一步完善移民工作体系，建立征地移民安置补偿监督和后期扶持政策实施监测评估机制。</w:t>
      </w:r>
    </w:p>
    <w:p>
      <w:pPr>
        <w:snapToGrid w:val="0"/>
        <w:spacing w:beforeLines="0" w:afterLines="0" w:line="276" w:lineRule="auto"/>
        <w:ind w:firstLine="622" w:firstLineChars="200"/>
        <w:rPr>
          <w:rFonts w:hint="eastAsia" w:ascii="方正仿宋_GBK" w:eastAsia="方正仿宋_GBK"/>
          <w:b w:val="0"/>
          <w:bCs w:val="0"/>
          <w:i w:val="0"/>
          <w:iCs w:val="0"/>
          <w:sz w:val="30"/>
          <w:szCs w:val="30"/>
        </w:rPr>
      </w:pPr>
      <w:r>
        <w:rPr>
          <w:rFonts w:hint="eastAsia" w:ascii="方正仿宋_GBK" w:eastAsia="方正仿宋_GBK"/>
          <w:b w:val="0"/>
          <w:bCs w:val="0"/>
          <w:i w:val="0"/>
          <w:iCs w:val="0"/>
          <w:sz w:val="32"/>
          <w:szCs w:val="32"/>
        </w:rPr>
        <w:t>严格</w:t>
      </w:r>
      <w:r>
        <w:rPr>
          <w:rFonts w:ascii="方正仿宋_GBK" w:eastAsia="方正仿宋_GBK"/>
          <w:b w:val="0"/>
          <w:bCs w:val="0"/>
          <w:i w:val="0"/>
          <w:iCs w:val="0"/>
          <w:sz w:val="32"/>
          <w:szCs w:val="32"/>
        </w:rPr>
        <w:t>落实移民直补政策</w:t>
      </w:r>
      <w:r>
        <w:rPr>
          <w:rFonts w:hint="eastAsia" w:ascii="方正仿宋_GBK" w:eastAsia="方正仿宋_GBK"/>
          <w:b w:val="0"/>
          <w:bCs w:val="0"/>
          <w:i w:val="0"/>
          <w:iCs w:val="0"/>
          <w:sz w:val="32"/>
          <w:szCs w:val="32"/>
        </w:rPr>
        <w:t>。以村为单元、镇街为单位，每年度清理核实上报一次后扶直补人员核减表，</w:t>
      </w:r>
      <w:r>
        <w:rPr>
          <w:rFonts w:ascii="方正仿宋_GBK" w:eastAsia="方正仿宋_GBK"/>
          <w:b w:val="0"/>
          <w:bCs w:val="0"/>
          <w:i w:val="0"/>
          <w:iCs w:val="0"/>
          <w:sz w:val="32"/>
          <w:szCs w:val="32"/>
        </w:rPr>
        <w:t>实行动态管理</w:t>
      </w:r>
      <w:r>
        <w:rPr>
          <w:rFonts w:hint="eastAsia" w:ascii="方正仿宋_GBK" w:eastAsia="方正仿宋_GBK"/>
          <w:b w:val="0"/>
          <w:bCs w:val="0"/>
          <w:i w:val="0"/>
          <w:iCs w:val="0"/>
          <w:sz w:val="32"/>
          <w:szCs w:val="32"/>
        </w:rPr>
        <w:t>。</w:t>
      </w:r>
      <w:r>
        <w:rPr>
          <w:rFonts w:ascii="方正仿宋_GBK" w:eastAsia="方正仿宋_GBK"/>
          <w:b w:val="0"/>
          <w:bCs w:val="0"/>
          <w:i w:val="0"/>
          <w:iCs w:val="0"/>
          <w:sz w:val="32"/>
          <w:szCs w:val="32"/>
        </w:rPr>
        <w:t>严格</w:t>
      </w:r>
      <w:r>
        <w:rPr>
          <w:rFonts w:hint="eastAsia" w:ascii="方正仿宋_GBK" w:eastAsia="方正仿宋_GBK"/>
          <w:b w:val="0"/>
          <w:bCs w:val="0"/>
          <w:i w:val="0"/>
          <w:iCs w:val="0"/>
          <w:sz w:val="32"/>
          <w:szCs w:val="32"/>
        </w:rPr>
        <w:t>按照</w:t>
      </w:r>
      <w:r>
        <w:rPr>
          <w:rFonts w:ascii="方正仿宋_GBK" w:eastAsia="方正仿宋_GBK"/>
          <w:b w:val="0"/>
          <w:bCs w:val="0"/>
          <w:i w:val="0"/>
          <w:iCs w:val="0"/>
          <w:sz w:val="32"/>
          <w:szCs w:val="32"/>
        </w:rPr>
        <w:t>大中型水库</w:t>
      </w:r>
      <w:r>
        <w:rPr>
          <w:rFonts w:hint="eastAsia" w:ascii="方正仿宋_GBK" w:eastAsia="方正仿宋_GBK"/>
          <w:b w:val="0"/>
          <w:bCs w:val="0"/>
          <w:i w:val="0"/>
          <w:iCs w:val="0"/>
          <w:sz w:val="32"/>
          <w:szCs w:val="32"/>
        </w:rPr>
        <w:t>后</w:t>
      </w:r>
      <w:r>
        <w:rPr>
          <w:rFonts w:ascii="方正仿宋_GBK" w:eastAsia="方正仿宋_GBK"/>
          <w:b w:val="0"/>
          <w:bCs w:val="0"/>
          <w:i w:val="0"/>
          <w:iCs w:val="0"/>
          <w:sz w:val="32"/>
          <w:szCs w:val="32"/>
        </w:rPr>
        <w:t>期扶持补助政策和</w:t>
      </w:r>
      <w:r>
        <w:rPr>
          <w:rFonts w:hint="eastAsia" w:ascii="方正仿宋_GBK" w:eastAsia="方正仿宋_GBK"/>
          <w:b w:val="0"/>
          <w:bCs w:val="0"/>
          <w:i w:val="0"/>
          <w:iCs w:val="0"/>
          <w:sz w:val="32"/>
          <w:szCs w:val="32"/>
        </w:rPr>
        <w:t>程序</w:t>
      </w:r>
      <w:r>
        <w:rPr>
          <w:rFonts w:ascii="方正仿宋_GBK" w:eastAsia="方正仿宋_GBK"/>
          <w:b w:val="0"/>
          <w:bCs w:val="0"/>
          <w:i w:val="0"/>
          <w:iCs w:val="0"/>
          <w:sz w:val="32"/>
          <w:szCs w:val="32"/>
        </w:rPr>
        <w:t>补助到</w:t>
      </w:r>
      <w:r>
        <w:rPr>
          <w:rFonts w:hint="eastAsia" w:ascii="方正仿宋_GBK" w:eastAsia="方正仿宋_GBK"/>
          <w:b w:val="0"/>
          <w:bCs w:val="0"/>
          <w:i w:val="0"/>
          <w:iCs w:val="0"/>
          <w:sz w:val="32"/>
          <w:szCs w:val="32"/>
        </w:rPr>
        <w:t>移</w:t>
      </w:r>
      <w:r>
        <w:rPr>
          <w:rFonts w:ascii="方正仿宋_GBK" w:eastAsia="方正仿宋_GBK"/>
          <w:b w:val="0"/>
          <w:bCs w:val="0"/>
          <w:i w:val="0"/>
          <w:iCs w:val="0"/>
          <w:sz w:val="32"/>
          <w:szCs w:val="32"/>
        </w:rPr>
        <w:t>民个人</w:t>
      </w:r>
      <w:r>
        <w:rPr>
          <w:rFonts w:hint="eastAsia" w:ascii="方正仿宋_GBK" w:eastAsia="方正仿宋_GBK"/>
          <w:b w:val="0"/>
          <w:bCs w:val="0"/>
          <w:i w:val="0"/>
          <w:iCs w:val="0"/>
          <w:sz w:val="32"/>
          <w:szCs w:val="32"/>
        </w:rPr>
        <w:t>账</w:t>
      </w:r>
      <w:r>
        <w:rPr>
          <w:rFonts w:ascii="方正仿宋_GBK" w:eastAsia="方正仿宋_GBK"/>
          <w:b w:val="0"/>
          <w:bCs w:val="0"/>
          <w:i w:val="0"/>
          <w:iCs w:val="0"/>
          <w:sz w:val="32"/>
          <w:szCs w:val="32"/>
        </w:rPr>
        <w:t>户。</w:t>
      </w:r>
      <w:r>
        <w:rPr>
          <w:rFonts w:hint="eastAsia" w:ascii="方正仿宋_GBK" w:eastAsia="方正仿宋_GBK"/>
          <w:b w:val="0"/>
          <w:bCs w:val="0"/>
          <w:i w:val="0"/>
          <w:iCs w:val="0"/>
          <w:sz w:val="30"/>
          <w:szCs w:val="30"/>
        </w:rPr>
        <w:t>推进移</w:t>
      </w:r>
      <w:r>
        <w:rPr>
          <w:rFonts w:ascii="方正仿宋_GBK" w:eastAsia="方正仿宋_GBK"/>
          <w:b w:val="0"/>
          <w:bCs w:val="0"/>
          <w:i w:val="0"/>
          <w:iCs w:val="0"/>
          <w:sz w:val="30"/>
          <w:szCs w:val="30"/>
        </w:rPr>
        <w:t>民</w:t>
      </w:r>
      <w:r>
        <w:rPr>
          <w:rFonts w:hint="eastAsia" w:ascii="方正仿宋_GBK" w:eastAsia="方正仿宋_GBK"/>
          <w:b w:val="0"/>
          <w:bCs w:val="0"/>
          <w:i w:val="0"/>
          <w:iCs w:val="0"/>
          <w:sz w:val="30"/>
          <w:szCs w:val="30"/>
        </w:rPr>
        <w:t>美丽家园建设。美丽家园建设项目主要围绕农村水利设施、农村道路、基本公共服务设施、移民人居环境整治和</w:t>
      </w:r>
      <w:r>
        <w:rPr>
          <w:rFonts w:hint="eastAsia" w:ascii="方正仿宋_GBK" w:eastAsia="方正仿宋_GBK"/>
          <w:b w:val="0"/>
          <w:bCs w:val="0"/>
          <w:i w:val="0"/>
          <w:iCs w:val="0"/>
          <w:sz w:val="30"/>
          <w:szCs w:val="30"/>
          <w:lang w:eastAsia="zh-CN"/>
        </w:rPr>
        <w:t>其他</w:t>
      </w:r>
      <w:r>
        <w:rPr>
          <w:rFonts w:hint="eastAsia" w:ascii="方正仿宋_GBK" w:eastAsia="方正仿宋_GBK"/>
          <w:b w:val="0"/>
          <w:bCs w:val="0"/>
          <w:i w:val="0"/>
          <w:iCs w:val="0"/>
          <w:sz w:val="30"/>
          <w:szCs w:val="30"/>
        </w:rPr>
        <w:t>五个方面进行策划。农村水利设施主要解决饮水水源工程整治水利饮水设施；农村道路主要解决美丽家园项目内的最后一公里</w:t>
      </w:r>
      <w:bookmarkStart w:id="108" w:name="_GoBack"/>
      <w:bookmarkEnd w:id="108"/>
      <w:r>
        <w:rPr>
          <w:rFonts w:hint="eastAsia" w:ascii="方正仿宋_GBK" w:eastAsia="方正仿宋_GBK"/>
          <w:b w:val="0"/>
          <w:bCs w:val="0"/>
          <w:i w:val="0"/>
          <w:iCs w:val="0"/>
          <w:sz w:val="30"/>
          <w:szCs w:val="30"/>
        </w:rPr>
        <w:t>路、断头路、整治现有交通道路，提升移民交通出行便捷性和安全性；通过完善美丽家园项目内的基本公共服务设施，逐步建立健全文体设施等基本公共服务设施，推进公共服务均等化，提升基本公共服务水平，满足移民文化生活和体育</w:t>
      </w:r>
      <w:r>
        <w:rPr>
          <w:rFonts w:hint="eastAsia" w:ascii="方正仿宋_GBK" w:eastAsia="方正仿宋_GBK"/>
          <w:b w:val="0"/>
          <w:bCs w:val="0"/>
          <w:i w:val="0"/>
          <w:iCs w:val="0"/>
          <w:sz w:val="30"/>
          <w:szCs w:val="30"/>
          <w:lang w:eastAsia="zh-CN"/>
        </w:rPr>
        <w:t>健</w:t>
      </w:r>
      <w:r>
        <w:rPr>
          <w:rFonts w:hint="eastAsia" w:ascii="方正仿宋_GBK" w:eastAsia="方正仿宋_GBK"/>
          <w:b w:val="0"/>
          <w:bCs w:val="0"/>
          <w:i w:val="0"/>
          <w:iCs w:val="0"/>
          <w:sz w:val="30"/>
          <w:szCs w:val="30"/>
        </w:rPr>
        <w:t>身等精神需要；通过对美丽家园项目内的移民村实施村庄清洁行动，整治提升村容村貌，整治村庄公共空间和庭院环境，实施村庄美化、洁化、硬化、亮化、绿化行动，改善村庄风貌，提升移民村形象，增加移民幸福感和获得感。本次共规划美丽家园建设项目19个，规划项目涉及永川区10个镇街，涉及19个村（社区），受益群众255573人，其中移民13983人。</w:t>
      </w:r>
    </w:p>
    <w:p>
      <w:pPr>
        <w:snapToGrid w:val="0"/>
        <w:spacing w:beforeLines="0" w:afterLines="0" w:line="276" w:lineRule="auto"/>
        <w:ind w:firstLine="582" w:firstLineChars="200"/>
        <w:rPr>
          <w:rFonts w:hint="eastAsia" w:ascii="方正仿宋_GBK" w:eastAsia="方正仿宋_GBK"/>
          <w:b w:val="0"/>
          <w:bCs w:val="0"/>
          <w:i w:val="0"/>
          <w:iCs w:val="0"/>
          <w:sz w:val="30"/>
          <w:szCs w:val="30"/>
        </w:rPr>
      </w:pPr>
      <w:r>
        <w:rPr>
          <w:rFonts w:hint="eastAsia" w:ascii="方正仿宋_GBK" w:eastAsia="方正仿宋_GBK"/>
          <w:b w:val="0"/>
          <w:bCs w:val="0"/>
          <w:i w:val="0"/>
          <w:iCs w:val="0"/>
          <w:sz w:val="30"/>
          <w:szCs w:val="30"/>
        </w:rPr>
        <w:t>促进</w:t>
      </w:r>
      <w:r>
        <w:rPr>
          <w:rFonts w:ascii="方正仿宋_GBK" w:eastAsia="方正仿宋_GBK"/>
          <w:b w:val="0"/>
          <w:bCs w:val="0"/>
          <w:i w:val="0"/>
          <w:iCs w:val="0"/>
          <w:sz w:val="30"/>
          <w:szCs w:val="30"/>
        </w:rPr>
        <w:t>移民</w:t>
      </w:r>
      <w:r>
        <w:rPr>
          <w:rFonts w:hint="eastAsia" w:ascii="方正仿宋_GBK" w:eastAsia="方正仿宋_GBK"/>
          <w:b w:val="0"/>
          <w:bCs w:val="0"/>
          <w:i w:val="0"/>
          <w:iCs w:val="0"/>
          <w:sz w:val="30"/>
          <w:szCs w:val="30"/>
        </w:rPr>
        <w:t>产业转型升级。产业转型升级项目主要围绕种植业、养殖业、农产品加工业、乡村旅游、电商服务和农村专业市场等这几个方面进行策划，本次共规划产业转型升级项目24个。主要规划在</w:t>
      </w:r>
      <w:r>
        <w:rPr>
          <w:rFonts w:hint="eastAsia" w:ascii="方正仿宋_GBK" w:eastAsia="方正仿宋_GBK"/>
          <w:b w:val="0"/>
          <w:bCs w:val="0"/>
          <w:i w:val="0"/>
          <w:iCs w:val="0"/>
          <w:sz w:val="30"/>
          <w:szCs w:val="30"/>
          <w:lang w:eastAsia="zh-CN"/>
        </w:rPr>
        <w:t>何埂镇</w:t>
      </w:r>
      <w:r>
        <w:rPr>
          <w:rFonts w:hint="eastAsia" w:ascii="方正仿宋_GBK" w:eastAsia="方正仿宋_GBK"/>
          <w:b w:val="0"/>
          <w:bCs w:val="0"/>
          <w:i w:val="0"/>
          <w:iCs w:val="0"/>
          <w:sz w:val="30"/>
          <w:szCs w:val="30"/>
        </w:rPr>
        <w:t>、青峰镇、茶山竹海街道、中山路街道、金龙镇、卫星湖街道、南大街街道、吉安镇、五间镇、大安街道、宝峰镇、来苏镇和、仙龙镇共12个镇街，17个村（社区）。扶持产业主要有经果林、李子、桃子、猕猴桃、柠檬、荔枝和茶叶、花椒、柑橘及旅游业等。受益群众182146人，其中移民10638人。</w:t>
      </w:r>
    </w:p>
    <w:p>
      <w:pPr>
        <w:snapToGrid w:val="0"/>
        <w:spacing w:beforeLines="0" w:afterLines="0" w:line="276" w:lineRule="auto"/>
        <w:ind w:firstLine="582" w:firstLineChars="200"/>
        <w:rPr>
          <w:rFonts w:hint="eastAsia" w:ascii="方正仿宋_GBK" w:eastAsia="方正仿宋_GBK"/>
          <w:b w:val="0"/>
          <w:bCs w:val="0"/>
          <w:i w:val="0"/>
          <w:iCs w:val="0"/>
          <w:sz w:val="30"/>
          <w:szCs w:val="30"/>
        </w:rPr>
      </w:pPr>
      <w:r>
        <w:rPr>
          <w:rFonts w:hint="eastAsia" w:ascii="方正仿宋_GBK" w:eastAsia="方正仿宋_GBK"/>
          <w:b w:val="0"/>
          <w:bCs w:val="0"/>
          <w:i w:val="0"/>
          <w:iCs w:val="0"/>
          <w:sz w:val="30"/>
          <w:szCs w:val="30"/>
        </w:rPr>
        <w:t>完善散居移民基础设施完善。散居移民基础设施完善要补齐基础设施和基本公共服务设施短板，解决普惠政策覆盖不到或没有解决的移民生产生活方面的难题，如农村饮水安全、农村道路、改厨改厕等，提高民生保障水平。实施散居移民基础设施完善项目20个，涉及南大街街道、临江镇、仙龙镇、何埂镇、金龙镇、松溉镇、永荣镇、青峰镇、三教镇、宝峰镇、板桥镇、五间镇、陈食镇、胜利路街道、朱沱镇、双石镇和红炉镇。受益村民总人数209589人，其中移民4256人。</w:t>
      </w:r>
    </w:p>
    <w:p>
      <w:pPr>
        <w:snapToGrid w:val="0"/>
        <w:spacing w:beforeLines="0" w:afterLines="0" w:line="276" w:lineRule="auto"/>
        <w:jc w:val="center"/>
        <w:rPr>
          <w:rFonts w:hint="eastAsia" w:ascii="方正仿宋_GBK" w:eastAsia="方正仿宋_GBK"/>
          <w:b w:val="0"/>
          <w:bCs w:val="0"/>
          <w:i w:val="0"/>
          <w:iCs w:val="0"/>
          <w:sz w:val="24"/>
          <w:szCs w:val="24"/>
        </w:rPr>
      </w:pPr>
      <w:r>
        <w:rPr>
          <w:rFonts w:hint="eastAsia" w:ascii="方正仿宋_GBK" w:eastAsia="方正仿宋_GBK"/>
          <w:b w:val="0"/>
          <w:bCs w:val="0"/>
          <w:i w:val="0"/>
          <w:iCs w:val="0"/>
          <w:sz w:val="24"/>
          <w:szCs w:val="24"/>
        </w:rPr>
        <w:t>专栏7  移民安置及后期扶持工程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noWrap w:val="0"/>
            <w:vAlign w:val="top"/>
          </w:tcPr>
          <w:p>
            <w:pPr>
              <w:widowControl w:val="0"/>
              <w:snapToGrid w:val="0"/>
              <w:spacing w:beforeLines="0" w:afterLines="0" w:line="276" w:lineRule="auto"/>
              <w:ind w:firstLine="536"/>
              <w:jc w:val="left"/>
              <w:textAlignment w:val="center"/>
              <w:rPr>
                <w:rFonts w:hint="eastAsia" w:ascii="方正仿宋_GBK" w:eastAsia="方正仿宋_GBK"/>
                <w:b w:val="0"/>
                <w:bCs w:val="0"/>
                <w:i w:val="0"/>
                <w:iCs w:val="0"/>
                <w:sz w:val="30"/>
                <w:szCs w:val="30"/>
              </w:rPr>
            </w:pPr>
            <w:r>
              <w:rPr>
                <w:rFonts w:hint="eastAsia" w:ascii="方正仿宋_GBK" w:hAnsi="方正仿宋_GBK" w:eastAsia="方正仿宋_GBK" w:cs="方正仿宋_GBK"/>
                <w:b w:val="0"/>
                <w:bCs w:val="0"/>
                <w:i w:val="0"/>
                <w:iCs w:val="0"/>
                <w:kern w:val="0"/>
                <w:sz w:val="28"/>
                <w:szCs w:val="28"/>
                <w:lang w:bidi="ar"/>
              </w:rPr>
              <w:t>——规划实施19个美丽家园建设项目，建设内容包括农村水利设施、农村道路、基本公共服务设施、移民人居环境整治</w:t>
            </w:r>
            <w:r>
              <w:rPr>
                <w:rFonts w:hint="eastAsia" w:ascii="方正仿宋_GBK" w:hAnsi="方正仿宋_GBK" w:eastAsia="方正仿宋_GBK" w:cs="方正仿宋_GBK"/>
                <w:b w:val="0"/>
                <w:bCs w:val="0"/>
                <w:i w:val="0"/>
                <w:iCs w:val="0"/>
                <w:kern w:val="0"/>
                <w:sz w:val="28"/>
                <w:szCs w:val="28"/>
                <w:lang w:eastAsia="zh-CN" w:bidi="ar"/>
              </w:rPr>
              <w:t>其他</w:t>
            </w:r>
            <w:r>
              <w:rPr>
                <w:rFonts w:hint="eastAsia" w:ascii="方正仿宋_GBK" w:hAnsi="方正仿宋_GBK" w:eastAsia="方正仿宋_GBK" w:cs="方正仿宋_GBK"/>
                <w:b w:val="0"/>
                <w:bCs w:val="0"/>
                <w:i w:val="0"/>
                <w:iCs w:val="0"/>
                <w:kern w:val="0"/>
                <w:sz w:val="28"/>
                <w:szCs w:val="28"/>
                <w:lang w:bidi="ar"/>
              </w:rPr>
              <w:t>等五个方面，涉及</w:t>
            </w:r>
            <w:r>
              <w:rPr>
                <w:rFonts w:hint="eastAsia" w:ascii="方正仿宋_GBK" w:hAnsi="方正仿宋_GBK" w:eastAsia="方正仿宋_GBK" w:cs="方正仿宋_GBK"/>
                <w:b w:val="0"/>
                <w:bCs w:val="0"/>
                <w:i w:val="0"/>
                <w:iCs w:val="0"/>
                <w:kern w:val="0"/>
                <w:sz w:val="28"/>
                <w:szCs w:val="28"/>
                <w:lang w:eastAsia="zh-CN" w:bidi="ar"/>
              </w:rPr>
              <w:t>何埂镇</w:t>
            </w:r>
            <w:r>
              <w:rPr>
                <w:rFonts w:hint="eastAsia" w:ascii="方正仿宋_GBK" w:hAnsi="方正仿宋_GBK" w:eastAsia="方正仿宋_GBK" w:cs="方正仿宋_GBK"/>
                <w:b w:val="0"/>
                <w:bCs w:val="0"/>
                <w:i w:val="0"/>
                <w:iCs w:val="0"/>
                <w:kern w:val="0"/>
                <w:sz w:val="28"/>
                <w:szCs w:val="28"/>
                <w:lang w:bidi="ar"/>
              </w:rPr>
              <w:t>、青峰镇等10个镇街。</w:t>
            </w:r>
          </w:p>
          <w:p>
            <w:pPr>
              <w:widowControl w:val="0"/>
              <w:snapToGrid w:val="0"/>
              <w:spacing w:beforeLines="0" w:afterLines="0" w:line="276" w:lineRule="auto"/>
              <w:ind w:firstLine="536"/>
              <w:jc w:val="left"/>
              <w:textAlignment w:val="center"/>
              <w:rPr>
                <w:rFonts w:hint="eastAsia" w:ascii="方正仿宋_GBK" w:eastAsia="方正仿宋_GBK"/>
                <w:b w:val="0"/>
                <w:bCs w:val="0"/>
                <w:i w:val="0"/>
                <w:iCs w:val="0"/>
                <w:sz w:val="30"/>
                <w:szCs w:val="30"/>
              </w:rPr>
            </w:pPr>
            <w:r>
              <w:rPr>
                <w:rFonts w:hint="eastAsia" w:ascii="方正仿宋_GBK" w:hAnsi="方正仿宋_GBK" w:eastAsia="方正仿宋_GBK" w:cs="方正仿宋_GBK"/>
                <w:b w:val="0"/>
                <w:bCs w:val="0"/>
                <w:i w:val="0"/>
                <w:iCs w:val="0"/>
                <w:kern w:val="0"/>
                <w:sz w:val="28"/>
                <w:szCs w:val="28"/>
                <w:lang w:bidi="ar"/>
              </w:rPr>
              <w:t>——规划实施24个</w:t>
            </w:r>
            <w:r>
              <w:rPr>
                <w:rFonts w:hint="eastAsia" w:ascii="方正仿宋_GBK" w:eastAsia="方正仿宋_GBK"/>
                <w:b w:val="0"/>
                <w:bCs w:val="0"/>
                <w:i w:val="0"/>
                <w:iCs w:val="0"/>
                <w:sz w:val="30"/>
                <w:szCs w:val="30"/>
              </w:rPr>
              <w:t>产业转型升级项目，扶持产业主要有经果林、李子、桃子、猕猴桃、柠檬、荔枝和茶叶、花椒、柑橘及旅游业等</w:t>
            </w:r>
            <w:r>
              <w:rPr>
                <w:rFonts w:hint="eastAsia" w:ascii="方正仿宋_GBK" w:hAnsi="方正仿宋_GBK" w:eastAsia="方正仿宋_GBK" w:cs="方正仿宋_GBK"/>
                <w:b w:val="0"/>
                <w:bCs w:val="0"/>
                <w:i w:val="0"/>
                <w:iCs w:val="0"/>
                <w:kern w:val="0"/>
                <w:sz w:val="28"/>
                <w:szCs w:val="28"/>
                <w:lang w:bidi="ar"/>
              </w:rPr>
              <w:t>，涉及</w:t>
            </w:r>
            <w:r>
              <w:rPr>
                <w:rFonts w:hint="eastAsia" w:ascii="方正仿宋_GBK" w:hAnsi="方正仿宋_GBK" w:eastAsia="方正仿宋_GBK" w:cs="方正仿宋_GBK"/>
                <w:b w:val="0"/>
                <w:bCs w:val="0"/>
                <w:i w:val="0"/>
                <w:iCs w:val="0"/>
                <w:kern w:val="0"/>
                <w:sz w:val="28"/>
                <w:szCs w:val="28"/>
                <w:lang w:eastAsia="zh-CN" w:bidi="ar"/>
              </w:rPr>
              <w:t>何埂镇</w:t>
            </w:r>
            <w:r>
              <w:rPr>
                <w:rFonts w:hint="eastAsia" w:ascii="方正仿宋_GBK" w:hAnsi="方正仿宋_GBK" w:eastAsia="方正仿宋_GBK" w:cs="方正仿宋_GBK"/>
                <w:b w:val="0"/>
                <w:bCs w:val="0"/>
                <w:i w:val="0"/>
                <w:iCs w:val="0"/>
                <w:kern w:val="0"/>
                <w:sz w:val="28"/>
                <w:szCs w:val="28"/>
                <w:lang w:bidi="ar"/>
              </w:rPr>
              <w:t>、青峰镇等12个镇街。</w:t>
            </w:r>
          </w:p>
          <w:p>
            <w:pPr>
              <w:widowControl w:val="0"/>
              <w:snapToGrid w:val="0"/>
              <w:spacing w:beforeLines="0" w:afterLines="0" w:line="276" w:lineRule="auto"/>
              <w:ind w:firstLine="536"/>
              <w:jc w:val="left"/>
              <w:textAlignment w:val="center"/>
              <w:rPr>
                <w:rFonts w:ascii="方正仿宋_GBK" w:hAnsi="方正仿宋_GBK" w:eastAsia="方正仿宋_GBK" w:cs="方正仿宋_GBK"/>
                <w:b w:val="0"/>
                <w:bCs w:val="0"/>
                <w:i w:val="0"/>
                <w:iCs w:val="0"/>
                <w:kern w:val="0"/>
                <w:sz w:val="28"/>
                <w:szCs w:val="28"/>
                <w:lang w:bidi="ar"/>
              </w:rPr>
            </w:pPr>
            <w:r>
              <w:rPr>
                <w:rFonts w:hint="eastAsia" w:ascii="方正仿宋_GBK" w:hAnsi="方正仿宋_GBK" w:eastAsia="方正仿宋_GBK" w:cs="方正仿宋_GBK"/>
                <w:b w:val="0"/>
                <w:bCs w:val="0"/>
                <w:i w:val="0"/>
                <w:iCs w:val="0"/>
                <w:kern w:val="0"/>
                <w:sz w:val="28"/>
                <w:szCs w:val="28"/>
                <w:lang w:bidi="ar"/>
              </w:rPr>
              <w:t>——规划实施20个散居移民基础设施项目</w:t>
            </w:r>
            <w:r>
              <w:rPr>
                <w:rFonts w:hint="eastAsia" w:ascii="方正仿宋_GBK" w:eastAsia="方正仿宋_GBK"/>
                <w:b w:val="0"/>
                <w:bCs w:val="0"/>
                <w:i w:val="0"/>
                <w:iCs w:val="0"/>
                <w:sz w:val="30"/>
                <w:szCs w:val="30"/>
              </w:rPr>
              <w:t>，建设内容为补齐基础设施和基本公共服务设施短板，解决普惠政策覆盖不到或没有解决的移民生产生活方面的难题，如农村饮水安全、农村道路、改厨改厕等。涉及南大街街道、临江镇</w:t>
            </w:r>
            <w:r>
              <w:rPr>
                <w:rFonts w:ascii="方正仿宋_GBK" w:hAnsi="方正仿宋_GBK" w:eastAsia="方正仿宋_GBK" w:cs="方正仿宋_GBK"/>
                <w:b w:val="0"/>
                <w:bCs w:val="0"/>
                <w:i w:val="0"/>
                <w:iCs w:val="0"/>
                <w:kern w:val="0"/>
                <w:sz w:val="28"/>
                <w:szCs w:val="28"/>
                <w:lang w:bidi="ar"/>
              </w:rPr>
              <w:t xml:space="preserve"> </w:t>
            </w:r>
            <w:r>
              <w:rPr>
                <w:rFonts w:hint="eastAsia" w:ascii="方正仿宋_GBK" w:hAnsi="方正仿宋_GBK" w:eastAsia="方正仿宋_GBK" w:cs="方正仿宋_GBK"/>
                <w:b w:val="0"/>
                <w:bCs w:val="0"/>
                <w:i w:val="0"/>
                <w:iCs w:val="0"/>
                <w:kern w:val="0"/>
                <w:sz w:val="28"/>
                <w:szCs w:val="28"/>
                <w:lang w:bidi="ar"/>
              </w:rPr>
              <w:t>等17个镇街。</w:t>
            </w:r>
          </w:p>
        </w:tc>
      </w:tr>
    </w:tbl>
    <w:p>
      <w:pPr>
        <w:snapToGrid w:val="0"/>
        <w:spacing w:before="0" w:beforeLines="0" w:afterLines="0" w:line="276" w:lineRule="auto"/>
        <w:ind w:firstLine="622" w:firstLineChars="200"/>
        <w:jc w:val="left"/>
        <w:outlineLvl w:val="9"/>
        <w:rPr>
          <w:rFonts w:hint="eastAsia" w:ascii="方正仿宋_GBK" w:eastAsia="方正仿宋_GBK"/>
          <w:b w:val="0"/>
          <w:bCs w:val="0"/>
          <w:i w:val="0"/>
          <w:iCs w:val="0"/>
          <w:sz w:val="32"/>
          <w:szCs w:val="32"/>
        </w:rPr>
      </w:pPr>
      <w:bookmarkStart w:id="87" w:name="_Toc81905181"/>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小标宋_GBK" w:hAnsi="方正小标宋_GBK" w:eastAsia="方正小标宋_GBK" w:cs="方正小标宋_GBK"/>
          <w:sz w:val="44"/>
          <w:szCs w:val="44"/>
        </w:rPr>
      </w:pPr>
      <w:bookmarkStart w:id="88" w:name="_Toc1894376227_WPSOffice_Level1"/>
      <w:r>
        <w:rPr>
          <w:rFonts w:hint="eastAsia" w:ascii="方正小标宋_GBK" w:hAnsi="方正小标宋_GBK" w:eastAsia="方正小标宋_GBK" w:cs="方正小标宋_GBK"/>
          <w:sz w:val="44"/>
          <w:szCs w:val="44"/>
        </w:rPr>
        <w:t>第六章</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加快水利改革创新，增强水利发展动力</w:t>
      </w:r>
      <w:bookmarkEnd w:id="87"/>
      <w:bookmarkEnd w:id="88"/>
    </w:p>
    <w:p>
      <w:pPr>
        <w:snapToGrid w:val="0"/>
        <w:spacing w:before="0" w:beforeLines="0" w:after="0" w:afterLines="0" w:line="276" w:lineRule="auto"/>
        <w:ind w:firstLine="622" w:firstLineChars="200"/>
        <w:jc w:val="left"/>
        <w:outlineLvl w:val="9"/>
        <w:rPr>
          <w:rFonts w:hint="eastAsia" w:ascii="方正仿宋_GBK" w:hAnsi="Times New Roman" w:eastAsia="方正仿宋_GBK" w:cs="Times New Roman"/>
          <w:b w:val="0"/>
          <w:bCs w:val="0"/>
          <w:i w:val="0"/>
          <w:iCs w:val="0"/>
          <w:sz w:val="32"/>
          <w:szCs w:val="32"/>
        </w:rPr>
      </w:pPr>
      <w:bookmarkStart w:id="89" w:name="_Toc81905182"/>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90" w:name="_Toc8214834_WPSOffice_Level2"/>
      <w:r>
        <w:rPr>
          <w:rFonts w:hint="eastAsia" w:ascii="方正黑体_GBK" w:hAnsi="方正黑体_GBK" w:eastAsia="方正黑体_GBK" w:cs="方正黑体_GBK"/>
          <w:b w:val="0"/>
          <w:bCs w:val="0"/>
          <w:i w:val="0"/>
          <w:iCs w:val="0"/>
          <w:sz w:val="32"/>
          <w:szCs w:val="32"/>
        </w:rPr>
        <w:t>第一节</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 xml:space="preserve"> 创新水利投融资体制机制</w:t>
      </w:r>
      <w:bookmarkEnd w:id="89"/>
      <w:bookmarkEnd w:id="90"/>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继续积极争取中央、市级水利资金，加大区级财政对水利建设的投入力度，充分发挥政府投资的杠杆作用；加大地方政府专项债券在水利领域的使用比例，鼓励和支持金融机构增加水利信贷资金。统筹增量项目建设和存量资产盘活，鼓励和引导社会资本参与水利项目建设和运营。鼓励统筹实施城乡供水一体化，实行水源工程、供水排水、污水处理、中水回用等一体化建设运营。探索建设水资源开发、利用和保护一体的综合性水利工程，推进水利工程与文化、旅游、康养等产业融合，提升综合效益。探索水利行业社会化投资模式，开展水利财政资金股权化改革，鼓励、引导和规范社会资本以 BOT、TOT 等模式参与水利领域项目建设运营。</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91" w:name="_Toc74714415_WPSOffice_Level2"/>
      <w:bookmarkStart w:id="92" w:name="_Toc81905183"/>
      <w:r>
        <w:rPr>
          <w:rFonts w:hint="eastAsia" w:ascii="方正黑体_GBK" w:hAnsi="方正黑体_GBK" w:eastAsia="方正黑体_GBK" w:cs="方正黑体_GBK"/>
          <w:b w:val="0"/>
          <w:bCs w:val="0"/>
          <w:i w:val="0"/>
          <w:iCs w:val="0"/>
          <w:sz w:val="32"/>
          <w:szCs w:val="32"/>
        </w:rPr>
        <w:t xml:space="preserve">第二节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切实加强人才队伍建设</w:t>
      </w:r>
      <w:bookmarkEnd w:id="91"/>
      <w:bookmarkEnd w:id="92"/>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人才队伍建设是永川水利增后劲的基础，是促进永川水利跨越式发展最根本的要素。加快建立健全人才发现培养机制，将水利干部队伍培养、配备、管理、使用作为重中之重，全面提升水利人才队伍能力。大力引进高水平、高素质人才，充分利用上级单位、基层单位、有关高校、相关行业培养基地，着力加强对年轻干部政治、业务、管理各方面的培养，在工作中、培养中发现人才、发展人才、呵护人才，实现人才资源的优化配置和合理利用； 建设一支高水平的领导干部、管理人才、水利专家、专业技术人才、经营人才和技能人才“六支队伍”，梯次建立人才后备制度，对后备人才逐个制定培养计划；加强水利技能人才培养选拔，造就一大批高超技艺和精湛技能的水利高技能应用型人才。进一步畅通出口关，大力支持水利行业向上级机关、有关单位和其他行业输送人才，加强行业内部各种形式的人才交流，促进水利和其他行业融合发展，加快人才流动。</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93" w:name="_Toc81905184"/>
      <w:bookmarkStart w:id="94" w:name="_Toc1609643977_WPSOffice_Level2"/>
      <w:r>
        <w:rPr>
          <w:rFonts w:hint="eastAsia" w:ascii="方正黑体_GBK" w:hAnsi="方正黑体_GBK" w:eastAsia="方正黑体_GBK" w:cs="方正黑体_GBK"/>
          <w:b w:val="0"/>
          <w:bCs w:val="0"/>
          <w:i w:val="0"/>
          <w:iCs w:val="0"/>
          <w:sz w:val="32"/>
          <w:szCs w:val="32"/>
        </w:rPr>
        <w:t xml:space="preserve">第三节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大力弘扬水文化</w:t>
      </w:r>
      <w:bookmarkEnd w:id="93"/>
      <w:bookmarkEnd w:id="94"/>
    </w:p>
    <w:p>
      <w:pPr>
        <w:pStyle w:val="2"/>
        <w:kinsoku w:val="0"/>
        <w:overflowPunct w:val="0"/>
        <w:snapToGrid w:val="0"/>
        <w:spacing w:beforeLines="0" w:afterLines="0" w:line="276" w:lineRule="auto"/>
        <w:ind w:firstLine="640"/>
        <w:rPr>
          <w:rFonts w:hint="eastAsia" w:ascii="方正仿宋_GBK" w:eastAsia="方正仿宋_GBK"/>
          <w:b w:val="0"/>
          <w:bCs w:val="0"/>
          <w:i w:val="0"/>
          <w:iCs w:val="0"/>
          <w:szCs w:val="32"/>
        </w:rPr>
      </w:pPr>
    </w:p>
    <w:p>
      <w:pPr>
        <w:pStyle w:val="2"/>
        <w:kinsoku w:val="0"/>
        <w:overflowPunct w:val="0"/>
        <w:snapToGrid w:val="0"/>
        <w:spacing w:beforeLines="0" w:afterLines="0" w:line="276" w:lineRule="auto"/>
        <w:ind w:firstLine="640"/>
        <w:rPr>
          <w:rFonts w:hint="eastAsia" w:ascii="方正仿宋_GBK" w:eastAsia="方正仿宋_GBK"/>
          <w:b w:val="0"/>
          <w:bCs w:val="0"/>
          <w:i w:val="0"/>
          <w:iCs w:val="0"/>
          <w:szCs w:val="32"/>
        </w:rPr>
      </w:pPr>
      <w:r>
        <w:rPr>
          <w:rFonts w:hint="eastAsia" w:ascii="方正仿宋_GBK" w:eastAsia="方正仿宋_GBK"/>
          <w:b w:val="0"/>
          <w:bCs w:val="0"/>
          <w:i w:val="0"/>
          <w:iCs w:val="0"/>
          <w:szCs w:val="32"/>
        </w:rPr>
        <w:t>深入挖掘全区水文化特色资源，科学地保护和利用各种水文化资源，推动永川区水文化建设的繁荣与发展。搜集有关水志、水利历史人物、水利档案、水利规划报告等资料，以及实地调查、访谈、记录等手段，对涉水的各类历史与现代人文思想、制度规范、经济活动、科技成果、文学艺术、遗迹遗址、民风民俗、自然景观、宗教信仰、文化设施等进行挖掘和收集，摸清永川区水文化资源的内容、存在形式、种类和分布，全面掌握水文化遗产情况，形成永川区水文化的原始资料。</w:t>
      </w:r>
    </w:p>
    <w:p>
      <w:pPr>
        <w:pStyle w:val="2"/>
        <w:kinsoku w:val="0"/>
        <w:overflowPunct w:val="0"/>
        <w:snapToGrid w:val="0"/>
        <w:spacing w:beforeLines="0" w:afterLines="0" w:line="276" w:lineRule="auto"/>
        <w:ind w:firstLine="640"/>
        <w:rPr>
          <w:rFonts w:hint="eastAsia" w:ascii="方正仿宋_GBK" w:eastAsia="方正仿宋_GBK"/>
          <w:b w:val="0"/>
          <w:bCs w:val="0"/>
          <w:i w:val="0"/>
          <w:iCs w:val="0"/>
          <w:szCs w:val="32"/>
        </w:rPr>
      </w:pPr>
      <w:r>
        <w:rPr>
          <w:rFonts w:hint="eastAsia" w:ascii="方正仿宋_GBK" w:eastAsia="方正仿宋_GBK"/>
          <w:b w:val="0"/>
          <w:bCs w:val="0"/>
          <w:i w:val="0"/>
          <w:iCs w:val="0"/>
          <w:szCs w:val="32"/>
        </w:rPr>
        <w:t>将水文化内涵与元素同涉水工程建设有机结合。按照公益性、基本性、均等性、便利性的要求，新建一批文化广场、文化公园，提升“三湖”核心区文化品质，特别是在河道整治和水库建设中，运用有效载体，如雕塑、水文化博物馆等再现已消失的水文化，让人民群众在亲水的同时，感受到传统水文化的博大精深，满足其日益增长的精神文化需求。大力推进永川区水土保持、水文化、水生植物博物馆建设，</w:t>
      </w:r>
      <w:r>
        <w:rPr>
          <w:rFonts w:hint="eastAsia" w:ascii="方正仿宋_GBK" w:hAnsi="方正仿宋_GBK" w:eastAsia="方正仿宋_GBK" w:cs="方正仿宋_GBK"/>
          <w:b w:val="0"/>
          <w:bCs w:val="0"/>
          <w:i w:val="0"/>
          <w:iCs w:val="0"/>
          <w:szCs w:val="32"/>
          <w:lang w:bidi="ar"/>
        </w:rPr>
        <w:t>配套建设精品园区、科技展示厅</w:t>
      </w:r>
      <w:r>
        <w:rPr>
          <w:rFonts w:hint="eastAsia" w:ascii="方正仿宋_GBK" w:eastAsia="方正仿宋_GBK"/>
          <w:b w:val="0"/>
          <w:bCs w:val="0"/>
          <w:i w:val="0"/>
          <w:iCs w:val="0"/>
          <w:szCs w:val="32"/>
        </w:rPr>
        <w:t>。</w:t>
      </w:r>
    </w:p>
    <w:p>
      <w:pPr>
        <w:pStyle w:val="2"/>
        <w:kinsoku w:val="0"/>
        <w:overflowPunct w:val="0"/>
        <w:snapToGrid w:val="0"/>
        <w:spacing w:beforeLines="0" w:afterLines="0" w:line="276" w:lineRule="auto"/>
        <w:ind w:firstLine="640"/>
        <w:rPr>
          <w:rFonts w:hint="eastAsia" w:ascii="方正仿宋_GBK" w:eastAsia="方正仿宋_GBK"/>
          <w:b w:val="0"/>
          <w:bCs w:val="0"/>
          <w:i w:val="0"/>
          <w:iCs w:val="0"/>
          <w:szCs w:val="32"/>
        </w:rPr>
      </w:pPr>
      <w:r>
        <w:rPr>
          <w:rFonts w:hint="eastAsia" w:ascii="方正仿宋_GBK" w:eastAsia="方正仿宋_GBK"/>
          <w:b w:val="0"/>
          <w:bCs w:val="0"/>
          <w:i w:val="0"/>
          <w:iCs w:val="0"/>
          <w:szCs w:val="32"/>
        </w:rPr>
        <w:t>与民俗、地域特色文化相结合，促进文化与旅游的深度融合。充分利用和整合永川区现有历史文化资源、地方特色文化资源和自然遗传资源，打造鞭炮文化、东坡文化、思源文化等地方文化，与靓水文化品牌相结合，做好水保护、水开发、水利用，唤起人们对永川的文化亲近。不断拓展思想内涵，提高广大市民的知晓率和认同度，让永川历史、先贤风采、励志箴言等内容融入全民日常生活。</w:t>
      </w:r>
    </w:p>
    <w:p>
      <w:pPr>
        <w:pStyle w:val="2"/>
        <w:kinsoku w:val="0"/>
        <w:overflowPunct w:val="0"/>
        <w:snapToGrid w:val="0"/>
        <w:spacing w:beforeLines="0" w:afterLines="0" w:line="276" w:lineRule="auto"/>
        <w:ind w:firstLine="640"/>
        <w:rPr>
          <w:rFonts w:hint="eastAsia" w:ascii="方正仿宋_GBK" w:eastAsia="方正仿宋_GBK"/>
          <w:b w:val="0"/>
          <w:bCs w:val="0"/>
          <w:i w:val="0"/>
          <w:iCs w:val="0"/>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95" w:name="_Toc81905185"/>
      <w:bookmarkStart w:id="96" w:name="_Toc913362057_WPSOffice_Level2"/>
      <w:r>
        <w:rPr>
          <w:rFonts w:hint="eastAsia" w:ascii="方正黑体_GBK" w:hAnsi="方正黑体_GBK" w:eastAsia="方正黑体_GBK" w:cs="方正黑体_GBK"/>
          <w:b w:val="0"/>
          <w:bCs w:val="0"/>
          <w:i w:val="0"/>
          <w:iCs w:val="0"/>
          <w:sz w:val="32"/>
          <w:szCs w:val="32"/>
        </w:rPr>
        <w:t>第四节</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 xml:space="preserve"> 深化水利各项改革</w:t>
      </w:r>
      <w:bookmarkEnd w:id="95"/>
      <w:bookmarkEnd w:id="96"/>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ascii="方正仿宋_GBK" w:eastAsia="方正仿宋_GBK"/>
          <w:b w:val="0"/>
          <w:bCs w:val="0"/>
          <w:i w:val="0"/>
          <w:iCs w:val="0"/>
          <w:sz w:val="32"/>
          <w:szCs w:val="32"/>
        </w:rPr>
      </w:pPr>
      <w:r>
        <w:rPr>
          <w:rFonts w:hint="eastAsia" w:ascii="方正仿宋_GBK" w:eastAsia="方正仿宋_GBK"/>
          <w:b w:val="0"/>
          <w:bCs w:val="0"/>
          <w:i w:val="0"/>
          <w:iCs w:val="0"/>
          <w:sz w:val="32"/>
          <w:szCs w:val="32"/>
        </w:rPr>
        <w:t>加</w:t>
      </w:r>
      <w:r>
        <w:rPr>
          <w:rFonts w:ascii="方正仿宋_GBK" w:eastAsia="方正仿宋_GBK"/>
          <w:b w:val="0"/>
          <w:bCs w:val="0"/>
          <w:i w:val="0"/>
          <w:iCs w:val="0"/>
          <w:sz w:val="32"/>
          <w:szCs w:val="32"/>
        </w:rPr>
        <w:t>快推进水价改革。</w:t>
      </w:r>
      <w:r>
        <w:rPr>
          <w:rFonts w:hint="eastAsia" w:ascii="方正仿宋_GBK" w:eastAsia="方正仿宋_GBK"/>
          <w:b w:val="0"/>
          <w:bCs w:val="0"/>
          <w:i w:val="0"/>
          <w:iCs w:val="0"/>
          <w:sz w:val="32"/>
          <w:szCs w:val="32"/>
        </w:rPr>
        <w:t>加快推进水利工程供水价格改革，建立健全供水价格形成机制和动态调整机制，按照“补偿成本、合理收益、优质优价、公平负担”的原则，根据供水成本、费用和市场供求的变化适时调整水利工程供水价格，落实水价收费标准和收费制度，形成合理的回报机制。对执行政府定价或政府指导价后无法收回成本的，政府可根据实际情况安排财政性资金，对运营单位进行合理补偿。创新价格形成机制，探索主要由市场决定价格的机制，对社会资本参与的水源工程的供水产品价格，实行由项目投资经营主体与用户协商定价的，但不得违背价格法等法律法规定。以灌区改造为抓手，完善农业供水计量设施，继续推进农业水价综合改革，合理制定农业水价，原则上应达到或逐步提高到工程运行维护成本水平。建立健全农村居民用水水价形成和水费收缴机制。</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积极推进工代赈。以认真</w:t>
      </w:r>
      <w:r>
        <w:rPr>
          <w:rFonts w:ascii="方正仿宋_GBK" w:eastAsia="方正仿宋_GBK"/>
          <w:b w:val="0"/>
          <w:bCs w:val="0"/>
          <w:i w:val="0"/>
          <w:iCs w:val="0"/>
          <w:sz w:val="32"/>
          <w:szCs w:val="32"/>
        </w:rPr>
        <w:t>落实</w:t>
      </w:r>
      <w:r>
        <w:rPr>
          <w:rFonts w:hint="eastAsia" w:ascii="方正仿宋_GBK" w:eastAsia="方正仿宋_GBK"/>
          <w:b w:val="0"/>
          <w:bCs w:val="0"/>
          <w:i w:val="0"/>
          <w:iCs w:val="0"/>
          <w:sz w:val="32"/>
          <w:szCs w:val="32"/>
        </w:rPr>
        <w:t>《关于在农业农村基础设施建设领域积极推广以工代赈方式的实施意见》（渝发改规范〔2021〕2号）文件要求，在水利基础设施中推广以工代赈，包括小型农田水利设施建设和维修养护，小型水库和堤防维修、养护，农村河湖建设、管理、巡护、保洁，小流域综合治理，坡耕地水土流失治理，农村饮水工程和灌区维修、养护，及技术要求低、施工工艺简单的分散式农村饮水工程的建设、改造等。对采取以工代赈方式实施的水利基础设施项目，优先申报纳入地方政府专项债券支持范围。争取市级以工代赈专项资金，支持建设一批带动成效明显的以工代赈综合示范工程。对于纳入以工代赈政策实施范围的上级专项资金，按照“渠道不变、管理不变、用途不变”的原则，每年按不低于年度资金量的5%安排用于推广以工代赈方式”。加大本级财政资金投入以工代赈的力度，积极通过统筹整合使用政策性金融贷款、社会捐助资金、帮扶资金等方式，多渠道扩大以工代赈实施规模。</w:t>
      </w:r>
    </w:p>
    <w:p>
      <w:pPr>
        <w:pStyle w:val="2"/>
        <w:snapToGrid w:val="0"/>
        <w:spacing w:beforeLines="0" w:afterLines="0" w:line="276" w:lineRule="auto"/>
        <w:ind w:firstLine="622" w:firstLineChars="200"/>
        <w:rPr>
          <w:rFonts w:hint="eastAsia" w:ascii="方正仿宋_GBK" w:eastAsia="方正仿宋_GBK"/>
          <w:b w:val="0"/>
          <w:bCs w:val="0"/>
          <w:i w:val="0"/>
          <w:iCs w:val="0"/>
          <w:szCs w:val="32"/>
        </w:rPr>
      </w:pPr>
      <w:r>
        <w:rPr>
          <w:rFonts w:hint="eastAsia" w:ascii="方正仿宋_GBK" w:eastAsia="方正仿宋_GBK"/>
          <w:b w:val="0"/>
          <w:bCs w:val="0"/>
          <w:i w:val="0"/>
          <w:iCs w:val="0"/>
          <w:szCs w:val="32"/>
        </w:rPr>
        <w:t>深化水利领域各项改革。推进水资源、河湖岸线、水土保持 等监管体制改革，统筹监管与执法的协作联动，实现水利监管执法常态化、规范化。探索建立水利“一张图”动态实施监管机制，强化水工程、水生态空间管控。探索水利工程“一会制”验收新模式。积极探索水利发展资金集中统筹使用等机制，统筹各类资金，走项目规模化、集约化道路，充分发挥项目集聚效应、叠加效应。创新水库移民利益联结机制，深化后扶产业项目形成资产“三权”改革，实现移民群众受益最大化。推动水利工程管护和效益发挥机制改革，开展市场化、社会化管理模式试点。深化农村供水保障体制改革，完善长效管护机制。加强水利工程质量管理体制改革，推进建立与现代工程管理相适应的建管体系。</w:t>
      </w:r>
    </w:p>
    <w:p>
      <w:pPr>
        <w:widowControl/>
        <w:snapToGrid w:val="0"/>
        <w:spacing w:beforeLines="0" w:afterLines="0" w:line="276" w:lineRule="auto"/>
        <w:ind w:firstLine="622" w:firstLineChars="200"/>
        <w:jc w:val="left"/>
        <w:outlineLvl w:val="9"/>
        <w:rPr>
          <w:rFonts w:hint="eastAsia" w:ascii="方正仿宋_GBK" w:eastAsia="方正仿宋_GBK"/>
          <w:b w:val="0"/>
          <w:bCs w:val="0"/>
          <w:i w:val="0"/>
          <w:iCs w:val="0"/>
          <w:sz w:val="32"/>
          <w:szCs w:val="32"/>
        </w:rPr>
      </w:pPr>
      <w:bookmarkStart w:id="97" w:name="_Toc440382259"/>
      <w:bookmarkStart w:id="98" w:name="_Toc81905186"/>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小标宋_GBK" w:hAnsi="方正小标宋_GBK" w:eastAsia="方正小标宋_GBK" w:cs="方正小标宋_GBK"/>
          <w:sz w:val="44"/>
          <w:szCs w:val="44"/>
        </w:rPr>
      </w:pPr>
      <w:bookmarkStart w:id="99" w:name="_Toc1913853192_WPSOffice_Level1"/>
      <w:r>
        <w:rPr>
          <w:rFonts w:hint="eastAsia" w:ascii="方正小标宋_GBK" w:hAnsi="方正小标宋_GBK" w:eastAsia="方正小标宋_GBK" w:cs="方正小标宋_GBK"/>
          <w:sz w:val="44"/>
          <w:szCs w:val="44"/>
        </w:rPr>
        <w:t xml:space="preserve">第七章 </w:t>
      </w:r>
      <w:bookmarkEnd w:id="97"/>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环境影响评价</w:t>
      </w:r>
      <w:bookmarkEnd w:id="98"/>
      <w:bookmarkEnd w:id="99"/>
    </w:p>
    <w:p>
      <w:pPr>
        <w:snapToGrid w:val="0"/>
        <w:spacing w:before="0" w:beforeLines="0" w:afterLines="0" w:line="276" w:lineRule="auto"/>
        <w:ind w:firstLine="622" w:firstLineChars="200"/>
        <w:jc w:val="left"/>
        <w:outlineLvl w:val="9"/>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100" w:name="_Toc81905187"/>
      <w:bookmarkStart w:id="101" w:name="_Toc1393428773_WPSOffice_Level2"/>
      <w:r>
        <w:rPr>
          <w:rFonts w:hint="eastAsia" w:ascii="方正黑体_GBK" w:hAnsi="方正黑体_GBK" w:eastAsia="方正黑体_GBK" w:cs="方正黑体_GBK"/>
          <w:b w:val="0"/>
          <w:bCs w:val="0"/>
          <w:i w:val="0"/>
          <w:iCs w:val="0"/>
          <w:sz w:val="32"/>
          <w:szCs w:val="32"/>
        </w:rPr>
        <w:t>第一节</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 xml:space="preserve"> 主要环境影响分析</w:t>
      </w:r>
      <w:bookmarkEnd w:id="100"/>
      <w:bookmarkEnd w:id="101"/>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规划工程建设将对环境影响产生一定影响，主要表现在以下方面：</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水资源承载能力影响。永川区现状水资源开发利用率为44.75%，远高于全国平均水平。规划渝西水资源配置工程、长征渠引水工程，针对永川区生活、生产、生态用水供需矛盾，从长江引水，置换当地水，减少永川当地水资源的利用量。</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水环境影响。主要为水库等蓄水工程建设带来一定的水环境影响。水库蓄水后，水体交换能力变差，在库湾和支流回水区等局部水域可能出现富营养化现象。坝址下游河道由于流量减少、水位下降等因素，纳污能力降低。永川区属于丘陵区，大部分蓄水工程坝高水深，水库存在水温分层现象，对灌溉作物有一定影响，但可从设计上采取分层取水等措施，结合长距离输水，水温对灌溉作物的影响将减小；水库泄洪设施大多为表孔泄流，对下游不存在水温影响。</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生态环境影响。水库蓄水可能引起水生浮游动植物、底栖动物的增加，库区鱼类生长环境改变，鱼的种类可能发生一定改变，对库周原有陆生动物植物带来一定不利影响，但水库蒸发增加降水，为库周陆生动植物的生长创造有利条件。各类工程建设期，工程区占地范围内原有地貌将遭受不同程度的破坏，可能造成水土流失，降低土地生产力，引起河道淤积等。移民安置区、水库蓄水区等区域原有生态平衡因新区建设、水库蓄水而发生改变， 需通过一定的调整期重新达到新的平衡状态。</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水文情势影响。规划建设蓄水工程以中小型为主，蓄水工程大多分布在中小支流，坝址以上河道较短，流量较小，蓄水工程建设会在支流上形成一定的静水区域，水体增大，泥沙容易沉降，下游河道一定范围内将发生明显减水，水位降低，流速减缓，规划实施对江河支流水文情势有一定影响。同时，对水库下游沿河取用水对象取水影响较大。</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地质环境影响。工程建设对环境地质的影响主要表现在岸坡稳定等方面。水库、堤防护岸等工程开挖，可能影响原自然边坡、山体稳定平衡，导致滑坡、错动、坍滑等。水库蓄水和水位变动可能影响滑坡体、边坡、山体的内在作用力和平衡，破坏库岸及山体结构，改变地下水文结构，可能诱发库岸滑坡和滑坡体失稳。同时，水库蓄水，将引起工程区域一定 范围的地下水位壅高或降低，引起地下径流系统改变，从而对地表生态环境造成一定影响。</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社会环境影响。水库等工程建设的淹没和占地较大，移民安置不当可能引发一些社会问题。移民后靠安置、移民新区建设、专项设施复建等可能造成水土流失，破坏区域植被，对周边范围内的生态环境造成不利影响。移民搬迁一般就近后靠安置，对移民的民俗文化宗教信仰等影响较小。</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lang w:eastAsia="zh-CN"/>
        </w:rPr>
        <w:t>其他</w:t>
      </w:r>
      <w:r>
        <w:rPr>
          <w:rFonts w:hint="eastAsia" w:ascii="方正仿宋_GBK" w:eastAsia="方正仿宋_GBK"/>
          <w:b w:val="0"/>
          <w:bCs w:val="0"/>
          <w:i w:val="0"/>
          <w:iCs w:val="0"/>
          <w:sz w:val="32"/>
          <w:szCs w:val="32"/>
        </w:rPr>
        <w:t>环境影响。空气环境、声环境、固体废弃物环境影响，以及对人群健康的影响主要来自于规划工程建设期及水库蓄水期。工程施工可能产生大量土石渣料临时堆放及永久丢弃，容易造成水土流失，引起土地退化、河道淤积等；工程施工期产生的“三废”及噪声污染等也将对当地居民生活、生产和交通等带来不同程度的干扰和暂时影响。</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0" w:beforeLines="0" w:after="0" w:afterLines="0" w:line="276" w:lineRule="auto"/>
        <w:jc w:val="center"/>
        <w:outlineLvl w:val="1"/>
        <w:rPr>
          <w:rFonts w:hint="eastAsia" w:ascii="方正黑体_GBK" w:hAnsi="方正黑体_GBK" w:eastAsia="方正黑体_GBK" w:cs="方正黑体_GBK"/>
          <w:b w:val="0"/>
          <w:bCs w:val="0"/>
          <w:i w:val="0"/>
          <w:iCs w:val="0"/>
          <w:sz w:val="32"/>
          <w:szCs w:val="32"/>
        </w:rPr>
      </w:pPr>
      <w:bookmarkStart w:id="102" w:name="_Toc81905188"/>
      <w:bookmarkStart w:id="103" w:name="_Toc2010765463_WPSOffice_Level2"/>
      <w:r>
        <w:rPr>
          <w:rFonts w:hint="eastAsia" w:ascii="方正黑体_GBK" w:hAnsi="方正黑体_GBK" w:eastAsia="方正黑体_GBK" w:cs="方正黑体_GBK"/>
          <w:b w:val="0"/>
          <w:bCs w:val="0"/>
          <w:i w:val="0"/>
          <w:iCs w:val="0"/>
          <w:sz w:val="32"/>
          <w:szCs w:val="32"/>
        </w:rPr>
        <w:t xml:space="preserve">第二节 </w:t>
      </w:r>
      <w:r>
        <w:rPr>
          <w:rFonts w:hint="eastAsia" w:ascii="方正黑体_GBK" w:hAnsi="方正黑体_GBK" w:eastAsia="方正黑体_GBK" w:cs="方正黑体_GBK"/>
          <w:b w:val="0"/>
          <w:bCs w:val="0"/>
          <w:i w:val="0"/>
          <w:iCs w:val="0"/>
          <w:sz w:val="32"/>
          <w:szCs w:val="32"/>
          <w:lang w:val="en-US" w:eastAsia="zh-CN"/>
        </w:rPr>
        <w:t xml:space="preserve"> </w:t>
      </w:r>
      <w:r>
        <w:rPr>
          <w:rFonts w:hint="eastAsia" w:ascii="方正黑体_GBK" w:hAnsi="方正黑体_GBK" w:eastAsia="方正黑体_GBK" w:cs="方正黑体_GBK"/>
          <w:b w:val="0"/>
          <w:bCs w:val="0"/>
          <w:i w:val="0"/>
          <w:iCs w:val="0"/>
          <w:sz w:val="32"/>
          <w:szCs w:val="32"/>
        </w:rPr>
        <w:t>环境影响综合评价与对策措施</w:t>
      </w:r>
      <w:bookmarkEnd w:id="102"/>
      <w:bookmarkEnd w:id="103"/>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规划实施后，有显著的社会效益、经济效益和环境效益。但水库蓄水、移民安置、大量点线工程建设将对局部地区带来一定不利环境影响，加之全社会各类项目建设的累积影响，水利工程建设所引起的环境影响问题不容忽视，需采取一定的对策措施，尽量减少环境影响。</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坚持节约和绿色发展理念。加强用水总量控制，减少对水资源的过度消耗。水资源开发利用要高度重视对河流生态环境保护，水资源配置要保障河流的基本生态环境用水要求，维持河道生态流量。水资源利用要按照减量化、再利用、资源化的原则，加快建立全社会的水资源高效循环利用体系，提高水资源的利用效率和效益，推进水资源可持续利用，保护生态环境。</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认真落实建设项目环境影响评价制度，严格执行环境保护 “三同时”制度。高度重视水利工程建设的不利环境影响，加强水利工程建设项目的水土保持及环境影响评价等前期工作，高度重视重要生态环境敏感保护目标的保护。强化对工程规划、设计、建设、管理的全过程监督，严格落实环境保护“三同时”制度， 落实水土保持和生态环境保护等措施，最大程度地减少规划实施的不利环境影响。</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妥善做好移民安置工作。坚持节约集约用地，切实做好工程征地补偿、搬迁安置和水库移民后期扶持工作，确保被征地居民生活水平逐步提高，保障其合法权益，维护社会稳定。以人为本，科学规划，充分调查，反复论证，编制切实可行的移民安置规划，妥善安置，保护环境。</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严格保护土地资源和耕地资源。水利工程建设，尤其是水库工程建设将占用一定的土地资源，对日益稀缺的基本农田带来一定的不利影响。工程建设要严格贯彻执行《基本农田保护条例》等规定，严格占地审批制度，保护宝贵的土地、耕地、林地等资源，坚持节约集约用地，切实做好占地调整和补偿工作，采取有力措施减少基本农田损失造成的影响。</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严格保护生态环境。规划水利工程应避免占用生态保护红线，对不可避免占用生态红线的工程，应优化工程布置，最大程度减少占用生态保护红线面积。采取相关保护措施，最大程度减低工程建设对生态环境的影响。开展重点保护动植物调查，落实保护对策和实施方案。水源工程建成后划定饮用水水源地保护区，加强饮用水水源保护。</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r>
        <w:rPr>
          <w:rFonts w:hint="eastAsia" w:ascii="方正仿宋_GBK" w:eastAsia="方正仿宋_GBK"/>
          <w:b w:val="0"/>
          <w:bCs w:val="0"/>
          <w:i w:val="0"/>
          <w:iCs w:val="0"/>
          <w:sz w:val="32"/>
          <w:szCs w:val="32"/>
        </w:rPr>
        <w:t>加强规划实施的环境风险管理。制定突发性环境事件应急预案和风险应急管理措施，加强对水文、水资源、生态环境等敏感因素的监测与控制，优化和调整实施计划和方案，把对生态环境的负面影响控制在最低程度。</w:t>
      </w:r>
    </w:p>
    <w:p>
      <w:pPr>
        <w:snapToGrid w:val="0"/>
        <w:spacing w:beforeLines="0" w:afterLines="0" w:line="276" w:lineRule="auto"/>
        <w:ind w:firstLine="622" w:firstLineChars="200"/>
        <w:rPr>
          <w:rFonts w:hint="eastAsia" w:ascii="方正仿宋_GBK" w:eastAsia="方正仿宋_GBK"/>
          <w:b w:val="0"/>
          <w:bCs w:val="0"/>
          <w:i w:val="0"/>
          <w:iCs w:val="0"/>
          <w:sz w:val="32"/>
          <w:szCs w:val="32"/>
        </w:rPr>
      </w:pP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小标宋_GBK" w:hAnsi="方正小标宋_GBK" w:eastAsia="方正小标宋_GBK" w:cs="方正小标宋_GBK"/>
          <w:sz w:val="44"/>
          <w:szCs w:val="44"/>
        </w:rPr>
      </w:pPr>
      <w:bookmarkStart w:id="104" w:name="_Toc996918421_WPSOffice_Level1"/>
      <w:bookmarkStart w:id="105" w:name="_Toc81905189"/>
      <w:r>
        <w:rPr>
          <w:rFonts w:hint="eastAsia" w:ascii="方正小标宋_GBK" w:hAnsi="方正小标宋_GBK" w:eastAsia="方正小标宋_GBK" w:cs="方正小标宋_GBK"/>
          <w:sz w:val="44"/>
          <w:szCs w:val="44"/>
        </w:rPr>
        <w:t xml:space="preserve">第八章 </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保障措施</w:t>
      </w:r>
      <w:bookmarkEnd w:id="104"/>
      <w:bookmarkEnd w:id="105"/>
    </w:p>
    <w:p>
      <w:pPr>
        <w:snapToGrid w:val="0"/>
        <w:spacing w:beforeLines="0" w:afterLines="0" w:line="276" w:lineRule="auto"/>
        <w:ind w:firstLine="582" w:firstLineChars="200"/>
        <w:rPr>
          <w:rFonts w:hint="eastAsia" w:ascii="方正仿宋_GBK" w:eastAsia="方正仿宋_GBK"/>
          <w:b w:val="0"/>
          <w:bCs w:val="0"/>
          <w:i w:val="0"/>
          <w:iCs w:val="0"/>
          <w:sz w:val="30"/>
          <w:szCs w:val="30"/>
        </w:rPr>
      </w:pPr>
    </w:p>
    <w:p>
      <w:pPr>
        <w:snapToGrid w:val="0"/>
        <w:spacing w:beforeLines="0" w:afterLines="0" w:line="276" w:lineRule="auto"/>
        <w:ind w:firstLine="582" w:firstLineChars="200"/>
        <w:rPr>
          <w:rFonts w:hint="eastAsia" w:ascii="方正仿宋_GBK" w:eastAsia="方正仿宋_GBK"/>
          <w:b w:val="0"/>
          <w:bCs w:val="0"/>
          <w:i w:val="0"/>
          <w:iCs w:val="0"/>
          <w:sz w:val="30"/>
          <w:szCs w:val="30"/>
        </w:rPr>
      </w:pPr>
      <w:r>
        <w:rPr>
          <w:rFonts w:hint="eastAsia" w:ascii="方正仿宋_GBK" w:eastAsia="方正仿宋_GBK"/>
          <w:b w:val="0"/>
          <w:bCs w:val="0"/>
          <w:i w:val="0"/>
          <w:iCs w:val="0"/>
          <w:sz w:val="30"/>
          <w:szCs w:val="30"/>
        </w:rPr>
        <w:t>加强组织领导。坚持党的全面领导，充分发挥党总揽全局、协调各方的作用，强化各级政府水利工作责任，建立上下协同、执行有力的工作机制，为实现规划目标任务提供坚强的组织保障。强化政府总体设计、政策导向、投资主导和制度保障职能作用，建立健全政府主导、公众参与、专家论证的决策机制，推进规划实施过程中的公众监督和科学民主决策。</w:t>
      </w:r>
    </w:p>
    <w:p>
      <w:pPr>
        <w:snapToGrid w:val="0"/>
        <w:spacing w:beforeLines="0" w:afterLines="0" w:line="276" w:lineRule="auto"/>
        <w:ind w:firstLine="582" w:firstLineChars="200"/>
        <w:rPr>
          <w:rFonts w:hint="eastAsia" w:ascii="方正仿宋_GBK" w:eastAsia="方正仿宋_GBK"/>
          <w:b w:val="0"/>
          <w:bCs w:val="0"/>
          <w:i w:val="0"/>
          <w:iCs w:val="0"/>
          <w:sz w:val="30"/>
          <w:szCs w:val="30"/>
        </w:rPr>
      </w:pPr>
      <w:r>
        <w:rPr>
          <w:rFonts w:hint="eastAsia" w:ascii="方正仿宋_GBK" w:eastAsia="方正仿宋_GBK"/>
          <w:b w:val="0"/>
          <w:bCs w:val="0"/>
          <w:i w:val="0"/>
          <w:iCs w:val="0"/>
          <w:sz w:val="30"/>
          <w:szCs w:val="30"/>
        </w:rPr>
        <w:t>优化政策供给。积极争取中央、市级水利投入，继续加大各级政府投入，发挥公共财政“四两拨千斤”作用。落实好“十四五”水源工程建设政策，支持符合条件的水利项目使用地方政府专项债券；利用好土地出让收益支持乡村振兴政策，争取更多资金投入农村水利建设。积极拓宽水利投融资渠道，争取金融机构信贷资金支持，鼓励社会资本参与水利建设与运营。落实水利项目建设用地等要素保障，把水利基础设施建设作为空间规划保障重点。</w:t>
      </w:r>
    </w:p>
    <w:p>
      <w:pPr>
        <w:snapToGrid w:val="0"/>
        <w:spacing w:beforeLines="0" w:afterLines="0" w:line="276" w:lineRule="auto"/>
        <w:ind w:firstLine="582" w:firstLineChars="200"/>
        <w:rPr>
          <w:rFonts w:hint="eastAsia" w:ascii="方正仿宋_GBK" w:eastAsia="方正仿宋_GBK"/>
          <w:b w:val="0"/>
          <w:bCs w:val="0"/>
          <w:i w:val="0"/>
          <w:iCs w:val="0"/>
          <w:sz w:val="30"/>
          <w:szCs w:val="30"/>
        </w:rPr>
      </w:pPr>
      <w:r>
        <w:rPr>
          <w:rFonts w:hint="eastAsia" w:ascii="方正仿宋_GBK" w:eastAsia="方正仿宋_GBK"/>
          <w:b w:val="0"/>
          <w:bCs w:val="0"/>
          <w:i w:val="0"/>
          <w:iCs w:val="0"/>
          <w:sz w:val="30"/>
          <w:szCs w:val="30"/>
        </w:rPr>
        <w:t>分级分类落实。相关部门要强化服务和指导，落实好国家有关部委、市委市政府、区委区政府支持水利发展的各项政策，及时协调解决规划实施过程中的困难和问题。政府要切实履行职责，分解落实目标任务，确保规划重大项目、重点任务和重要改革顺利推进。水利部门要强化履职担当，创新工作方式，清单化、项目化推进项目前期工作，抓好工程建设管理，强化水旱灾害防御，抓实抓深抓细河长制，深化水利改革，加快推动规划实施。强化年度计划对本规划的衔接落实，将本规划确定的主要指标和重大政策、重大改革举措、重大工程项目纳入年度计划实施。</w:t>
      </w:r>
    </w:p>
    <w:p>
      <w:pPr>
        <w:snapToGrid w:val="0"/>
        <w:spacing w:beforeLines="0" w:afterLines="0" w:line="276" w:lineRule="auto"/>
        <w:ind w:firstLine="582" w:firstLineChars="200"/>
        <w:rPr>
          <w:rFonts w:hint="eastAsia" w:ascii="方正仿宋_GBK" w:eastAsia="方正仿宋_GBK"/>
          <w:b w:val="0"/>
          <w:bCs w:val="0"/>
          <w:i w:val="0"/>
          <w:iCs w:val="0"/>
          <w:sz w:val="30"/>
          <w:szCs w:val="30"/>
        </w:rPr>
        <w:sectPr>
          <w:footerReference r:id="rId8" w:type="default"/>
          <w:pgSz w:w="11905" w:h="16838"/>
          <w:pgMar w:top="2098" w:right="1474" w:bottom="1984" w:left="1587" w:header="720" w:footer="1474" w:gutter="0"/>
          <w:pgNumType w:fmt="numberInDash"/>
          <w:cols w:space="0" w:num="1"/>
          <w:rtlGutter w:val="0"/>
          <w:docGrid w:type="linesAndChars" w:linePitch="327" w:charSpace="-1844"/>
        </w:sectPr>
      </w:pPr>
      <w:r>
        <w:rPr>
          <w:rFonts w:hint="eastAsia" w:ascii="方正仿宋_GBK" w:eastAsia="方正仿宋_GBK"/>
          <w:b w:val="0"/>
          <w:bCs w:val="0"/>
          <w:i w:val="0"/>
          <w:iCs w:val="0"/>
          <w:sz w:val="30"/>
          <w:szCs w:val="30"/>
        </w:rPr>
        <w:t>科学监测评估。建立规划实施督促检查机制，加强规划目标指标和重点任务完成情况的跟踪督办，开展规划中期评估和总结评估。创新监测方式，客观反映规划实施情况，为科学评估提供支撑。强化监测评估结果应用，及时公开规划相关信息，自觉接受监督。</w:t>
      </w:r>
    </w:p>
    <w:p>
      <w:pPr>
        <w:snapToGrid w:val="0"/>
        <w:spacing w:beforeLines="0" w:afterLines="0" w:line="276" w:lineRule="auto"/>
        <w:jc w:val="left"/>
        <w:rPr>
          <w:rFonts w:hint="eastAsia" w:ascii="方正黑体_GBK" w:hAnsi="方正黑体_GBK" w:eastAsia="方正黑体_GBK" w:cs="方正黑体_GBK"/>
          <w:b w:val="0"/>
          <w:bCs w:val="0"/>
          <w:i w:val="0"/>
          <w:iCs w:val="0"/>
          <w:spacing w:val="6"/>
          <w:sz w:val="32"/>
          <w:szCs w:val="32"/>
        </w:rPr>
      </w:pPr>
      <w:r>
        <w:rPr>
          <w:rFonts w:hint="eastAsia" w:ascii="方正黑体_GBK" w:hAnsi="方正黑体_GBK" w:eastAsia="方正黑体_GBK" w:cs="方正黑体_GBK"/>
          <w:b w:val="0"/>
          <w:bCs w:val="0"/>
          <w:i w:val="0"/>
          <w:iCs w:val="0"/>
          <w:spacing w:val="6"/>
          <w:sz w:val="32"/>
          <w:szCs w:val="32"/>
        </w:rPr>
        <w:t>附表1</w:t>
      </w:r>
    </w:p>
    <w:p>
      <w:pPr>
        <w:snapToGrid w:val="0"/>
        <w:spacing w:beforeLines="0" w:afterLines="0" w:line="276" w:lineRule="auto"/>
        <w:jc w:val="center"/>
        <w:rPr>
          <w:rFonts w:hint="eastAsia" w:ascii="方正黑体_GBK" w:hAnsi="方正黑体_GBK" w:eastAsia="方正黑体_GBK" w:cs="方正黑体_GBK"/>
          <w:b w:val="0"/>
          <w:bCs w:val="0"/>
          <w:i w:val="0"/>
          <w:iCs w:val="0"/>
          <w:spacing w:val="6"/>
          <w:sz w:val="32"/>
          <w:szCs w:val="32"/>
        </w:rPr>
      </w:pPr>
      <w:bookmarkStart w:id="106" w:name="_Toc62536540_WPSOffice_Level1"/>
      <w:r>
        <w:rPr>
          <w:rFonts w:hint="eastAsia" w:ascii="方正黑体_GBK" w:hAnsi="方正黑体_GBK" w:eastAsia="方正黑体_GBK" w:cs="方正黑体_GBK"/>
          <w:b w:val="0"/>
          <w:bCs w:val="0"/>
          <w:i w:val="0"/>
          <w:iCs w:val="0"/>
          <w:spacing w:val="6"/>
          <w:sz w:val="32"/>
          <w:szCs w:val="32"/>
        </w:rPr>
        <w:t>永川区水安全保障“十四五”规划实施项目</w:t>
      </w:r>
      <w:bookmarkEnd w:id="106"/>
    </w:p>
    <w:tbl>
      <w:tblPr>
        <w:tblStyle w:val="8"/>
        <w:tblW w:w="8740" w:type="dxa"/>
        <w:jc w:val="center"/>
        <w:tblLayout w:type="fixed"/>
        <w:tblCellMar>
          <w:top w:w="0" w:type="dxa"/>
          <w:left w:w="108" w:type="dxa"/>
          <w:bottom w:w="0" w:type="dxa"/>
          <w:right w:w="108" w:type="dxa"/>
        </w:tblCellMar>
      </w:tblPr>
      <w:tblGrid>
        <w:gridCol w:w="650"/>
        <w:gridCol w:w="2632"/>
        <w:gridCol w:w="1614"/>
        <w:gridCol w:w="2774"/>
        <w:gridCol w:w="1070"/>
      </w:tblGrid>
      <w:tr>
        <w:tblPrEx>
          <w:tblCellMar>
            <w:top w:w="0" w:type="dxa"/>
            <w:left w:w="108" w:type="dxa"/>
            <w:bottom w:w="0" w:type="dxa"/>
            <w:right w:w="108" w:type="dxa"/>
          </w:tblCellMar>
        </w:tblPrEx>
        <w:trPr>
          <w:trHeight w:val="567" w:hRule="atLeast"/>
          <w:tblHeader/>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黑体_GBK" w:hAnsi="方正黑体_GBK" w:eastAsia="方正黑体_GBK" w:cs="方正黑体_GBK"/>
                <w:b w:val="0"/>
                <w:bCs w:val="0"/>
                <w:i w:val="0"/>
                <w:iCs w:val="0"/>
                <w:color w:val="000000"/>
                <w:kern w:val="0"/>
                <w:szCs w:val="21"/>
              </w:rPr>
            </w:pPr>
            <w:r>
              <w:rPr>
                <w:rFonts w:hint="eastAsia" w:ascii="方正黑体_GBK" w:hAnsi="方正黑体_GBK" w:eastAsia="方正黑体_GBK" w:cs="方正黑体_GBK"/>
                <w:b w:val="0"/>
                <w:bCs w:val="0"/>
                <w:i w:val="0"/>
                <w:iCs w:val="0"/>
                <w:color w:val="000000"/>
                <w:kern w:val="0"/>
                <w:szCs w:val="21"/>
              </w:rPr>
              <w:t>序号</w:t>
            </w:r>
          </w:p>
        </w:tc>
        <w:tc>
          <w:tcPr>
            <w:tcW w:w="2632" w:type="dxa"/>
            <w:tcBorders>
              <w:top w:val="single" w:color="auto" w:sz="4" w:space="0"/>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黑体_GBK" w:hAnsi="方正黑体_GBK" w:eastAsia="方正黑体_GBK" w:cs="方正黑体_GBK"/>
                <w:b w:val="0"/>
                <w:bCs w:val="0"/>
                <w:i w:val="0"/>
                <w:iCs w:val="0"/>
                <w:color w:val="000000"/>
                <w:kern w:val="0"/>
                <w:szCs w:val="21"/>
              </w:rPr>
            </w:pPr>
            <w:r>
              <w:rPr>
                <w:rFonts w:hint="eastAsia" w:ascii="方正黑体_GBK" w:hAnsi="方正黑体_GBK" w:eastAsia="方正黑体_GBK" w:cs="方正黑体_GBK"/>
                <w:b w:val="0"/>
                <w:bCs w:val="0"/>
                <w:i w:val="0"/>
                <w:iCs w:val="0"/>
                <w:color w:val="000000"/>
                <w:kern w:val="0"/>
                <w:szCs w:val="21"/>
              </w:rPr>
              <w:t>项目名称</w:t>
            </w:r>
          </w:p>
        </w:tc>
        <w:tc>
          <w:tcPr>
            <w:tcW w:w="1614" w:type="dxa"/>
            <w:tcBorders>
              <w:top w:val="single" w:color="auto" w:sz="4" w:space="0"/>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黑体_GBK" w:hAnsi="方正黑体_GBK" w:eastAsia="方正黑体_GBK" w:cs="方正黑体_GBK"/>
                <w:b w:val="0"/>
                <w:bCs w:val="0"/>
                <w:i w:val="0"/>
                <w:iCs w:val="0"/>
                <w:color w:val="000000"/>
                <w:kern w:val="0"/>
                <w:szCs w:val="21"/>
              </w:rPr>
            </w:pPr>
            <w:r>
              <w:rPr>
                <w:rFonts w:hint="eastAsia" w:ascii="方正黑体_GBK" w:hAnsi="方正黑体_GBK" w:eastAsia="方正黑体_GBK" w:cs="方正黑体_GBK"/>
                <w:b w:val="0"/>
                <w:bCs w:val="0"/>
                <w:i w:val="0"/>
                <w:iCs w:val="0"/>
                <w:color w:val="000000"/>
                <w:kern w:val="0"/>
                <w:szCs w:val="21"/>
              </w:rPr>
              <w:t>“十四五”任务</w:t>
            </w:r>
          </w:p>
        </w:tc>
        <w:tc>
          <w:tcPr>
            <w:tcW w:w="2774" w:type="dxa"/>
            <w:tcBorders>
              <w:top w:val="single" w:color="auto" w:sz="4" w:space="0"/>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黑体_GBK" w:hAnsi="方正黑体_GBK" w:eastAsia="方正黑体_GBK" w:cs="方正黑体_GBK"/>
                <w:b w:val="0"/>
                <w:bCs w:val="0"/>
                <w:i w:val="0"/>
                <w:iCs w:val="0"/>
                <w:color w:val="000000"/>
                <w:kern w:val="0"/>
                <w:szCs w:val="21"/>
              </w:rPr>
            </w:pPr>
            <w:r>
              <w:rPr>
                <w:rFonts w:hint="eastAsia" w:ascii="方正黑体_GBK" w:hAnsi="方正黑体_GBK" w:eastAsia="方正黑体_GBK" w:cs="方正黑体_GBK"/>
                <w:b w:val="0"/>
                <w:bCs w:val="0"/>
                <w:i w:val="0"/>
                <w:iCs w:val="0"/>
                <w:color w:val="000000"/>
                <w:kern w:val="0"/>
                <w:szCs w:val="21"/>
              </w:rPr>
              <w:t>工作内容</w:t>
            </w:r>
          </w:p>
        </w:tc>
        <w:tc>
          <w:tcPr>
            <w:tcW w:w="1070" w:type="dxa"/>
            <w:tcBorders>
              <w:top w:val="single" w:color="auto" w:sz="4" w:space="0"/>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黑体_GBK" w:hAnsi="方正黑体_GBK" w:eastAsia="方正黑体_GBK" w:cs="方正黑体_GBK"/>
                <w:b w:val="0"/>
                <w:bCs w:val="0"/>
                <w:i w:val="0"/>
                <w:iCs w:val="0"/>
                <w:color w:val="000000"/>
                <w:kern w:val="0"/>
                <w:szCs w:val="21"/>
              </w:rPr>
            </w:pPr>
            <w:r>
              <w:rPr>
                <w:rFonts w:hint="eastAsia" w:ascii="方正黑体_GBK" w:hAnsi="方正黑体_GBK" w:eastAsia="方正黑体_GBK" w:cs="方正黑体_GBK"/>
                <w:b w:val="0"/>
                <w:bCs w:val="0"/>
                <w:i w:val="0"/>
                <w:iCs w:val="0"/>
                <w:color w:val="000000"/>
                <w:kern w:val="0"/>
                <w:szCs w:val="21"/>
              </w:rPr>
              <w:t>规划投资</w:t>
            </w:r>
          </w:p>
          <w:p>
            <w:pPr>
              <w:widowControl w:val="0"/>
              <w:adjustRightInd w:val="0"/>
              <w:snapToGrid w:val="0"/>
              <w:spacing w:beforeLines="0" w:afterLines="0" w:line="276" w:lineRule="auto"/>
              <w:jc w:val="center"/>
              <w:rPr>
                <w:rFonts w:hint="eastAsia" w:ascii="方正黑体_GBK" w:hAnsi="方正黑体_GBK" w:eastAsia="方正黑体_GBK" w:cs="方正黑体_GBK"/>
                <w:b w:val="0"/>
                <w:bCs w:val="0"/>
                <w:i w:val="0"/>
                <w:iCs w:val="0"/>
                <w:color w:val="000000"/>
                <w:kern w:val="0"/>
                <w:szCs w:val="21"/>
              </w:rPr>
            </w:pPr>
            <w:r>
              <w:rPr>
                <w:rFonts w:hint="eastAsia" w:ascii="方正黑体_GBK" w:hAnsi="方正黑体_GBK" w:eastAsia="方正黑体_GBK" w:cs="方正黑体_GBK"/>
                <w:b w:val="0"/>
                <w:bCs w:val="0"/>
                <w:i w:val="0"/>
                <w:iCs w:val="0"/>
                <w:color w:val="000000"/>
                <w:kern w:val="0"/>
                <w:szCs w:val="21"/>
              </w:rPr>
              <w:t>（万元）</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永川区临江河麻柳河段整治工程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河道综合治理长7km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3900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永川区大陆溪太平桥河上游河段综合治理工程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河道综合治理长2.8km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永川区小安溪九子桥堰至永兴场段整治工程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河道综合治理长7.8km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5200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4</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永川区后溪河松溉场镇河段综合治理工程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河道综合治理长6km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1900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5</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永川区临江河付家滩至临江镇段综合治理工程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河道综合治理长7.5km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4000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6</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永川区小安溪河韦家沟段防洪护岸工程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河道综合治理长4km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1500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7</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茶山竹海茶园河段综合治理工程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河道综合治理长8.3km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4900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8</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spacing w:val="-11"/>
                <w:kern w:val="0"/>
                <w:sz w:val="21"/>
                <w:szCs w:val="21"/>
              </w:rPr>
            </w:pPr>
            <w:r>
              <w:rPr>
                <w:rFonts w:hint="eastAsia" w:ascii="方正仿宋_GBK" w:hAnsi="宋体" w:eastAsia="方正仿宋_GBK" w:cs="宋体"/>
                <w:b w:val="0"/>
                <w:bCs w:val="0"/>
                <w:i w:val="0"/>
                <w:iCs w:val="0"/>
                <w:color w:val="000000"/>
                <w:spacing w:val="-11"/>
                <w:kern w:val="0"/>
                <w:sz w:val="21"/>
                <w:szCs w:val="21"/>
              </w:rPr>
              <w:t>永川区宝峰河段综合治理工程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河道综合治理长6.3km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4700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9</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永川区太平河综合治理工程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河道综合治理长13km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6800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10</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永川区临江河干流何埂段综合治理工程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河道综合治理长5km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2700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11</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永川区茶山竹海街道大桥村山洪沟治理工程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河道综合治理长2.4km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1100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12</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永川区红炉镇沙湾沟山洪沟治理工程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河道综合治理长2.46</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1200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13</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永川区卫星湖街道批子沟山洪沟治理工程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河道综合治理长2.1km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1200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14</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永川区三教镇花桥河山洪沟治理工程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河道综合治理长2.2km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kern w:val="0"/>
                <w:szCs w:val="21"/>
              </w:rPr>
            </w:pPr>
            <w:r>
              <w:rPr>
                <w:rFonts w:hint="eastAsia" w:ascii="方正仿宋_GBK" w:hAnsi="宋体" w:eastAsia="方正仿宋_GBK" w:cs="宋体"/>
                <w:b w:val="0"/>
                <w:bCs w:val="0"/>
                <w:i w:val="0"/>
                <w:iCs w:val="0"/>
                <w:color w:val="000000"/>
                <w:kern w:val="0"/>
                <w:szCs w:val="21"/>
              </w:rPr>
              <w:t>1200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15</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水库大坝安全鉴定</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争取完工</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全区72座中小型水库大坝安全鉴定工作</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600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16</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小型水库大坝安全监测设施及雨水情测报设施</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对132座水库安装大坝安全监测设施及雨水情测报设施</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2800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17</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水库维护养护工程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争取完工</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全区水库日常维护养护</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18</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水库除险加固工程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争取完工</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30座病险水库除险加固整治</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4700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19</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水文站提升改造</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对已建6座水文站进行提升改造</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2400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20</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续建金鼎寺中型水库</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争取完工</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水库正常库容982万m3，总库容1080万m3</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600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21</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续建石梁桥小（1）型水库</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争取完工</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水库正常库容78.4万m3，总库容114.64万m3</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2300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22</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新建白沙水库工程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新建中型水库，水库总库容1061万m3。</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85800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23</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花滩水库扩建工程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前期工作</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扩建水库至800万m3</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60000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24</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新建牛王沟水库</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水库总库容95.0万m3</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25</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新建石佛寺水库</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水库总库容10.46万m3</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26</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新建大桥水库工程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水库总库容35.3万m3</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27</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新建烂田沟水库</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水库总库容17.13万m3</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28</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和平水库扩建工程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扩建水库至103万m3</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29</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渝西水资源配置</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争取完工</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渝西水资源配置永川片区建设</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330000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30</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长征渠工程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前期研究</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配合开展前期工作</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31</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城区四水厂一期工程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规模为10万吨/年，配套建设供水管网46.21km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75000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32</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三教产业园高新区水厂一期工程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规模为5万吨/年，配套建设供水管网20km</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40000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33</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农村供水工程改扩建</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改扩建农村供水工程23处，其中管网延伸工程12处，场镇老旧供水管网更新改造7个（含水质净化和消毒设施设备更新，规模化水厂能力建设），水厂改扩建3个，集中水源整治1个。</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22600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34</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永川区中型灌区工程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开展上游、卫星、双河口、花滩等中型灌区升级改造工程</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6000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35</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农业水价综合改革项目</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争取完工</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规划在金龙镇洞子口村、南大街八角寺村、何埂镇、五间镇2万亩农田进行农业水价综合改革工程</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36</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长江上游水土保持综合治理示范区</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于大安街道办事处高庙村、铜鼓村建设水土流失治理示范园及其配套设施（约78公顷）</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10000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37</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spacing w:val="-11"/>
                <w:kern w:val="0"/>
                <w:sz w:val="21"/>
                <w:szCs w:val="21"/>
              </w:rPr>
            </w:pPr>
            <w:r>
              <w:rPr>
                <w:rFonts w:hint="eastAsia" w:ascii="方正仿宋_GBK" w:hAnsi="宋体" w:eastAsia="方正仿宋_GBK" w:cs="宋体"/>
                <w:b w:val="0"/>
                <w:bCs w:val="0"/>
                <w:i w:val="0"/>
                <w:iCs w:val="0"/>
                <w:color w:val="000000"/>
                <w:spacing w:val="-11"/>
                <w:kern w:val="0"/>
                <w:sz w:val="21"/>
                <w:szCs w:val="21"/>
              </w:rPr>
              <w:t>金鼎寺水库水源地标准化建设</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安装水源保护隔离网；一、二级水源保护标志标牌和界碑；安装水源保护监控设备</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800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38</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永川区饮用水水源生态保护工程</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争取完工</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治理修复永川区上游水库、关门山水库等18个饮用水水源地，植被恢复及生态修复改善面积44.58km2.</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2700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39</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永川区水系连通及水美乡村建设（九龙河流域）</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对九龙河流域农村河道水质进行生态修复，包括河道清障、河道清淤、岸坡整治、水源涵养与水土保持等工程。</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20000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40</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移民安置及后期扶持工程（美丽家园建设项目）</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争取完工</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规划实施19个美丽家园建设项目，建设内容包括农村水利设施、农村道路、基本公共服务设施、移民人居环境整治</w:t>
            </w:r>
            <w:r>
              <w:rPr>
                <w:rFonts w:hint="eastAsia" w:ascii="方正仿宋_GBK" w:hAnsi="宋体" w:eastAsia="方正仿宋_GBK" w:cs="宋体"/>
                <w:b w:val="0"/>
                <w:bCs w:val="0"/>
                <w:i w:val="0"/>
                <w:iCs w:val="0"/>
                <w:color w:val="000000"/>
                <w:kern w:val="0"/>
                <w:szCs w:val="21"/>
                <w:lang w:eastAsia="zh-CN"/>
              </w:rPr>
              <w:t>其他</w:t>
            </w:r>
            <w:r>
              <w:rPr>
                <w:rFonts w:hint="eastAsia" w:ascii="方正仿宋_GBK" w:hAnsi="宋体" w:eastAsia="方正仿宋_GBK" w:cs="宋体"/>
                <w:b w:val="0"/>
                <w:bCs w:val="0"/>
                <w:i w:val="0"/>
                <w:iCs w:val="0"/>
                <w:color w:val="000000"/>
                <w:kern w:val="0"/>
                <w:szCs w:val="21"/>
              </w:rPr>
              <w:t>等五个方面，涉及</w:t>
            </w:r>
            <w:r>
              <w:rPr>
                <w:rFonts w:hint="eastAsia" w:ascii="方正仿宋_GBK" w:hAnsi="宋体" w:eastAsia="方正仿宋_GBK" w:cs="宋体"/>
                <w:b w:val="0"/>
                <w:bCs w:val="0"/>
                <w:i w:val="0"/>
                <w:iCs w:val="0"/>
                <w:color w:val="000000"/>
                <w:kern w:val="0"/>
                <w:szCs w:val="21"/>
                <w:lang w:eastAsia="zh-CN"/>
              </w:rPr>
              <w:t>何埂镇</w:t>
            </w:r>
            <w:r>
              <w:rPr>
                <w:rFonts w:hint="eastAsia" w:ascii="方正仿宋_GBK" w:hAnsi="宋体" w:eastAsia="方正仿宋_GBK" w:cs="宋体"/>
                <w:b w:val="0"/>
                <w:bCs w:val="0"/>
                <w:i w:val="0"/>
                <w:iCs w:val="0"/>
                <w:color w:val="000000"/>
                <w:kern w:val="0"/>
                <w:szCs w:val="21"/>
              </w:rPr>
              <w:t>、青峰镇等10个镇街。</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5900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41</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移民安置及后期扶持工程（产业转型升级项目）</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争取完工</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规划实施24个产业转型升级项目，扶持产业主要有经果林、李子、桃子、猕猴桃、柠檬、荔枝和茶叶、花椒、柑橘及旅游业等，涉及</w:t>
            </w:r>
            <w:r>
              <w:rPr>
                <w:rFonts w:hint="eastAsia" w:ascii="方正仿宋_GBK" w:hAnsi="宋体" w:eastAsia="方正仿宋_GBK" w:cs="宋体"/>
                <w:b w:val="0"/>
                <w:bCs w:val="0"/>
                <w:i w:val="0"/>
                <w:iCs w:val="0"/>
                <w:color w:val="000000"/>
                <w:kern w:val="0"/>
                <w:szCs w:val="21"/>
                <w:lang w:eastAsia="zh-CN"/>
              </w:rPr>
              <w:t>何埂镇</w:t>
            </w:r>
            <w:r>
              <w:rPr>
                <w:rFonts w:hint="eastAsia" w:ascii="方正仿宋_GBK" w:hAnsi="宋体" w:eastAsia="方正仿宋_GBK" w:cs="宋体"/>
                <w:b w:val="0"/>
                <w:bCs w:val="0"/>
                <w:i w:val="0"/>
                <w:iCs w:val="0"/>
                <w:color w:val="000000"/>
                <w:kern w:val="0"/>
                <w:szCs w:val="21"/>
              </w:rPr>
              <w:t>、青峰镇等12个镇街。</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5200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42</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移民安置及后期扶持工程（散居移民基础设施项目）</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争取完工</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规划实施20个散居移民基础设施项目，建设内容为补齐基础设施和基本公共服务设施短板，解决普惠政策覆盖不到或没有解决的移民生产生活方面的难题，如农村饮水安全、农村道路、改厨改厕等。涉及南大街街道、临江镇 等17个镇街。</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3900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43</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重庆水保、水文化、水生植物博物馆</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规划建设重庆水保、水文化、水生植物博物馆，配套建设精品园区、科技展示厅。</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37000</w:t>
            </w:r>
          </w:p>
        </w:tc>
      </w:tr>
      <w:tr>
        <w:tblPrEx>
          <w:tblCellMar>
            <w:top w:w="0" w:type="dxa"/>
            <w:left w:w="108" w:type="dxa"/>
            <w:bottom w:w="0" w:type="dxa"/>
            <w:right w:w="108" w:type="dxa"/>
          </w:tblCellMar>
        </w:tblPrEx>
        <w:trPr>
          <w:trHeight w:val="567"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44</w:t>
            </w:r>
          </w:p>
        </w:tc>
        <w:tc>
          <w:tcPr>
            <w:tcW w:w="2632"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重庆市永川区智慧河长建设项目</w:t>
            </w:r>
          </w:p>
        </w:tc>
        <w:tc>
          <w:tcPr>
            <w:tcW w:w="161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争取开工建设</w:t>
            </w:r>
          </w:p>
        </w:tc>
        <w:tc>
          <w:tcPr>
            <w:tcW w:w="277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打造重庆市永川区智慧河长建设项目，以云平台为基础，构建智慧水利“1+2+1+10”的软件体系，即1个中心，2个平台、1个服务和10大智慧业务应用系统。</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5200</w:t>
            </w:r>
          </w:p>
        </w:tc>
      </w:tr>
      <w:tr>
        <w:tblPrEx>
          <w:tblCellMar>
            <w:top w:w="0" w:type="dxa"/>
            <w:left w:w="108" w:type="dxa"/>
            <w:bottom w:w="0" w:type="dxa"/>
            <w:right w:w="108" w:type="dxa"/>
          </w:tblCellMar>
        </w:tblPrEx>
        <w:trPr>
          <w:trHeight w:val="567" w:hRule="atLeast"/>
          <w:jc w:val="center"/>
        </w:trPr>
        <w:tc>
          <w:tcPr>
            <w:tcW w:w="7670"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both"/>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合计</w:t>
            </w:r>
          </w:p>
        </w:tc>
        <w:tc>
          <w:tcPr>
            <w:tcW w:w="1070"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779100</w:t>
            </w:r>
          </w:p>
        </w:tc>
      </w:tr>
    </w:tbl>
    <w:p>
      <w:pPr>
        <w:snapToGrid w:val="0"/>
        <w:spacing w:beforeLines="0" w:afterLines="0" w:line="276" w:lineRule="auto"/>
        <w:rPr>
          <w:rFonts w:hint="eastAsia" w:ascii="方正黑体_GBK" w:hAnsi="方正黑体_GBK" w:eastAsia="方正黑体_GBK" w:cs="方正黑体_GBK"/>
          <w:b w:val="0"/>
          <w:bCs w:val="0"/>
          <w:i w:val="0"/>
          <w:iCs w:val="0"/>
          <w:spacing w:val="6"/>
          <w:sz w:val="32"/>
          <w:szCs w:val="32"/>
        </w:rPr>
      </w:pPr>
      <w:r>
        <w:rPr>
          <w:rFonts w:ascii="方正仿宋_GBK" w:eastAsia="方正仿宋_GBK"/>
          <w:b w:val="0"/>
          <w:bCs w:val="0"/>
          <w:i w:val="0"/>
          <w:iCs w:val="0"/>
          <w:spacing w:val="6"/>
          <w:sz w:val="32"/>
          <w:szCs w:val="32"/>
        </w:rPr>
        <w:br w:type="page"/>
      </w:r>
      <w:r>
        <w:rPr>
          <w:rFonts w:hint="eastAsia" w:ascii="方正黑体_GBK" w:hAnsi="方正黑体_GBK" w:eastAsia="方正黑体_GBK" w:cs="方正黑体_GBK"/>
          <w:b w:val="0"/>
          <w:bCs w:val="0"/>
          <w:i w:val="0"/>
          <w:iCs w:val="0"/>
          <w:spacing w:val="6"/>
          <w:sz w:val="32"/>
          <w:szCs w:val="32"/>
        </w:rPr>
        <w:t>附表2</w:t>
      </w:r>
    </w:p>
    <w:p>
      <w:pPr>
        <w:snapToGrid w:val="0"/>
        <w:spacing w:beforeLines="0" w:afterLines="0" w:line="276" w:lineRule="auto"/>
        <w:jc w:val="center"/>
        <w:rPr>
          <w:rFonts w:hint="eastAsia" w:ascii="方正黑体_GBK" w:hAnsi="方正黑体_GBK" w:eastAsia="方正黑体_GBK" w:cs="方正黑体_GBK"/>
          <w:b w:val="0"/>
          <w:bCs w:val="0"/>
          <w:i w:val="0"/>
          <w:iCs w:val="0"/>
          <w:spacing w:val="6"/>
          <w:sz w:val="32"/>
          <w:szCs w:val="32"/>
        </w:rPr>
      </w:pPr>
      <w:bookmarkStart w:id="107" w:name="_Toc1589985152_WPSOffice_Level1"/>
      <w:r>
        <w:rPr>
          <w:rFonts w:hint="eastAsia" w:ascii="方正黑体_GBK" w:hAnsi="方正黑体_GBK" w:eastAsia="方正黑体_GBK" w:cs="方正黑体_GBK"/>
          <w:b w:val="0"/>
          <w:bCs w:val="0"/>
          <w:i w:val="0"/>
          <w:iCs w:val="0"/>
          <w:spacing w:val="6"/>
          <w:sz w:val="32"/>
          <w:szCs w:val="32"/>
        </w:rPr>
        <w:t>永川区水安全保障“十四五”规划储备项目</w:t>
      </w:r>
      <w:bookmarkEnd w:id="107"/>
    </w:p>
    <w:tbl>
      <w:tblPr>
        <w:tblStyle w:val="8"/>
        <w:tblW w:w="8650" w:type="dxa"/>
        <w:jc w:val="center"/>
        <w:tblLayout w:type="fixed"/>
        <w:tblCellMar>
          <w:top w:w="0" w:type="dxa"/>
          <w:left w:w="108" w:type="dxa"/>
          <w:bottom w:w="0" w:type="dxa"/>
          <w:right w:w="108" w:type="dxa"/>
        </w:tblCellMar>
      </w:tblPr>
      <w:tblGrid>
        <w:gridCol w:w="636"/>
        <w:gridCol w:w="2751"/>
        <w:gridCol w:w="1144"/>
        <w:gridCol w:w="3075"/>
        <w:gridCol w:w="1044"/>
      </w:tblGrid>
      <w:tr>
        <w:tblPrEx>
          <w:tblCellMar>
            <w:top w:w="0" w:type="dxa"/>
            <w:left w:w="108" w:type="dxa"/>
            <w:bottom w:w="0" w:type="dxa"/>
            <w:right w:w="108" w:type="dxa"/>
          </w:tblCellMar>
        </w:tblPrEx>
        <w:trPr>
          <w:trHeight w:val="285" w:hRule="atLeast"/>
          <w:tblHeader/>
          <w:jc w:val="center"/>
        </w:trPr>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序号</w:t>
            </w:r>
          </w:p>
        </w:tc>
        <w:tc>
          <w:tcPr>
            <w:tcW w:w="2751" w:type="dxa"/>
            <w:tcBorders>
              <w:top w:val="single" w:color="auto" w:sz="4" w:space="0"/>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项目名称</w:t>
            </w:r>
          </w:p>
        </w:tc>
        <w:tc>
          <w:tcPr>
            <w:tcW w:w="1144" w:type="dxa"/>
            <w:tcBorders>
              <w:top w:val="single" w:color="auto" w:sz="4" w:space="0"/>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“十四五”</w:t>
            </w:r>
          </w:p>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任务</w:t>
            </w:r>
          </w:p>
        </w:tc>
        <w:tc>
          <w:tcPr>
            <w:tcW w:w="3075" w:type="dxa"/>
            <w:tcBorders>
              <w:top w:val="single" w:color="auto" w:sz="4" w:space="0"/>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工作内容</w:t>
            </w:r>
          </w:p>
        </w:tc>
        <w:tc>
          <w:tcPr>
            <w:tcW w:w="1044" w:type="dxa"/>
            <w:tcBorders>
              <w:top w:val="single" w:color="auto" w:sz="4" w:space="0"/>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规划投资</w:t>
            </w:r>
          </w:p>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（万元）</w:t>
            </w:r>
          </w:p>
        </w:tc>
      </w:tr>
      <w:tr>
        <w:tblPrEx>
          <w:tblCellMar>
            <w:top w:w="0" w:type="dxa"/>
            <w:left w:w="108" w:type="dxa"/>
            <w:bottom w:w="0" w:type="dxa"/>
            <w:right w:w="108" w:type="dxa"/>
          </w:tblCellMar>
        </w:tblPrEx>
        <w:trPr>
          <w:trHeight w:val="108" w:hRule="atLeast"/>
          <w:jc w:val="center"/>
        </w:trPr>
        <w:tc>
          <w:tcPr>
            <w:tcW w:w="636"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w:t>
            </w:r>
          </w:p>
        </w:tc>
        <w:tc>
          <w:tcPr>
            <w:tcW w:w="2751"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永川区板桥河欧家坝河段综合治理工程</w:t>
            </w:r>
          </w:p>
        </w:tc>
        <w:tc>
          <w:tcPr>
            <w:tcW w:w="11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储备</w:t>
            </w:r>
          </w:p>
        </w:tc>
        <w:tc>
          <w:tcPr>
            <w:tcW w:w="3075"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河道综合治理长6.69km</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3200</w:t>
            </w:r>
          </w:p>
        </w:tc>
      </w:tr>
      <w:tr>
        <w:tblPrEx>
          <w:tblCellMar>
            <w:top w:w="0" w:type="dxa"/>
            <w:left w:w="108" w:type="dxa"/>
            <w:bottom w:w="0" w:type="dxa"/>
            <w:right w:w="108" w:type="dxa"/>
          </w:tblCellMar>
        </w:tblPrEx>
        <w:trPr>
          <w:trHeight w:val="570" w:hRule="atLeast"/>
          <w:jc w:val="center"/>
        </w:trPr>
        <w:tc>
          <w:tcPr>
            <w:tcW w:w="636"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w:t>
            </w:r>
          </w:p>
        </w:tc>
        <w:tc>
          <w:tcPr>
            <w:tcW w:w="2751"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永川区大河溪防洪护岸工程</w:t>
            </w:r>
          </w:p>
        </w:tc>
        <w:tc>
          <w:tcPr>
            <w:tcW w:w="11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储备</w:t>
            </w:r>
          </w:p>
        </w:tc>
        <w:tc>
          <w:tcPr>
            <w:tcW w:w="3075"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河道综合治理长10.1km</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4200</w:t>
            </w:r>
          </w:p>
        </w:tc>
      </w:tr>
      <w:tr>
        <w:tblPrEx>
          <w:tblCellMar>
            <w:top w:w="0" w:type="dxa"/>
            <w:left w:w="108" w:type="dxa"/>
            <w:bottom w:w="0" w:type="dxa"/>
            <w:right w:w="108" w:type="dxa"/>
          </w:tblCellMar>
        </w:tblPrEx>
        <w:trPr>
          <w:trHeight w:val="570" w:hRule="atLeast"/>
          <w:jc w:val="center"/>
        </w:trPr>
        <w:tc>
          <w:tcPr>
            <w:tcW w:w="636"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w:t>
            </w:r>
          </w:p>
        </w:tc>
        <w:tc>
          <w:tcPr>
            <w:tcW w:w="2751"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永川区九龙河隆济溪陈食段防洪护岸工程</w:t>
            </w:r>
          </w:p>
        </w:tc>
        <w:tc>
          <w:tcPr>
            <w:tcW w:w="11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储备</w:t>
            </w:r>
          </w:p>
        </w:tc>
        <w:tc>
          <w:tcPr>
            <w:tcW w:w="3075"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河道综合治理长12.5km</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6500</w:t>
            </w:r>
          </w:p>
        </w:tc>
      </w:tr>
      <w:tr>
        <w:tblPrEx>
          <w:tblCellMar>
            <w:top w:w="0" w:type="dxa"/>
            <w:left w:w="108" w:type="dxa"/>
            <w:bottom w:w="0" w:type="dxa"/>
            <w:right w:w="108" w:type="dxa"/>
          </w:tblCellMar>
        </w:tblPrEx>
        <w:trPr>
          <w:trHeight w:val="570" w:hRule="atLeast"/>
          <w:jc w:val="center"/>
        </w:trPr>
        <w:tc>
          <w:tcPr>
            <w:tcW w:w="636"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4</w:t>
            </w:r>
          </w:p>
        </w:tc>
        <w:tc>
          <w:tcPr>
            <w:tcW w:w="2751"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永川区九龙河德胜桥河段防洪护岸工程</w:t>
            </w:r>
          </w:p>
        </w:tc>
        <w:tc>
          <w:tcPr>
            <w:tcW w:w="11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储备</w:t>
            </w:r>
          </w:p>
        </w:tc>
        <w:tc>
          <w:tcPr>
            <w:tcW w:w="3075"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河道综合治理长3.8km</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1500</w:t>
            </w:r>
          </w:p>
        </w:tc>
      </w:tr>
      <w:tr>
        <w:tblPrEx>
          <w:tblCellMar>
            <w:top w:w="0" w:type="dxa"/>
            <w:left w:w="108" w:type="dxa"/>
            <w:bottom w:w="0" w:type="dxa"/>
            <w:right w:w="108" w:type="dxa"/>
          </w:tblCellMar>
        </w:tblPrEx>
        <w:trPr>
          <w:trHeight w:val="570" w:hRule="atLeast"/>
          <w:jc w:val="center"/>
        </w:trPr>
        <w:tc>
          <w:tcPr>
            <w:tcW w:w="636"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5</w:t>
            </w:r>
          </w:p>
        </w:tc>
        <w:tc>
          <w:tcPr>
            <w:tcW w:w="2751"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扩建孙家口中型水库</w:t>
            </w:r>
          </w:p>
        </w:tc>
        <w:tc>
          <w:tcPr>
            <w:tcW w:w="11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储备</w:t>
            </w:r>
          </w:p>
        </w:tc>
        <w:tc>
          <w:tcPr>
            <w:tcW w:w="3075"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扩建水库至4000万m3</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75000</w:t>
            </w:r>
          </w:p>
        </w:tc>
      </w:tr>
      <w:tr>
        <w:tblPrEx>
          <w:tblCellMar>
            <w:top w:w="0" w:type="dxa"/>
            <w:left w:w="108" w:type="dxa"/>
            <w:bottom w:w="0" w:type="dxa"/>
            <w:right w:w="108" w:type="dxa"/>
          </w:tblCellMar>
        </w:tblPrEx>
        <w:trPr>
          <w:trHeight w:val="660" w:hRule="atLeast"/>
          <w:jc w:val="center"/>
        </w:trPr>
        <w:tc>
          <w:tcPr>
            <w:tcW w:w="636"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6</w:t>
            </w:r>
          </w:p>
        </w:tc>
        <w:tc>
          <w:tcPr>
            <w:tcW w:w="2751"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新建佛岩寺中型水库</w:t>
            </w:r>
          </w:p>
        </w:tc>
        <w:tc>
          <w:tcPr>
            <w:tcW w:w="11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储备</w:t>
            </w:r>
          </w:p>
        </w:tc>
        <w:tc>
          <w:tcPr>
            <w:tcW w:w="3075"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水库总库容5000万m3</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115000</w:t>
            </w:r>
          </w:p>
        </w:tc>
      </w:tr>
      <w:tr>
        <w:tblPrEx>
          <w:tblCellMar>
            <w:top w:w="0" w:type="dxa"/>
            <w:left w:w="108" w:type="dxa"/>
            <w:bottom w:w="0" w:type="dxa"/>
            <w:right w:w="108" w:type="dxa"/>
          </w:tblCellMar>
        </w:tblPrEx>
        <w:trPr>
          <w:trHeight w:val="660" w:hRule="atLeast"/>
          <w:jc w:val="center"/>
        </w:trPr>
        <w:tc>
          <w:tcPr>
            <w:tcW w:w="636"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7</w:t>
            </w:r>
          </w:p>
        </w:tc>
        <w:tc>
          <w:tcPr>
            <w:tcW w:w="2751"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新建韦家沟小型水库</w:t>
            </w:r>
          </w:p>
        </w:tc>
        <w:tc>
          <w:tcPr>
            <w:tcW w:w="11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储备</w:t>
            </w:r>
          </w:p>
        </w:tc>
        <w:tc>
          <w:tcPr>
            <w:tcW w:w="3075"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水库总库容120万m3</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14500</w:t>
            </w:r>
          </w:p>
        </w:tc>
      </w:tr>
      <w:tr>
        <w:tblPrEx>
          <w:tblCellMar>
            <w:top w:w="0" w:type="dxa"/>
            <w:left w:w="108" w:type="dxa"/>
            <w:bottom w:w="0" w:type="dxa"/>
            <w:right w:w="108" w:type="dxa"/>
          </w:tblCellMar>
        </w:tblPrEx>
        <w:trPr>
          <w:trHeight w:val="660" w:hRule="atLeast"/>
          <w:jc w:val="center"/>
        </w:trPr>
        <w:tc>
          <w:tcPr>
            <w:tcW w:w="636"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8</w:t>
            </w:r>
          </w:p>
        </w:tc>
        <w:tc>
          <w:tcPr>
            <w:tcW w:w="2751"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新建河堰口小型水库</w:t>
            </w:r>
          </w:p>
        </w:tc>
        <w:tc>
          <w:tcPr>
            <w:tcW w:w="11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储备</w:t>
            </w:r>
          </w:p>
        </w:tc>
        <w:tc>
          <w:tcPr>
            <w:tcW w:w="3075"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水库总库容110万m3</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11000</w:t>
            </w:r>
          </w:p>
        </w:tc>
      </w:tr>
      <w:tr>
        <w:tblPrEx>
          <w:tblCellMar>
            <w:top w:w="0" w:type="dxa"/>
            <w:left w:w="108" w:type="dxa"/>
            <w:bottom w:w="0" w:type="dxa"/>
            <w:right w:w="108" w:type="dxa"/>
          </w:tblCellMar>
        </w:tblPrEx>
        <w:trPr>
          <w:trHeight w:val="660" w:hRule="atLeast"/>
          <w:jc w:val="center"/>
        </w:trPr>
        <w:tc>
          <w:tcPr>
            <w:tcW w:w="636"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9</w:t>
            </w:r>
          </w:p>
        </w:tc>
        <w:tc>
          <w:tcPr>
            <w:tcW w:w="2751"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新建张伍坝小型水库</w:t>
            </w:r>
          </w:p>
        </w:tc>
        <w:tc>
          <w:tcPr>
            <w:tcW w:w="11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储备</w:t>
            </w:r>
          </w:p>
        </w:tc>
        <w:tc>
          <w:tcPr>
            <w:tcW w:w="3075"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水库总库容103万m3</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12500</w:t>
            </w:r>
          </w:p>
        </w:tc>
      </w:tr>
      <w:tr>
        <w:tblPrEx>
          <w:tblCellMar>
            <w:top w:w="0" w:type="dxa"/>
            <w:left w:w="108" w:type="dxa"/>
            <w:bottom w:w="0" w:type="dxa"/>
            <w:right w:w="108" w:type="dxa"/>
          </w:tblCellMar>
        </w:tblPrEx>
        <w:trPr>
          <w:trHeight w:val="660" w:hRule="atLeast"/>
          <w:jc w:val="center"/>
        </w:trPr>
        <w:tc>
          <w:tcPr>
            <w:tcW w:w="636"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10</w:t>
            </w:r>
          </w:p>
        </w:tc>
        <w:tc>
          <w:tcPr>
            <w:tcW w:w="2751"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新建花海湖小型水库</w:t>
            </w:r>
          </w:p>
        </w:tc>
        <w:tc>
          <w:tcPr>
            <w:tcW w:w="11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储备</w:t>
            </w:r>
          </w:p>
        </w:tc>
        <w:tc>
          <w:tcPr>
            <w:tcW w:w="3075"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水库总库容115万m3</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13000</w:t>
            </w:r>
          </w:p>
        </w:tc>
      </w:tr>
      <w:tr>
        <w:tblPrEx>
          <w:tblCellMar>
            <w:top w:w="0" w:type="dxa"/>
            <w:left w:w="108" w:type="dxa"/>
            <w:bottom w:w="0" w:type="dxa"/>
            <w:right w:w="108" w:type="dxa"/>
          </w:tblCellMar>
        </w:tblPrEx>
        <w:trPr>
          <w:trHeight w:val="570" w:hRule="atLeast"/>
          <w:jc w:val="center"/>
        </w:trPr>
        <w:tc>
          <w:tcPr>
            <w:tcW w:w="636"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11</w:t>
            </w:r>
          </w:p>
        </w:tc>
        <w:tc>
          <w:tcPr>
            <w:tcW w:w="2751"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永川区中型灌区工程</w:t>
            </w:r>
          </w:p>
        </w:tc>
        <w:tc>
          <w:tcPr>
            <w:tcW w:w="11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储备</w:t>
            </w:r>
          </w:p>
        </w:tc>
        <w:tc>
          <w:tcPr>
            <w:tcW w:w="3075"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spacing w:val="-6"/>
                <w:kern w:val="0"/>
                <w:sz w:val="21"/>
                <w:szCs w:val="21"/>
              </w:rPr>
            </w:pPr>
            <w:r>
              <w:rPr>
                <w:rFonts w:hint="eastAsia" w:ascii="方正仿宋_GBK" w:hAnsi="宋体" w:eastAsia="方正仿宋_GBK" w:cs="宋体"/>
                <w:b w:val="0"/>
                <w:bCs w:val="0"/>
                <w:i w:val="0"/>
                <w:iCs w:val="0"/>
                <w:color w:val="000000"/>
                <w:spacing w:val="-6"/>
                <w:kern w:val="0"/>
                <w:sz w:val="21"/>
                <w:szCs w:val="21"/>
              </w:rPr>
              <w:t>对新桥、江永等水库灌区升级改造</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3000</w:t>
            </w:r>
          </w:p>
        </w:tc>
      </w:tr>
      <w:tr>
        <w:tblPrEx>
          <w:tblCellMar>
            <w:top w:w="0" w:type="dxa"/>
            <w:left w:w="108" w:type="dxa"/>
            <w:bottom w:w="0" w:type="dxa"/>
            <w:right w:w="108" w:type="dxa"/>
          </w:tblCellMar>
        </w:tblPrEx>
        <w:trPr>
          <w:trHeight w:val="1207" w:hRule="atLeast"/>
          <w:jc w:val="center"/>
        </w:trPr>
        <w:tc>
          <w:tcPr>
            <w:tcW w:w="636"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12</w:t>
            </w:r>
          </w:p>
        </w:tc>
        <w:tc>
          <w:tcPr>
            <w:tcW w:w="2751"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城区六水九湖提档升级工程</w:t>
            </w:r>
          </w:p>
        </w:tc>
        <w:tc>
          <w:tcPr>
            <w:tcW w:w="11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储备</w:t>
            </w:r>
          </w:p>
        </w:tc>
        <w:tc>
          <w:tcPr>
            <w:tcW w:w="3075"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南瓜山水库向神女湖补水工程；卫星水库管道向兴龙湖、凤凰湖补水工程；临江河栏杆滩段向城区上游红江闸坝段补水工程</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120000</w:t>
            </w:r>
          </w:p>
        </w:tc>
      </w:tr>
      <w:tr>
        <w:tblPrEx>
          <w:tblCellMar>
            <w:top w:w="0" w:type="dxa"/>
            <w:left w:w="108" w:type="dxa"/>
            <w:bottom w:w="0" w:type="dxa"/>
            <w:right w:w="108" w:type="dxa"/>
          </w:tblCellMar>
        </w:tblPrEx>
        <w:trPr>
          <w:trHeight w:val="1536" w:hRule="atLeast"/>
          <w:jc w:val="center"/>
        </w:trPr>
        <w:tc>
          <w:tcPr>
            <w:tcW w:w="636" w:type="dxa"/>
            <w:tcBorders>
              <w:top w:val="nil"/>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13</w:t>
            </w:r>
          </w:p>
        </w:tc>
        <w:tc>
          <w:tcPr>
            <w:tcW w:w="2751"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永川区水系连通及水美乡村建设（小安溪流域）</w:t>
            </w:r>
          </w:p>
        </w:tc>
        <w:tc>
          <w:tcPr>
            <w:tcW w:w="11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储备</w:t>
            </w:r>
          </w:p>
        </w:tc>
        <w:tc>
          <w:tcPr>
            <w:tcW w:w="3075"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对小安溪流域农村河道水质进行生态修复，包括河道清障、河道清淤、岸坡整治、水源涵养与水土保持等工程。</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20000</w:t>
            </w:r>
          </w:p>
        </w:tc>
      </w:tr>
      <w:tr>
        <w:tblPrEx>
          <w:tblCellMar>
            <w:top w:w="0" w:type="dxa"/>
            <w:left w:w="108" w:type="dxa"/>
            <w:bottom w:w="0" w:type="dxa"/>
            <w:right w:w="108" w:type="dxa"/>
          </w:tblCellMar>
        </w:tblPrEx>
        <w:trPr>
          <w:trHeight w:val="270" w:hRule="atLeast"/>
          <w:jc w:val="center"/>
        </w:trPr>
        <w:tc>
          <w:tcPr>
            <w:tcW w:w="7606"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合计</w:t>
            </w:r>
          </w:p>
        </w:tc>
        <w:tc>
          <w:tcPr>
            <w:tcW w:w="1044" w:type="dxa"/>
            <w:tcBorders>
              <w:top w:val="nil"/>
              <w:left w:val="nil"/>
              <w:bottom w:val="single" w:color="auto" w:sz="4" w:space="0"/>
              <w:right w:val="single" w:color="auto" w:sz="4" w:space="0"/>
            </w:tcBorders>
            <w:noWrap w:val="0"/>
            <w:vAlign w:val="center"/>
          </w:tcPr>
          <w:p>
            <w:pPr>
              <w:widowControl w:val="0"/>
              <w:adjustRightInd w:val="0"/>
              <w:snapToGrid w:val="0"/>
              <w:spacing w:beforeLines="0" w:afterLines="0" w:line="276" w:lineRule="auto"/>
              <w:jc w:val="center"/>
              <w:rPr>
                <w:rFonts w:hint="eastAsia" w:ascii="方正仿宋_GBK" w:hAnsi="宋体" w:eastAsia="方正仿宋_GBK" w:cs="宋体"/>
                <w:b w:val="0"/>
                <w:bCs w:val="0"/>
                <w:i w:val="0"/>
                <w:iCs w:val="0"/>
                <w:color w:val="000000"/>
                <w:kern w:val="0"/>
                <w:szCs w:val="21"/>
              </w:rPr>
            </w:pPr>
            <w:r>
              <w:rPr>
                <w:rFonts w:hint="eastAsia" w:ascii="方正仿宋_GBK" w:hAnsi="宋体" w:eastAsia="方正仿宋_GBK" w:cs="宋体"/>
                <w:b w:val="0"/>
                <w:bCs w:val="0"/>
                <w:i w:val="0"/>
                <w:iCs w:val="0"/>
                <w:color w:val="000000"/>
                <w:kern w:val="0"/>
                <w:szCs w:val="21"/>
              </w:rPr>
              <w:t>399400</w:t>
            </w:r>
          </w:p>
        </w:tc>
      </w:tr>
    </w:tbl>
    <w:p>
      <w:pPr>
        <w:rPr>
          <w:rFonts w:hint="eastAsia"/>
          <w:b w:val="0"/>
          <w:bCs w:val="0"/>
          <w:i w:val="0"/>
          <w:iCs w:val="0"/>
        </w:rPr>
      </w:pPr>
      <w:r>
        <w:rPr>
          <w:rFonts w:hint="eastAsia"/>
          <w:b w:val="0"/>
          <w:bCs w:val="0"/>
          <w:i w:val="0"/>
          <w:iCs w:val="0"/>
        </w:rPr>
        <w:br w:type="page"/>
      </w:r>
    </w:p>
    <w:p>
      <w:pPr>
        <w:snapToGrid w:val="0"/>
        <w:spacing w:beforeLines="0" w:afterLines="0" w:line="276" w:lineRule="auto"/>
        <w:rPr>
          <w:rFonts w:hint="eastAsia"/>
          <w:b w:val="0"/>
          <w:bCs w:val="0"/>
          <w:i w:val="0"/>
          <w:iCs w:val="0"/>
        </w:rPr>
      </w:pPr>
    </w:p>
    <w:p>
      <w:pPr>
        <w:keepNext w:val="0"/>
        <w:keepLines w:val="0"/>
        <w:pageBreakBefore w:val="0"/>
        <w:widowControl w:val="0"/>
        <w:kinsoku/>
        <w:wordWrap/>
        <w:overflowPunct/>
        <w:topLinePunct w:val="0"/>
        <w:autoSpaceDE/>
        <w:autoSpaceDN/>
        <w:bidi w:val="0"/>
        <w:snapToGrid w:val="0"/>
        <w:spacing w:line="276" w:lineRule="auto"/>
        <w:textAlignment w:val="auto"/>
        <w:rPr>
          <w:sz w:val="32"/>
          <w:szCs w:val="32"/>
        </w:rPr>
      </w:pPr>
    </w:p>
    <w:sectPr>
      <w:headerReference r:id="rId9" w:type="default"/>
      <w:footerReference r:id="rId10" w:type="default"/>
      <w:pgSz w:w="11905" w:h="16838"/>
      <w:pgMar w:top="2098" w:right="1474" w:bottom="1984" w:left="1587" w:header="720" w:footer="1474" w:gutter="0"/>
      <w:pgNumType w:fmt="numberInDash"/>
      <w:cols w:space="0" w:num="1"/>
      <w:rtlGutter w:val="0"/>
      <w:docGrid w:type="linesAndChars" w:linePitch="327"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0" w:firstLineChars="0"/>
    </w:pPr>
    <w:r>
      <w:rPr>
        <w:sz w:val="18"/>
      </w:rPr>
      <w:pict>
        <v:shape id="文本框 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path/>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insoku w:val="0"/>
      <w:overflowPunct w:val="0"/>
      <w:snapToGrid w:val="0"/>
      <w:spacing w:beforeLines="0" w:afterLines="0" w:line="276" w:lineRule="auto"/>
      <w:ind w:firstLine="640"/>
    </w:pPr>
    <w:r>
      <w:rPr>
        <w:sz w:val="18"/>
      </w:rPr>
      <w:pict>
        <v:shape id="文本框 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v:imagedata o:title=""/>
          <o:lock v:ext="edit" aspectratio="f"/>
          <v:textbox inset="0mm,0mm,0mm,0mm" style="mso-fit-shape-to-text:t;">
            <w:txbxContent>
              <w:p>
                <w:pPr>
                  <w:pStyle w:val="3"/>
                  <w:ind w:left="0" w:leftChars="0" w:firstLine="0" w:firstLineChars="0"/>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w:pict>
        <v:shape id="文本框 9" o:spid="_x0000_s4099"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path/>
          <v:fill on="f" focussize="0,0"/>
          <v:stroke on="f" weight="0.5pt"/>
          <v:imagedata o:title=""/>
          <o:lock v:ext="edit" aspectratio="f"/>
          <v:textbox inset="0mm,0mm,0mm,0mm" style="mso-fit-shape-to-text:t;">
            <w:txbxContent>
              <w:p>
                <w:pPr>
                  <w:pStyle w:val="3"/>
                  <w:ind w:left="0" w:leftChars="0" w:firstLine="0" w:firstLineChars="0"/>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p>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readOnly" w:enforcement="0"/>
  <w:defaultTabStop w:val="420"/>
  <w:drawingGridHorizontalSpacing w:val="101"/>
  <w:drawingGridVerticalSpacing w:val="164"/>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6DF4383"/>
    <w:rsid w:val="13F50780"/>
    <w:rsid w:val="1D6F4F6B"/>
    <w:rsid w:val="1F9D7EA1"/>
    <w:rsid w:val="47714D60"/>
    <w:rsid w:val="49BFE9AF"/>
    <w:rsid w:val="5D6FC3F9"/>
    <w:rsid w:val="6FED8B89"/>
    <w:rsid w:val="76DF4383"/>
    <w:rsid w:val="773B4753"/>
    <w:rsid w:val="7B57A7C7"/>
    <w:rsid w:val="7DFF28A9"/>
    <w:rsid w:val="9E5ECE95"/>
    <w:rsid w:val="A8F9AAEA"/>
    <w:rsid w:val="B7EFDD58"/>
    <w:rsid w:val="BBFE5B73"/>
    <w:rsid w:val="BBFF0719"/>
    <w:rsid w:val="BFFF4334"/>
    <w:rsid w:val="D4FF8510"/>
    <w:rsid w:val="DAD900A5"/>
    <w:rsid w:val="DF4A4737"/>
    <w:rsid w:val="DFBED0CE"/>
    <w:rsid w:val="EAACD0C8"/>
    <w:rsid w:val="EF6BFE39"/>
    <w:rsid w:val="F6EF2DBC"/>
    <w:rsid w:val="FE5F5914"/>
    <w:rsid w:val="FEEE263E"/>
    <w:rsid w:val="FF6FC7DF"/>
    <w:rsid w:val="FFA71AAE"/>
    <w:rsid w:val="FFE7541B"/>
    <w:rsid w:val="FFFFE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kern w:val="0"/>
      <w:sz w:val="32"/>
      <w:szCs w:val="20"/>
    </w:rPr>
  </w:style>
  <w:style w:type="paragraph" w:styleId="3">
    <w:name w:val="footer"/>
    <w:basedOn w:val="1"/>
    <w:qFormat/>
    <w:uiPriority w:val="0"/>
    <w:pPr>
      <w:tabs>
        <w:tab w:val="center" w:pos="4153"/>
        <w:tab w:val="right" w:pos="8306"/>
      </w:tabs>
      <w:snapToGrid w:val="0"/>
      <w:spacing w:line="360" w:lineRule="auto"/>
      <w:ind w:firstLine="480" w:firstLineChars="200"/>
      <w:jc w:val="left"/>
    </w:pPr>
    <w:rPr>
      <w:rFonts w:ascii="宋体" w:hAnsi="宋体"/>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ind w:firstLine="480" w:firstLineChars="200"/>
      <w:jc w:val="center"/>
    </w:pPr>
    <w:rPr>
      <w:kern w:val="0"/>
      <w:sz w:val="18"/>
      <w:szCs w:val="18"/>
    </w:rPr>
  </w:style>
  <w:style w:type="paragraph" w:styleId="5">
    <w:name w:val="toc 1"/>
    <w:basedOn w:val="1"/>
    <w:next w:val="1"/>
    <w:qFormat/>
    <w:uiPriority w:val="0"/>
    <w:pPr>
      <w:spacing w:before="120" w:after="120"/>
      <w:jc w:val="left"/>
    </w:pPr>
    <w:rPr>
      <w:b/>
      <w:bCs/>
      <w:caps/>
      <w:sz w:val="20"/>
      <w:szCs w:val="20"/>
    </w:rPr>
  </w:style>
  <w:style w:type="paragraph" w:styleId="6">
    <w:name w:val="toc 2"/>
    <w:basedOn w:val="1"/>
    <w:next w:val="1"/>
    <w:qFormat/>
    <w:uiPriority w:val="0"/>
    <w:pPr>
      <w:ind w:left="210"/>
      <w:jc w:val="left"/>
    </w:pPr>
    <w:rPr>
      <w:smallCaps/>
      <w:sz w:val="20"/>
      <w:szCs w:val="20"/>
    </w:rPr>
  </w:style>
  <w:style w:type="paragraph" w:styleId="7">
    <w:name w:val="Title"/>
    <w:basedOn w:val="1"/>
    <w:qFormat/>
    <w:uiPriority w:val="0"/>
    <w:pPr>
      <w:spacing w:before="440" w:after="420" w:line="360" w:lineRule="auto"/>
      <w:jc w:val="center"/>
      <w:outlineLvl w:val="0"/>
    </w:pPr>
    <w:rPr>
      <w:b/>
      <w:kern w:val="0"/>
      <w:sz w:val="36"/>
      <w:szCs w:val="20"/>
    </w:rPr>
  </w:style>
  <w:style w:type="character" w:styleId="10">
    <w:name w:val="Hyperlink"/>
    <w:qFormat/>
    <w:uiPriority w:val="0"/>
    <w:rPr>
      <w:color w:val="0000FF"/>
      <w:u w:val="single"/>
    </w:rPr>
  </w:style>
  <w:style w:type="paragraph" w:customStyle="1" w:styleId="11">
    <w:name w:val="WPSOffice手动目录 1"/>
    <w:qFormat/>
    <w:uiPriority w:val="0"/>
    <w:pPr>
      <w:ind w:leftChars="0"/>
    </w:pPr>
    <w:rPr>
      <w:rFonts w:ascii="Calibri" w:hAnsi="Calibri" w:eastAsia="宋体" w:cs="Times New Roman"/>
      <w:sz w:val="20"/>
      <w:szCs w:val="20"/>
    </w:rPr>
  </w:style>
  <w:style w:type="paragraph" w:customStyle="1" w:styleId="12">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2021-12-12T08:38:00Z</dcterms:created>
  <dc:creator>greatwall</dc:creator>
  <cp:lastModifiedBy> </cp:lastModifiedBy>
  <cp:lastPrinted>2021-12-13T19:16:00Z</cp:lastPrinted>
  <dcterms:modified xsi:type="dcterms:W3CDTF">2025-04-09T11:01:06Z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