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77" w:rsidRDefault="00A670D7" w:rsidP="00615077">
      <w:pPr>
        <w:pStyle w:val="a3"/>
        <w:widowControl/>
        <w:shd w:val="clear" w:color="auto" w:fill="FFFFFF"/>
        <w:spacing w:beforeAutospacing="0" w:afterAutospacing="0" w:line="594" w:lineRule="exact"/>
        <w:jc w:val="center"/>
        <w:rPr>
          <w:rFonts w:ascii="Times New Roman" w:eastAsia="方正小标宋_GBK" w:hAnsi="Times New Roman" w:hint="eastAsia"/>
          <w:color w:val="333333"/>
          <w:sz w:val="36"/>
          <w:szCs w:val="36"/>
          <w:shd w:val="clear" w:color="auto" w:fill="FFFFFF"/>
        </w:rPr>
      </w:pPr>
      <w:r>
        <w:rPr>
          <w:rFonts w:ascii="Times New Roman" w:eastAsia="方正小标宋_GBK" w:hAnsi="Times New Roman"/>
          <w:color w:val="333333"/>
          <w:sz w:val="36"/>
          <w:szCs w:val="36"/>
          <w:shd w:val="clear" w:color="auto" w:fill="FFFFFF"/>
        </w:rPr>
        <w:t>重庆市永川区</w:t>
      </w:r>
      <w:r w:rsidR="00E51851">
        <w:rPr>
          <w:rFonts w:ascii="Times New Roman" w:eastAsia="方正小标宋_GBK" w:hAnsi="Times New Roman" w:hint="eastAsia"/>
          <w:color w:val="333333"/>
          <w:sz w:val="36"/>
          <w:szCs w:val="36"/>
          <w:shd w:val="clear" w:color="auto" w:fill="FFFFFF"/>
        </w:rPr>
        <w:t>临江</w:t>
      </w:r>
      <w:r>
        <w:rPr>
          <w:rFonts w:ascii="Times New Roman" w:eastAsia="方正小标宋_GBK" w:hAnsi="Times New Roman"/>
          <w:color w:val="333333"/>
          <w:sz w:val="36"/>
          <w:szCs w:val="36"/>
          <w:shd w:val="clear" w:color="auto" w:fill="FFFFFF"/>
        </w:rPr>
        <w:t>镇</w:t>
      </w:r>
      <w:r>
        <w:rPr>
          <w:rFonts w:ascii="Times New Roman" w:eastAsia="方正小标宋_GBK" w:hAnsi="Times New Roman"/>
          <w:color w:val="333333"/>
          <w:sz w:val="36"/>
          <w:szCs w:val="36"/>
          <w:shd w:val="clear" w:color="auto" w:fill="FFFFFF"/>
        </w:rPr>
        <w:t>202</w:t>
      </w:r>
      <w:r w:rsidR="00E51851">
        <w:rPr>
          <w:rFonts w:ascii="Times New Roman" w:eastAsia="方正小标宋_GBK" w:hAnsi="Times New Roman" w:hint="eastAsia"/>
          <w:color w:val="333333"/>
          <w:sz w:val="36"/>
          <w:szCs w:val="36"/>
          <w:shd w:val="clear" w:color="auto" w:fill="FFFFFF"/>
        </w:rPr>
        <w:t>4</w:t>
      </w:r>
      <w:r>
        <w:rPr>
          <w:rFonts w:ascii="Times New Roman" w:eastAsia="方正小标宋_GBK" w:hAnsi="Times New Roman"/>
          <w:color w:val="333333"/>
          <w:sz w:val="36"/>
          <w:szCs w:val="36"/>
          <w:shd w:val="clear" w:color="auto" w:fill="FFFFFF"/>
        </w:rPr>
        <w:t>年度</w:t>
      </w:r>
      <w:r>
        <w:rPr>
          <w:rFonts w:ascii="Times New Roman" w:eastAsia="方正小标宋_GBK" w:hAnsi="Times New Roman"/>
          <w:color w:val="333333"/>
          <w:sz w:val="36"/>
          <w:szCs w:val="36"/>
          <w:shd w:val="clear" w:color="auto" w:fill="FFFFFF"/>
        </w:rPr>
        <w:t>“</w:t>
      </w:r>
      <w:r>
        <w:rPr>
          <w:rFonts w:ascii="Times New Roman" w:eastAsia="方正小标宋_GBK" w:hAnsi="Times New Roman"/>
          <w:color w:val="333333"/>
          <w:sz w:val="36"/>
          <w:szCs w:val="36"/>
          <w:shd w:val="clear" w:color="auto" w:fill="FFFFFF"/>
        </w:rPr>
        <w:t>三公</w:t>
      </w:r>
      <w:r>
        <w:rPr>
          <w:rFonts w:ascii="Times New Roman" w:eastAsia="方正小标宋_GBK" w:hAnsi="Times New Roman"/>
          <w:color w:val="333333"/>
          <w:sz w:val="36"/>
          <w:szCs w:val="36"/>
          <w:shd w:val="clear" w:color="auto" w:fill="FFFFFF"/>
        </w:rPr>
        <w:t xml:space="preserve">” </w:t>
      </w:r>
      <w:r>
        <w:rPr>
          <w:rFonts w:ascii="Times New Roman" w:eastAsia="方正小标宋_GBK" w:hAnsi="Times New Roman"/>
          <w:color w:val="333333"/>
          <w:sz w:val="36"/>
          <w:szCs w:val="36"/>
          <w:shd w:val="clear" w:color="auto" w:fill="FFFFFF"/>
        </w:rPr>
        <w:t>经费</w:t>
      </w:r>
    </w:p>
    <w:p w:rsidR="00B92658" w:rsidRDefault="00A670D7" w:rsidP="00615077">
      <w:pPr>
        <w:pStyle w:val="a3"/>
        <w:widowControl/>
        <w:shd w:val="clear" w:color="auto" w:fill="FFFFFF"/>
        <w:spacing w:beforeAutospacing="0" w:afterAutospacing="0" w:line="594" w:lineRule="exact"/>
        <w:jc w:val="center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eastAsia="方正小标宋_GBK" w:hAnsi="Times New Roman"/>
          <w:color w:val="333333"/>
          <w:sz w:val="36"/>
          <w:szCs w:val="36"/>
          <w:shd w:val="clear" w:color="auto" w:fill="FFFFFF"/>
        </w:rPr>
        <w:t>决算汇总情况说明</w:t>
      </w:r>
    </w:p>
    <w:p w:rsidR="00B92658" w:rsidRDefault="00A670D7">
      <w:pPr>
        <w:pStyle w:val="a3"/>
        <w:widowControl/>
        <w:shd w:val="clear" w:color="auto" w:fill="FFFFFF"/>
        <w:spacing w:beforeAutospacing="0" w:after="180" w:afterAutospacing="0" w:line="585" w:lineRule="atLeast"/>
        <w:ind w:firstLine="630"/>
        <w:rPr>
          <w:rFonts w:ascii="Times New Roman" w:hAnsi="Times New Roman"/>
          <w:color w:val="333333"/>
        </w:rPr>
      </w:pP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 </w:t>
      </w:r>
    </w:p>
    <w:p w:rsidR="00B92658" w:rsidRDefault="00A670D7">
      <w:pPr>
        <w:pStyle w:val="a3"/>
        <w:widowControl/>
        <w:shd w:val="clear" w:color="auto" w:fill="FFFFFF"/>
        <w:spacing w:beforeAutospacing="0" w:after="180" w:afterAutospacing="0" w:line="585" w:lineRule="atLeast"/>
        <w:ind w:firstLine="630"/>
        <w:rPr>
          <w:rFonts w:ascii="Times New Roman" w:hAnsi="Times New Roman"/>
          <w:color w:val="333333"/>
        </w:rPr>
      </w:pP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202</w:t>
      </w:r>
      <w:r>
        <w:rPr>
          <w:rFonts w:ascii="Times New Roman" w:eastAsia="方正仿宋_GBK" w:hAnsi="Times New Roman" w:hint="eastAsia"/>
          <w:color w:val="333333"/>
          <w:sz w:val="31"/>
          <w:szCs w:val="31"/>
          <w:shd w:val="clear" w:color="auto" w:fill="FFFFFF"/>
        </w:rPr>
        <w:t>4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年永川区</w:t>
      </w:r>
      <w:r w:rsidR="00E51851">
        <w:rPr>
          <w:rFonts w:ascii="Times New Roman" w:eastAsia="方正仿宋_GBK" w:hAnsi="Times New Roman" w:hint="eastAsia"/>
          <w:color w:val="333333"/>
          <w:sz w:val="31"/>
          <w:szCs w:val="31"/>
          <w:shd w:val="clear" w:color="auto" w:fill="FFFFFF"/>
        </w:rPr>
        <w:t>临江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镇一般公共预算财政拨款开支</w:t>
      </w:r>
      <w:r>
        <w:rPr>
          <w:rFonts w:ascii="Times New Roman" w:hAnsi="Times New Roman"/>
          <w:color w:val="333333"/>
          <w:sz w:val="31"/>
          <w:szCs w:val="31"/>
          <w:shd w:val="clear" w:color="auto" w:fill="FFFFFF"/>
        </w:rPr>
        <w:t>“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三公</w:t>
      </w:r>
      <w:r>
        <w:rPr>
          <w:rFonts w:ascii="Times New Roman" w:hAnsi="Times New Roman"/>
          <w:color w:val="333333"/>
          <w:sz w:val="31"/>
          <w:szCs w:val="31"/>
          <w:shd w:val="clear" w:color="auto" w:fill="FFFFFF"/>
        </w:rPr>
        <w:t>”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经费年初预算</w:t>
      </w:r>
      <w:r w:rsidR="00E51851">
        <w:rPr>
          <w:rFonts w:ascii="Times New Roman" w:eastAsia="方正仿宋_GBK" w:hAnsi="Times New Roman" w:hint="eastAsia"/>
          <w:color w:val="333333"/>
          <w:sz w:val="31"/>
          <w:szCs w:val="31"/>
          <w:shd w:val="clear" w:color="auto" w:fill="FFFFFF"/>
        </w:rPr>
        <w:t>10.1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万元，实际执行</w:t>
      </w:r>
      <w:r w:rsidR="00E51851">
        <w:rPr>
          <w:rFonts w:ascii="Times New Roman" w:eastAsia="方正仿宋_GBK" w:hAnsi="Times New Roman" w:hint="eastAsia"/>
          <w:color w:val="333333"/>
          <w:sz w:val="31"/>
          <w:szCs w:val="31"/>
          <w:shd w:val="clear" w:color="auto" w:fill="FFFFFF"/>
        </w:rPr>
        <w:t>7.48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万元，比预算减少</w:t>
      </w:r>
      <w:r w:rsidR="00E51851">
        <w:rPr>
          <w:rFonts w:ascii="Times New Roman" w:eastAsia="方正仿宋_GBK" w:hAnsi="Times New Roman" w:hint="eastAsia"/>
          <w:color w:val="333333"/>
          <w:sz w:val="31"/>
          <w:szCs w:val="31"/>
          <w:shd w:val="clear" w:color="auto" w:fill="FFFFFF"/>
        </w:rPr>
        <w:t>2.62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万元，减幅</w:t>
      </w:r>
      <w:r w:rsidR="00E51851">
        <w:rPr>
          <w:rFonts w:ascii="Times New Roman" w:eastAsia="方正仿宋_GBK" w:hAnsi="Times New Roman" w:hint="eastAsia"/>
          <w:color w:val="333333"/>
          <w:sz w:val="31"/>
          <w:szCs w:val="31"/>
          <w:shd w:val="clear" w:color="auto" w:fill="FFFFFF"/>
        </w:rPr>
        <w:t>25.94</w:t>
      </w:r>
      <w:r>
        <w:rPr>
          <w:rFonts w:ascii="Times New Roman" w:hAnsi="Times New Roman"/>
          <w:color w:val="333333"/>
          <w:sz w:val="31"/>
          <w:szCs w:val="31"/>
          <w:shd w:val="clear" w:color="auto" w:fill="FFFFFF"/>
        </w:rPr>
        <w:t>%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，比上年决算减少了</w:t>
      </w:r>
      <w:r w:rsidR="00E51851">
        <w:rPr>
          <w:rFonts w:ascii="Times New Roman" w:eastAsia="方正仿宋_GBK" w:hAnsi="Times New Roman" w:hint="eastAsia"/>
          <w:color w:val="333333"/>
          <w:sz w:val="31"/>
          <w:szCs w:val="31"/>
          <w:shd w:val="clear" w:color="auto" w:fill="FFFFFF"/>
        </w:rPr>
        <w:t>0.35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万元，下降</w:t>
      </w:r>
      <w:r w:rsidR="00E51851">
        <w:rPr>
          <w:rFonts w:ascii="Times New Roman" w:eastAsia="方正仿宋_GBK" w:hAnsi="Times New Roman" w:hint="eastAsia"/>
          <w:color w:val="333333"/>
          <w:sz w:val="31"/>
          <w:szCs w:val="31"/>
          <w:shd w:val="clear" w:color="auto" w:fill="FFFFFF"/>
        </w:rPr>
        <w:t>4.47</w:t>
      </w:r>
      <w:r>
        <w:rPr>
          <w:rFonts w:ascii="Times New Roman" w:hAnsi="Times New Roman"/>
          <w:color w:val="333333"/>
          <w:sz w:val="31"/>
          <w:szCs w:val="31"/>
          <w:shd w:val="clear" w:color="auto" w:fill="FFFFFF"/>
        </w:rPr>
        <w:t>%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，其中：因公出国（境）费用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0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万元；公务接待费</w:t>
      </w:r>
      <w:r w:rsidR="00E51851">
        <w:rPr>
          <w:rFonts w:ascii="Times New Roman" w:eastAsia="方正仿宋_GBK" w:hAnsi="Times New Roman" w:hint="eastAsia"/>
          <w:color w:val="333333"/>
          <w:sz w:val="31"/>
          <w:szCs w:val="31"/>
          <w:shd w:val="clear" w:color="auto" w:fill="FFFFFF"/>
        </w:rPr>
        <w:t>1.88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万元，比上年减少</w:t>
      </w:r>
      <w:r w:rsidR="00E51851">
        <w:rPr>
          <w:rFonts w:ascii="Times New Roman" w:eastAsia="方正仿宋_GBK" w:hAnsi="Times New Roman" w:hint="eastAsia"/>
          <w:color w:val="333333"/>
          <w:sz w:val="31"/>
          <w:szCs w:val="31"/>
          <w:shd w:val="clear" w:color="auto" w:fill="FFFFFF"/>
        </w:rPr>
        <w:t>0.25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万元，下降了</w:t>
      </w:r>
      <w:r w:rsidR="00E51851">
        <w:rPr>
          <w:rFonts w:ascii="Times New Roman" w:eastAsia="方正仿宋_GBK" w:hAnsi="Times New Roman" w:hint="eastAsia"/>
          <w:color w:val="333333"/>
          <w:sz w:val="31"/>
          <w:szCs w:val="31"/>
          <w:shd w:val="clear" w:color="auto" w:fill="FFFFFF"/>
        </w:rPr>
        <w:t>11.74</w:t>
      </w:r>
      <w:r>
        <w:rPr>
          <w:rFonts w:ascii="Times New Roman" w:hAnsi="Times New Roman"/>
          <w:color w:val="333333"/>
          <w:sz w:val="31"/>
          <w:szCs w:val="31"/>
          <w:shd w:val="clear" w:color="auto" w:fill="FFFFFF"/>
        </w:rPr>
        <w:t>%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；公务车运行维护费</w:t>
      </w:r>
      <w:r w:rsidR="00615077">
        <w:rPr>
          <w:rFonts w:ascii="Times New Roman" w:hAnsi="Times New Roman" w:hint="eastAsia"/>
          <w:color w:val="333333"/>
          <w:sz w:val="31"/>
          <w:szCs w:val="31"/>
          <w:shd w:val="clear" w:color="auto" w:fill="FFFFFF"/>
        </w:rPr>
        <w:t>5.6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万元，与上年减少</w:t>
      </w:r>
      <w:r w:rsidR="00615077">
        <w:rPr>
          <w:rFonts w:ascii="Times New Roman" w:eastAsia="方正仿宋_GBK" w:hAnsi="Times New Roman" w:hint="eastAsia"/>
          <w:color w:val="333333"/>
          <w:sz w:val="31"/>
          <w:szCs w:val="31"/>
          <w:shd w:val="clear" w:color="auto" w:fill="FFFFFF"/>
        </w:rPr>
        <w:t>0.1</w:t>
      </w:r>
      <w:r>
        <w:rPr>
          <w:rFonts w:ascii="Times New Roman" w:eastAsia="方正仿宋_GBK" w:hAnsi="Times New Roman" w:hint="eastAsia"/>
          <w:color w:val="333333"/>
          <w:sz w:val="31"/>
          <w:szCs w:val="31"/>
          <w:shd w:val="clear" w:color="auto" w:fill="FFFFFF"/>
        </w:rPr>
        <w:t>万元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,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下降了</w:t>
      </w:r>
      <w:r w:rsidR="00615077">
        <w:rPr>
          <w:rFonts w:ascii="Times New Roman" w:eastAsia="方正仿宋_GBK" w:hAnsi="Times New Roman" w:hint="eastAsia"/>
          <w:color w:val="333333"/>
          <w:sz w:val="31"/>
          <w:szCs w:val="31"/>
          <w:shd w:val="clear" w:color="auto" w:fill="FFFFFF"/>
        </w:rPr>
        <w:t>1.75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%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；公务用车购置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0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万元。</w:t>
      </w:r>
    </w:p>
    <w:p w:rsidR="00B92658" w:rsidRDefault="00A670D7">
      <w:pPr>
        <w:pStyle w:val="a3"/>
        <w:widowControl/>
        <w:shd w:val="clear" w:color="auto" w:fill="FFFFFF"/>
        <w:spacing w:beforeAutospacing="0" w:after="180" w:afterAutospacing="0" w:line="585" w:lineRule="atLeast"/>
        <w:ind w:firstLine="630"/>
        <w:jc w:val="center"/>
        <w:rPr>
          <w:rFonts w:ascii="Times New Roman" w:hAnsi="Times New Roman"/>
          <w:color w:val="333333"/>
        </w:rPr>
      </w:pPr>
      <w:r>
        <w:rPr>
          <w:rFonts w:ascii="Times New Roman" w:eastAsia="方正小标宋_GBK" w:hAnsi="Times New Roman"/>
          <w:color w:val="333333"/>
          <w:sz w:val="31"/>
          <w:szCs w:val="31"/>
          <w:shd w:val="clear" w:color="auto" w:fill="FFFFFF"/>
        </w:rPr>
        <w:t>永川区</w:t>
      </w:r>
      <w:r w:rsidR="00E51851">
        <w:rPr>
          <w:rFonts w:ascii="Times New Roman" w:eastAsia="方正小标宋_GBK" w:hAnsi="Times New Roman" w:hint="eastAsia"/>
          <w:color w:val="333333"/>
          <w:sz w:val="31"/>
          <w:szCs w:val="31"/>
          <w:shd w:val="clear" w:color="auto" w:fill="FFFFFF"/>
        </w:rPr>
        <w:t>临江</w:t>
      </w:r>
      <w:r>
        <w:rPr>
          <w:rFonts w:ascii="Times New Roman" w:eastAsia="方正小标宋_GBK" w:hAnsi="Times New Roman"/>
          <w:color w:val="333333"/>
          <w:sz w:val="31"/>
          <w:szCs w:val="31"/>
          <w:shd w:val="clear" w:color="auto" w:fill="FFFFFF"/>
        </w:rPr>
        <w:t>镇</w:t>
      </w:r>
      <w:r>
        <w:rPr>
          <w:rFonts w:ascii="Times New Roman" w:eastAsia="方正小标宋_GBK" w:hAnsi="Times New Roman"/>
          <w:color w:val="333333"/>
          <w:sz w:val="31"/>
          <w:szCs w:val="31"/>
          <w:shd w:val="clear" w:color="auto" w:fill="FFFFFF"/>
        </w:rPr>
        <w:t>202</w:t>
      </w:r>
      <w:r>
        <w:rPr>
          <w:rFonts w:ascii="Times New Roman" w:eastAsia="方正小标宋_GBK" w:hAnsi="Times New Roman" w:hint="eastAsia"/>
          <w:color w:val="333333"/>
          <w:sz w:val="31"/>
          <w:szCs w:val="31"/>
          <w:shd w:val="clear" w:color="auto" w:fill="FFFFFF"/>
        </w:rPr>
        <w:t>4</w:t>
      </w:r>
      <w:r>
        <w:rPr>
          <w:rFonts w:ascii="Times New Roman" w:eastAsia="方正小标宋_GBK" w:hAnsi="Times New Roman"/>
          <w:color w:val="333333"/>
          <w:sz w:val="31"/>
          <w:szCs w:val="31"/>
          <w:shd w:val="clear" w:color="auto" w:fill="FFFFFF"/>
        </w:rPr>
        <w:t>年度</w:t>
      </w:r>
      <w:r>
        <w:rPr>
          <w:rFonts w:ascii="Times New Roman" w:eastAsia="方正小标宋_GBK" w:hAnsi="Times New Roman"/>
          <w:color w:val="333333"/>
          <w:sz w:val="31"/>
          <w:szCs w:val="31"/>
          <w:shd w:val="clear" w:color="auto" w:fill="FFFFFF"/>
        </w:rPr>
        <w:t>“</w:t>
      </w:r>
      <w:r>
        <w:rPr>
          <w:rFonts w:ascii="Times New Roman" w:eastAsia="方正小标宋_GBK" w:hAnsi="Times New Roman"/>
          <w:color w:val="333333"/>
          <w:sz w:val="31"/>
          <w:szCs w:val="31"/>
          <w:shd w:val="clear" w:color="auto" w:fill="FFFFFF"/>
        </w:rPr>
        <w:t>三公</w:t>
      </w:r>
      <w:r>
        <w:rPr>
          <w:rFonts w:ascii="Times New Roman" w:eastAsia="方正小标宋_GBK" w:hAnsi="Times New Roman"/>
          <w:color w:val="333333"/>
          <w:sz w:val="31"/>
          <w:szCs w:val="31"/>
          <w:shd w:val="clear" w:color="auto" w:fill="FFFFFF"/>
        </w:rPr>
        <w:t>”</w:t>
      </w:r>
      <w:r>
        <w:rPr>
          <w:rFonts w:ascii="Times New Roman" w:eastAsia="方正小标宋_GBK" w:hAnsi="Times New Roman"/>
          <w:color w:val="333333"/>
          <w:sz w:val="31"/>
          <w:szCs w:val="31"/>
          <w:shd w:val="clear" w:color="auto" w:fill="FFFFFF"/>
        </w:rPr>
        <w:t>经费决算汇总表</w:t>
      </w:r>
    </w:p>
    <w:p w:rsidR="00B92658" w:rsidRDefault="00A670D7">
      <w:pPr>
        <w:pStyle w:val="a3"/>
        <w:widowControl/>
        <w:shd w:val="clear" w:color="auto" w:fill="FFFFFF"/>
        <w:spacing w:beforeAutospacing="0" w:after="180" w:afterAutospacing="0" w:line="585" w:lineRule="atLeast"/>
        <w:ind w:firstLine="630"/>
        <w:jc w:val="right"/>
        <w:rPr>
          <w:rFonts w:ascii="Times New Roman" w:hAnsi="Times New Roman"/>
          <w:color w:val="333333"/>
        </w:rPr>
      </w:pP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单位：万元</w:t>
      </w:r>
    </w:p>
    <w:tbl>
      <w:tblPr>
        <w:tblW w:w="8516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4"/>
        <w:gridCol w:w="1738"/>
        <w:gridCol w:w="1174"/>
        <w:gridCol w:w="893"/>
        <w:gridCol w:w="1763"/>
        <w:gridCol w:w="1894"/>
      </w:tblGrid>
      <w:tr w:rsidR="00B92658">
        <w:tc>
          <w:tcPr>
            <w:tcW w:w="10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92658" w:rsidRDefault="00A670D7">
            <w:pPr>
              <w:pStyle w:val="a3"/>
              <w:widowControl/>
              <w:spacing w:beforeAutospacing="0" w:after="180" w:afterAutospacing="0" w:line="6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/>
                <w:color w:val="333333"/>
                <w:sz w:val="31"/>
                <w:szCs w:val="31"/>
              </w:rPr>
              <w:t>合计</w:t>
            </w:r>
          </w:p>
        </w:tc>
        <w:tc>
          <w:tcPr>
            <w:tcW w:w="173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92658" w:rsidRDefault="00A670D7">
            <w:pPr>
              <w:pStyle w:val="a3"/>
              <w:widowControl/>
              <w:spacing w:beforeAutospacing="0" w:after="180" w:afterAutospacing="0" w:line="6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/>
                <w:color w:val="333333"/>
                <w:sz w:val="31"/>
                <w:szCs w:val="31"/>
              </w:rPr>
              <w:t>因公出国（境）费用</w:t>
            </w:r>
          </w:p>
        </w:tc>
        <w:tc>
          <w:tcPr>
            <w:tcW w:w="117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92658" w:rsidRDefault="00A670D7">
            <w:pPr>
              <w:pStyle w:val="a3"/>
              <w:widowControl/>
              <w:spacing w:beforeAutospacing="0" w:after="180" w:afterAutospacing="0" w:line="6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/>
                <w:color w:val="333333"/>
                <w:sz w:val="31"/>
                <w:szCs w:val="31"/>
              </w:rPr>
              <w:t>公务接待费</w:t>
            </w:r>
          </w:p>
        </w:tc>
        <w:tc>
          <w:tcPr>
            <w:tcW w:w="45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92658" w:rsidRDefault="00A670D7">
            <w:pPr>
              <w:pStyle w:val="a3"/>
              <w:widowControl/>
              <w:spacing w:beforeAutospacing="0" w:after="180" w:afterAutospacing="0" w:line="600" w:lineRule="atLeast"/>
              <w:ind w:right="-39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/>
                <w:color w:val="333333"/>
                <w:sz w:val="31"/>
                <w:szCs w:val="31"/>
              </w:rPr>
              <w:t>公务用车购置及运行维护费</w:t>
            </w:r>
          </w:p>
        </w:tc>
      </w:tr>
      <w:tr w:rsidR="00B92658">
        <w:trPr>
          <w:trHeight w:val="315"/>
        </w:trPr>
        <w:tc>
          <w:tcPr>
            <w:tcW w:w="1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92658" w:rsidRDefault="00B92658">
            <w:pPr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73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92658" w:rsidRDefault="00B92658">
            <w:pPr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1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92658" w:rsidRDefault="00B92658">
            <w:pPr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92658" w:rsidRDefault="00A670D7">
            <w:pPr>
              <w:pStyle w:val="a3"/>
              <w:widowControl/>
              <w:spacing w:beforeAutospacing="0" w:after="180" w:afterAutospacing="0" w:line="6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/>
                <w:color w:val="333333"/>
                <w:sz w:val="31"/>
                <w:szCs w:val="31"/>
              </w:rPr>
              <w:t>小计</w:t>
            </w:r>
          </w:p>
        </w:tc>
        <w:tc>
          <w:tcPr>
            <w:tcW w:w="17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92658" w:rsidRDefault="00A670D7">
            <w:pPr>
              <w:pStyle w:val="a3"/>
              <w:widowControl/>
              <w:spacing w:beforeAutospacing="0" w:after="180" w:afterAutospacing="0" w:line="6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/>
                <w:color w:val="333333"/>
                <w:sz w:val="31"/>
                <w:szCs w:val="31"/>
              </w:rPr>
              <w:t>公务用车运行维护费</w:t>
            </w:r>
          </w:p>
        </w:tc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92658" w:rsidRDefault="00A670D7">
            <w:pPr>
              <w:pStyle w:val="a3"/>
              <w:widowControl/>
              <w:spacing w:beforeAutospacing="0" w:after="180" w:afterAutospacing="0" w:line="6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/>
                <w:color w:val="333333"/>
                <w:sz w:val="31"/>
                <w:szCs w:val="31"/>
              </w:rPr>
              <w:t>公务用车购置</w:t>
            </w:r>
          </w:p>
        </w:tc>
      </w:tr>
      <w:tr w:rsidR="00B92658">
        <w:tc>
          <w:tcPr>
            <w:tcW w:w="1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92658" w:rsidRDefault="00615077">
            <w:pPr>
              <w:pStyle w:val="a3"/>
              <w:widowControl/>
              <w:spacing w:beforeAutospacing="0" w:after="180" w:afterAutospacing="0" w:line="60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333333"/>
                <w:sz w:val="31"/>
                <w:szCs w:val="31"/>
              </w:rPr>
              <w:t>7.48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92658" w:rsidRDefault="00A670D7">
            <w:pPr>
              <w:pStyle w:val="a3"/>
              <w:widowControl/>
              <w:spacing w:beforeAutospacing="0" w:after="180" w:afterAutospacing="0" w:line="60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31"/>
                <w:szCs w:val="31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92658" w:rsidRDefault="00615077">
            <w:pPr>
              <w:pStyle w:val="a3"/>
              <w:widowControl/>
              <w:spacing w:beforeAutospacing="0" w:after="180" w:afterAutospacing="0" w:line="60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333333"/>
                <w:sz w:val="31"/>
                <w:szCs w:val="31"/>
              </w:rPr>
              <w:t>1.88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92658" w:rsidRDefault="00A670D7" w:rsidP="00615077">
            <w:pPr>
              <w:pStyle w:val="a3"/>
              <w:widowControl/>
              <w:spacing w:beforeAutospacing="0" w:after="180" w:afterAutospacing="0" w:line="60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31"/>
                <w:szCs w:val="31"/>
              </w:rPr>
              <w:t>5</w:t>
            </w:r>
            <w:r>
              <w:rPr>
                <w:rFonts w:ascii="Times New Roman" w:hAnsi="Times New Roman"/>
                <w:color w:val="333333"/>
                <w:sz w:val="31"/>
                <w:szCs w:val="31"/>
              </w:rPr>
              <w:t>.</w:t>
            </w:r>
            <w:r w:rsidR="00615077">
              <w:rPr>
                <w:rFonts w:ascii="Times New Roman" w:hAnsi="Times New Roman" w:hint="eastAsia"/>
                <w:color w:val="333333"/>
                <w:sz w:val="31"/>
                <w:szCs w:val="31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B92658" w:rsidRDefault="00615077" w:rsidP="00615077">
            <w:pPr>
              <w:pStyle w:val="a3"/>
              <w:widowControl/>
              <w:spacing w:beforeAutospacing="0" w:after="180" w:afterAutospacing="0" w:line="60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333333"/>
                <w:sz w:val="31"/>
                <w:szCs w:val="31"/>
              </w:rPr>
              <w:t>5.6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B92658" w:rsidRDefault="00A670D7">
            <w:pPr>
              <w:pStyle w:val="a3"/>
              <w:widowControl/>
              <w:spacing w:beforeAutospacing="0" w:after="180" w:afterAutospacing="0" w:line="60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31"/>
                <w:szCs w:val="31"/>
              </w:rPr>
              <w:t>0</w:t>
            </w:r>
          </w:p>
        </w:tc>
      </w:tr>
    </w:tbl>
    <w:p w:rsidR="00B92658" w:rsidRDefault="00A670D7">
      <w:pPr>
        <w:pStyle w:val="a3"/>
        <w:widowControl/>
        <w:shd w:val="clear" w:color="auto" w:fill="FFFFFF"/>
        <w:spacing w:beforeAutospacing="0" w:after="180" w:afterAutospacing="0" w:line="585" w:lineRule="atLeast"/>
        <w:ind w:firstLine="630"/>
        <w:rPr>
          <w:rFonts w:ascii="Times New Roman" w:hAnsi="Times New Roman"/>
          <w:color w:val="333333"/>
        </w:rPr>
      </w:pP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202</w:t>
      </w:r>
      <w:r>
        <w:rPr>
          <w:rFonts w:ascii="Times New Roman" w:eastAsia="方正仿宋_GBK" w:hAnsi="Times New Roman" w:hint="eastAsia"/>
          <w:color w:val="333333"/>
          <w:sz w:val="31"/>
          <w:szCs w:val="31"/>
          <w:shd w:val="clear" w:color="auto" w:fill="FFFFFF"/>
        </w:rPr>
        <w:t>4</w:t>
      </w:r>
      <w:bookmarkStart w:id="0" w:name="_GoBack"/>
      <w:bookmarkEnd w:id="0"/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年，我镇认真贯彻中央八项规定，严格落实厉行节约的要求，规范公务接待活动，严格管控</w:t>
      </w:r>
      <w:r>
        <w:rPr>
          <w:rFonts w:ascii="Times New Roman" w:hAnsi="Times New Roman"/>
          <w:color w:val="333333"/>
          <w:sz w:val="31"/>
          <w:szCs w:val="31"/>
          <w:shd w:val="clear" w:color="auto" w:fill="FFFFFF"/>
        </w:rPr>
        <w:t>“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三公</w:t>
      </w:r>
      <w:r>
        <w:rPr>
          <w:rFonts w:ascii="Times New Roman" w:hAnsi="Times New Roman"/>
          <w:color w:val="333333"/>
          <w:sz w:val="31"/>
          <w:szCs w:val="31"/>
          <w:shd w:val="clear" w:color="auto" w:fill="FFFFFF"/>
        </w:rPr>
        <w:t>”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经费开支，确保</w:t>
      </w:r>
      <w:r>
        <w:rPr>
          <w:rFonts w:ascii="Times New Roman" w:hAnsi="Times New Roman"/>
          <w:color w:val="333333"/>
          <w:sz w:val="31"/>
          <w:szCs w:val="31"/>
          <w:shd w:val="clear" w:color="auto" w:fill="FFFFFF"/>
        </w:rPr>
        <w:t>“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三公</w:t>
      </w:r>
      <w:r>
        <w:rPr>
          <w:rFonts w:ascii="Times New Roman" w:hAnsi="Times New Roman"/>
          <w:color w:val="333333"/>
          <w:sz w:val="31"/>
          <w:szCs w:val="31"/>
          <w:shd w:val="clear" w:color="auto" w:fill="FFFFFF"/>
        </w:rPr>
        <w:t>”</w:t>
      </w:r>
      <w:r>
        <w:rPr>
          <w:rFonts w:ascii="Times New Roman" w:eastAsia="方正仿宋_GBK" w:hAnsi="Times New Roman"/>
          <w:color w:val="333333"/>
          <w:sz w:val="31"/>
          <w:szCs w:val="31"/>
          <w:shd w:val="clear" w:color="auto" w:fill="FFFFFF"/>
        </w:rPr>
        <w:t>经费支出逐年降低。</w:t>
      </w:r>
    </w:p>
    <w:p w:rsidR="00B92658" w:rsidRDefault="00B92658">
      <w:pPr>
        <w:rPr>
          <w:rFonts w:ascii="Times New Roman" w:hAnsi="Times New Roman" w:cs="Times New Roman"/>
        </w:rPr>
      </w:pPr>
    </w:p>
    <w:sectPr w:rsidR="00B92658" w:rsidSect="00B92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0D7" w:rsidRDefault="00A670D7" w:rsidP="00E51851">
      <w:r>
        <w:separator/>
      </w:r>
    </w:p>
  </w:endnote>
  <w:endnote w:type="continuationSeparator" w:id="1">
    <w:p w:rsidR="00A670D7" w:rsidRDefault="00A670D7" w:rsidP="00E5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0D7" w:rsidRDefault="00A670D7" w:rsidP="00E51851">
      <w:r>
        <w:separator/>
      </w:r>
    </w:p>
  </w:footnote>
  <w:footnote w:type="continuationSeparator" w:id="1">
    <w:p w:rsidR="00A670D7" w:rsidRDefault="00A670D7" w:rsidP="00E51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FmZjcxYzQ5MjMyZWIxNjhjNzQzY2Q1ODc4MzZkZGMifQ=="/>
  </w:docVars>
  <w:rsids>
    <w:rsidRoot w:val="004331DA"/>
    <w:rsid w:val="004331DA"/>
    <w:rsid w:val="00615077"/>
    <w:rsid w:val="00A670D7"/>
    <w:rsid w:val="00B92658"/>
    <w:rsid w:val="00E51851"/>
    <w:rsid w:val="041F62CF"/>
    <w:rsid w:val="179C1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6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9265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E51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18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51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18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2023-07-05T01:10:00Z</dcterms:created>
  <dcterms:modified xsi:type="dcterms:W3CDTF">2025-08-07T03:58:00Z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  <property fmtid="{D5CDD505-2E9C-101B-9397-08002B2CF9AE}" pid="3" name="ICV">
    <vt:lpwstr>691F5AFDA04F4480992A3B2D1D897D8E_11</vt:lpwstr>
  </property>
</Properties>
</file>