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color w:val="212121"/>
          <w:spacing w:val="0"/>
          <w:sz w:val="32"/>
          <w:szCs w:val="32"/>
          <w:bdr w:val="none" w:color="auto" w:sz="0" w:space="0"/>
        </w:rPr>
        <w:t>重庆市永川区</w:t>
      </w:r>
      <w:r>
        <w:rPr>
          <w:rStyle w:val="4"/>
          <w:rFonts w:hint="eastAsia" w:ascii="方正小标宋_GBK" w:hAnsi="方正小标宋_GBK" w:eastAsia="方正小标宋_GBK" w:cs="方正小标宋_GBK"/>
          <w:color w:val="212121"/>
          <w:spacing w:val="0"/>
          <w:sz w:val="32"/>
          <w:szCs w:val="32"/>
          <w:bdr w:val="none" w:color="auto" w:sz="0" w:space="0"/>
          <w:lang w:val="en-US" w:eastAsia="zh-CN"/>
        </w:rPr>
        <w:t>三教</w:t>
      </w:r>
      <w:r>
        <w:rPr>
          <w:rStyle w:val="4"/>
          <w:rFonts w:hint="eastAsia" w:ascii="方正小标宋_GBK" w:hAnsi="方正小标宋_GBK" w:eastAsia="方正小标宋_GBK" w:cs="方正小标宋_GBK"/>
          <w:color w:val="212121"/>
          <w:spacing w:val="0"/>
          <w:sz w:val="32"/>
          <w:szCs w:val="32"/>
          <w:bdr w:val="none" w:color="auto" w:sz="0" w:space="0"/>
        </w:rPr>
        <w:t>镇2025年“三公”经费预算情况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0" w:lineRule="atLeast"/>
        <w:ind w:left="0" w:right="0" w:firstLine="0"/>
        <w:jc w:val="center"/>
      </w:pPr>
      <w:r>
        <w:rPr>
          <w:rFonts w:hint="eastAsia" w:ascii="宋体" w:hAnsi="宋体" w:eastAsia="宋体" w:cs="宋体"/>
          <w:color w:val="333333"/>
          <w:spacing w:val="0"/>
          <w:sz w:val="19"/>
          <w:szCs w:val="19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0" w:lineRule="atLeast"/>
        <w:ind w:right="0" w:firstLine="560" w:firstLineChars="200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按照政府信息公开工作相关要求，2025年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三教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镇一般公共预算“三公”经费支出预算为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万元，其中：因公出国（境）费用0万元，公务用车购置及运行维护费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万元（公务用车购置费0万元、公务用车运行维护费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万元），公务接待费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万元。与2024年预算相比略有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增加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0" w:lineRule="atLeast"/>
        <w:ind w:left="0" w:right="0" w:firstLine="0"/>
        <w:jc w:val="center"/>
        <w:rPr>
          <w:rStyle w:val="4"/>
          <w:rFonts w:hint="eastAsia" w:ascii="宋体" w:hAnsi="宋体" w:eastAsia="宋体" w:cs="宋体"/>
          <w:color w:val="212121"/>
          <w:spacing w:val="0"/>
          <w:sz w:val="28"/>
          <w:szCs w:val="28"/>
          <w:bdr w:val="none" w:color="auto" w:sz="0" w:space="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90" w:lineRule="atLeast"/>
        <w:ind w:left="0" w:right="0" w:firstLine="0"/>
        <w:jc w:val="center"/>
        <w:rPr>
          <w:sz w:val="28"/>
          <w:szCs w:val="28"/>
        </w:rPr>
      </w:pPr>
      <w:r>
        <w:rPr>
          <w:rStyle w:val="4"/>
          <w:rFonts w:hint="eastAsia" w:ascii="宋体" w:hAnsi="宋体" w:eastAsia="宋体" w:cs="宋体"/>
          <w:color w:val="212121"/>
          <w:spacing w:val="0"/>
          <w:sz w:val="28"/>
          <w:szCs w:val="28"/>
          <w:bdr w:val="none" w:color="auto" w:sz="0" w:space="0"/>
        </w:rPr>
        <w:t>重庆市永川区</w:t>
      </w:r>
      <w:r>
        <w:rPr>
          <w:rStyle w:val="4"/>
          <w:rFonts w:hint="eastAsia" w:ascii="宋体" w:hAnsi="宋体" w:eastAsia="宋体" w:cs="宋体"/>
          <w:color w:val="212121"/>
          <w:spacing w:val="0"/>
          <w:sz w:val="28"/>
          <w:szCs w:val="28"/>
          <w:bdr w:val="none" w:color="auto" w:sz="0" w:space="0"/>
          <w:lang w:val="en-US" w:eastAsia="zh-CN"/>
        </w:rPr>
        <w:t>三教</w:t>
      </w:r>
      <w:r>
        <w:rPr>
          <w:rStyle w:val="4"/>
          <w:rFonts w:hint="eastAsia" w:ascii="宋体" w:hAnsi="宋体" w:eastAsia="宋体" w:cs="宋体"/>
          <w:color w:val="212121"/>
          <w:spacing w:val="0"/>
          <w:sz w:val="28"/>
          <w:szCs w:val="28"/>
          <w:bdr w:val="none" w:color="auto" w:sz="0" w:space="0"/>
        </w:rPr>
        <w:t>镇2025年“三公”经费预算表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0" w:lineRule="atLeast"/>
        <w:ind w:left="0" w:right="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  <w:bdr w:val="none" w:color="auto" w:sz="0" w:space="0"/>
        </w:rPr>
        <w:t>单位：万元</w:t>
      </w:r>
    </w:p>
    <w:tbl>
      <w:tblPr>
        <w:tblW w:w="8444" w:type="dxa"/>
        <w:jc w:val="center"/>
        <w:tblInd w:w="1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719"/>
        <w:gridCol w:w="1332"/>
        <w:gridCol w:w="1514"/>
        <w:gridCol w:w="1879"/>
        <w:gridCol w:w="103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因公出国（境）费用</w:t>
            </w:r>
          </w:p>
        </w:tc>
        <w:tc>
          <w:tcPr>
            <w:tcW w:w="472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公务用车购置及运行维护费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公务接待费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小计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公务用车购置费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公务用车运行维护费</w:t>
            </w: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  <w:t>16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bdr w:val="none" w:color="auto" w:sz="0" w:space="0"/>
                <w:lang w:val="en-US" w:eastAsia="zh-CN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20" w:afterAutospacing="0"/>
        <w:ind w:left="0" w:right="0"/>
        <w:rPr>
          <w:rFonts w:hint="eastAsia" w:ascii="方正仿宋_GBK" w:hAnsi="方正仿宋_GBK" w:eastAsia="方正仿宋_GBK" w:cs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94A8F"/>
    <w:rsid w:val="50294A8F"/>
    <w:rsid w:val="618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2025-02-11T07:44:00Z</dcterms:created>
  <dc:creator>微信用户</dc:creator>
  <cp:lastModifiedBy>微信用户</cp:lastModifiedBy>
  <dcterms:modified xsi:type="dcterms:W3CDTF">2025-02-11T09:02:22Z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