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1" w:line="60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eastAsia="方正小标宋_GBK" w:cs="Times New Roman"/>
          <w:i w:val="0"/>
          <w:iCs w:val="0"/>
          <w:caps w:val="0"/>
          <w:color w:val="212121"/>
          <w:spacing w:val="0"/>
          <w:sz w:val="36"/>
          <w:szCs w:val="36"/>
          <w:bdr w:val="none" w:color="auto" w:sz="0" w:space="0"/>
          <w:shd w:val="clear" w:fill="FFFFFF"/>
        </w:rPr>
        <w:t>重庆市永川区</w:t>
      </w:r>
      <w:r>
        <w:rPr>
          <w:rStyle w:val="6"/>
          <w:rFonts w:hint="default" w:ascii="Times New Roman" w:hAnsi="Times New Roman" w:eastAsia="方正小标宋_GBK" w:cs="Times New Roman"/>
          <w:i w:val="0"/>
          <w:iCs w:val="0"/>
          <w:caps w:val="0"/>
          <w:color w:val="212121"/>
          <w:spacing w:val="0"/>
          <w:sz w:val="36"/>
          <w:szCs w:val="36"/>
          <w:bdr w:val="none" w:color="auto" w:sz="0" w:space="0"/>
          <w:shd w:val="clear" w:fill="FFFFFF"/>
        </w:rPr>
        <w:t>青峰镇202</w:t>
      </w:r>
      <w:r>
        <w:rPr>
          <w:rStyle w:val="6"/>
          <w:rFonts w:hint="default" w:ascii="Times New Roman" w:hAnsi="Times New Roman" w:eastAsia="方正小标宋_GBK" w:cs="Times New Roman"/>
          <w:i w:val="0"/>
          <w:iCs w:val="0"/>
          <w:caps w:val="0"/>
          <w:color w:val="212121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3</w:t>
      </w:r>
      <w:r>
        <w:rPr>
          <w:rStyle w:val="6"/>
          <w:rFonts w:hint="default" w:ascii="Times New Roman" w:hAnsi="Times New Roman" w:eastAsia="方正小标宋_GBK" w:cs="Times New Roman"/>
          <w:i w:val="0"/>
          <w:iCs w:val="0"/>
          <w:caps w:val="0"/>
          <w:color w:val="212121"/>
          <w:spacing w:val="0"/>
          <w:sz w:val="36"/>
          <w:szCs w:val="36"/>
          <w:bdr w:val="none" w:color="auto" w:sz="0" w:space="0"/>
          <w:shd w:val="clear" w:fill="FFFFFF"/>
        </w:rPr>
        <w:t>年“三公”经费预算情况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375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按照政府信息公开工作相关要求， 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年青峰镇一般公共预算“三公”经费支出预算为2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.5 万元，其中：因公出国（境）费用 0.00万元，公务用车购置及运行维护费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.00 万元（公务用车购置费 0.00万元、公务用车运行维护费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.00 万元），公务接待费14.5 万元。与202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年预算相比，202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年一般公共预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算“三公”经费支出预算减少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万元。</w:t>
      </w:r>
    </w:p>
    <w:tbl>
      <w:tblPr>
        <w:tblStyle w:val="4"/>
        <w:tblW w:w="9933" w:type="dxa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2003"/>
        <w:gridCol w:w="997"/>
        <w:gridCol w:w="1843"/>
        <w:gridCol w:w="1890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9933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  <w:t>重庆市永川区青峰镇202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36"/>
              </w:rPr>
              <w:t>年“三公”经费预算表</w:t>
            </w:r>
          </w:p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val="en-US" w:eastAsia="zh-CN"/>
              </w:rPr>
              <w:t>单位：（元）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因公出国（境）费用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公务用车购置及运行维护费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公务接待费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2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小计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公务用车购置费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公务用车运行维护费</w:t>
            </w: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23.50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0.00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9.00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0.00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9.00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42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shd w:val="clear" w:fill="FFFFFF"/>
                <w:vertAlign w:val="baseline"/>
                <w:lang w:val="en-US" w:eastAsia="zh-CN"/>
              </w:rPr>
              <w:t>14.50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20" w:lineRule="atLeast"/>
        <w:ind w:left="0" w:right="0" w:firstLine="375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cxYzQ5MjMyZWIxNjhjNzQzY2Q1ODc4MzZkZGMifQ=="/>
  </w:docVars>
  <w:rsids>
    <w:rsidRoot w:val="0D073B00"/>
    <w:rsid w:val="0D073B00"/>
    <w:rsid w:val="249B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296</Characters>
  <Lines>0</Lines>
  <Paragraphs>0</Paragraphs>
  <TotalTime>9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2023-02-20T02:46:00Z</dcterms:created>
  <dc:creator>Administrator</dc:creator>
  <cp:lastModifiedBy>Administrator</cp:lastModifiedBy>
  <dcterms:modified xsi:type="dcterms:W3CDTF">2023-02-20T02:56:22Z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3BFCBD9032C741CC910BD2C2383B668F</vt:lpwstr>
  </property>
</Properties>
</file>