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重庆市永川区</w:t>
      </w:r>
      <w:r>
        <w:rPr>
          <w:rFonts w:hint="eastAsia" w:ascii="方正小标宋_GBK" w:hAnsi="方正小标宋_GBK" w:eastAsia="方正小标宋_GBK" w:cs="方正小标宋_GBK"/>
          <w:sz w:val="44"/>
          <w:szCs w:val="44"/>
          <w:lang w:val="en-US" w:eastAsia="zh-CN"/>
        </w:rPr>
        <w:t>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关于何埂镇李家湾村等6个</w:t>
      </w:r>
      <w:r>
        <w:rPr>
          <w:rFonts w:hint="eastAsia" w:ascii="方正小标宋_GBK" w:hAnsi="方正小标宋_GBK" w:eastAsia="方正小标宋_GBK" w:cs="方正小标宋_GBK"/>
          <w:b w:val="0"/>
          <w:bCs w:val="0"/>
          <w:sz w:val="44"/>
          <w:szCs w:val="44"/>
          <w:lang w:eastAsia="zh-CN"/>
        </w:rPr>
        <w:t>村</w:t>
      </w:r>
      <w:r>
        <w:rPr>
          <w:rFonts w:hint="eastAsia" w:ascii="方正小标宋_GBK" w:hAnsi="方正小标宋_GBK" w:eastAsia="方正小标宋_GBK" w:cs="方正小标宋_GBK"/>
          <w:b w:val="0"/>
          <w:bCs w:val="0"/>
          <w:sz w:val="44"/>
          <w:szCs w:val="44"/>
          <w:lang w:val="en-US" w:eastAsia="zh-CN"/>
        </w:rPr>
        <w:t>庄</w:t>
      </w:r>
      <w:r>
        <w:rPr>
          <w:rFonts w:hint="eastAsia" w:ascii="方正小标宋_GBK" w:hAnsi="方正小标宋_GBK" w:eastAsia="方正小标宋_GBK" w:cs="方正小标宋_GBK"/>
          <w:b w:val="0"/>
          <w:bCs w:val="0"/>
          <w:sz w:val="44"/>
          <w:szCs w:val="44"/>
          <w:lang w:eastAsia="zh-CN"/>
        </w:rPr>
        <w:t>规划</w:t>
      </w:r>
      <w:r>
        <w:rPr>
          <w:rFonts w:hint="eastAsia" w:ascii="方正小标宋_GBK" w:hAnsi="方正小标宋_GBK" w:eastAsia="方正小标宋_GBK" w:cs="方正小标宋_GBK"/>
          <w:b w:val="0"/>
          <w:bCs w:val="0"/>
          <w:sz w:val="44"/>
          <w:szCs w:val="44"/>
          <w:lang w:val="en-US" w:eastAsia="zh-CN"/>
        </w:rPr>
        <w:t>的</w:t>
      </w:r>
      <w:r>
        <w:rPr>
          <w:rFonts w:hint="eastAsia" w:ascii="方正小标宋_GBK" w:hAnsi="方正小标宋_GBK" w:eastAsia="方正小标宋_GBK" w:cs="方正小标宋_GBK"/>
          <w:b w:val="0"/>
          <w:bCs w:val="0"/>
          <w:sz w:val="44"/>
          <w:szCs w:val="44"/>
          <w:lang w:eastAsia="zh-CN"/>
        </w:rPr>
        <w:t>批复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永川府〔2024〕11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eastAsia" w:ascii="方正仿宋_GBK"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eastAsia="zh-CN" w:bidi="ar-SA"/>
        </w:rPr>
        <w:t>重庆市</w:t>
      </w:r>
      <w:r>
        <w:rPr>
          <w:rFonts w:hint="eastAsia" w:ascii="方正仿宋_GBK" w:hAnsi="方正仿宋_GBK" w:eastAsia="方正仿宋_GBK" w:cs="方正仿宋_GBK"/>
          <w:sz w:val="32"/>
          <w:szCs w:val="32"/>
          <w:lang w:val="en-US" w:eastAsia="zh-CN" w:bidi="ar-SA"/>
        </w:rPr>
        <w:t>永川区何埂镇人民政府</w:t>
      </w:r>
      <w:r>
        <w:rPr>
          <w:rFonts w:hint="eastAsia" w:ascii="方正仿宋_GBK" w:hAnsi="方正仿宋_GBK" w:eastAsia="方正仿宋_GBK" w:cs="方正仿宋_GBK"/>
          <w:sz w:val="32"/>
          <w:szCs w:val="32"/>
          <w:lang w:eastAsia="zh-CN" w:bidi="ar-SA"/>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你</w:t>
      </w:r>
      <w:r>
        <w:rPr>
          <w:rFonts w:hint="default" w:ascii="Times New Roman" w:hAnsi="Times New Roman" w:eastAsia="方正仿宋_GBK" w:cs="Times New Roman"/>
          <w:sz w:val="32"/>
          <w:szCs w:val="32"/>
          <w:lang w:val="en-US" w:eastAsia="zh-CN" w:bidi="ar-SA"/>
        </w:rPr>
        <w:t>镇《关于审批何埂镇</w:t>
      </w:r>
      <w:r>
        <w:rPr>
          <w:rFonts w:hint="eastAsia" w:ascii="Times New Roman" w:hAnsi="Times New Roman" w:eastAsia="方正仿宋_GBK" w:cs="Times New Roman"/>
          <w:sz w:val="32"/>
          <w:szCs w:val="32"/>
          <w:lang w:val="en-US" w:eastAsia="zh-CN" w:bidi="ar-SA"/>
        </w:rPr>
        <w:t>李家湾</w:t>
      </w:r>
      <w:r>
        <w:rPr>
          <w:rFonts w:hint="default" w:ascii="Times New Roman" w:hAnsi="Times New Roman" w:eastAsia="方正仿宋_GBK" w:cs="Times New Roman"/>
          <w:sz w:val="32"/>
          <w:szCs w:val="32"/>
          <w:lang w:val="en-US" w:eastAsia="zh-CN" w:bidi="ar-SA"/>
        </w:rPr>
        <w:t>村</w:t>
      </w:r>
      <w:r>
        <w:rPr>
          <w:rFonts w:hint="eastAsia" w:eastAsia="方正仿宋_GBK" w:cs="Times New Roman"/>
          <w:sz w:val="32"/>
          <w:szCs w:val="32"/>
          <w:lang w:val="en-US" w:eastAsia="zh-CN" w:bidi="ar-SA"/>
        </w:rPr>
        <w:t>等6个</w:t>
      </w:r>
      <w:r>
        <w:rPr>
          <w:rFonts w:hint="default" w:ascii="Times New Roman" w:hAnsi="Times New Roman" w:eastAsia="方正仿宋_GBK" w:cs="Times New Roman"/>
          <w:sz w:val="32"/>
          <w:szCs w:val="32"/>
          <w:lang w:val="en-US" w:eastAsia="zh-CN" w:bidi="ar-SA"/>
        </w:rPr>
        <w:t>村庄规划成果的请示》（何埂府文〔202</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11</w:t>
      </w:r>
      <w:r>
        <w:rPr>
          <w:rFonts w:hint="default" w:ascii="Times New Roman" w:hAnsi="Times New Roman" w:eastAsia="方正仿宋_GBK" w:cs="Times New Roman"/>
          <w:sz w:val="32"/>
          <w:szCs w:val="32"/>
          <w:lang w:val="en-US" w:eastAsia="zh-CN" w:bidi="ar-SA"/>
        </w:rPr>
        <w:t>号）收悉。经区政府研究，现批复如下</w:t>
      </w:r>
      <w:r>
        <w:rPr>
          <w:rFonts w:hint="eastAsia" w:ascii="Times New Roman" w:hAnsi="Times New Roman" w:eastAsia="方正仿宋_GBK" w:cs="Times New Roman"/>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原则同意</w:t>
      </w:r>
      <w:r>
        <w:rPr>
          <w:rFonts w:hint="default" w:ascii="Times New Roman" w:hAnsi="Times New Roman" w:eastAsia="方正仿宋_GBK" w:cs="Times New Roman"/>
          <w:sz w:val="32"/>
          <w:szCs w:val="32"/>
          <w:lang w:val="en-US" w:eastAsia="zh-CN" w:bidi="ar-SA"/>
        </w:rPr>
        <w:t>何埂镇</w:t>
      </w:r>
      <w:r>
        <w:rPr>
          <w:rFonts w:hint="eastAsia" w:eastAsia="方正仿宋_GBK" w:cs="Times New Roman"/>
          <w:sz w:val="32"/>
          <w:szCs w:val="32"/>
          <w:lang w:val="en-US" w:eastAsia="zh-CN" w:bidi="ar-SA"/>
        </w:rPr>
        <w:t>李家湾村、联盟村、沙坪村、狮子村、鱼龙村、花园村6个</w:t>
      </w:r>
      <w:r>
        <w:rPr>
          <w:rFonts w:hint="default" w:ascii="Times New Roman" w:hAnsi="Times New Roman" w:eastAsia="方正仿宋_GBK" w:cs="Times New Roman"/>
          <w:sz w:val="32"/>
          <w:szCs w:val="32"/>
          <w:lang w:eastAsia="zh-CN" w:bidi="ar-SA"/>
        </w:rPr>
        <w:t>村</w:t>
      </w:r>
      <w:r>
        <w:rPr>
          <w:rFonts w:hint="default" w:ascii="Times New Roman" w:hAnsi="Times New Roman" w:eastAsia="方正仿宋_GBK" w:cs="Times New Roman"/>
          <w:sz w:val="32"/>
          <w:szCs w:val="32"/>
          <w:lang w:val="en-US" w:eastAsia="zh-CN" w:bidi="ar-SA"/>
        </w:rPr>
        <w:t>庄</w:t>
      </w:r>
      <w:r>
        <w:rPr>
          <w:rFonts w:hint="default" w:ascii="Times New Roman" w:hAnsi="Times New Roman" w:eastAsia="方正仿宋_GBK" w:cs="Times New Roman"/>
          <w:sz w:val="32"/>
          <w:szCs w:val="32"/>
          <w:lang w:eastAsia="zh-CN" w:bidi="ar-SA"/>
        </w:rPr>
        <w:t>规划方案。</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二</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李家湾村</w:t>
      </w:r>
      <w:r>
        <w:rPr>
          <w:rFonts w:hint="default" w:ascii="Times New Roman" w:hAnsi="Times New Roman" w:eastAsia="方正仿宋_GBK" w:cs="Times New Roman"/>
          <w:sz w:val="32"/>
          <w:szCs w:val="32"/>
          <w:lang w:val="en-US" w:eastAsia="zh-CN" w:bidi="ar-SA"/>
        </w:rPr>
        <w:t>村庄规划》严格落实了永久基本农田</w:t>
      </w:r>
      <w:r>
        <w:rPr>
          <w:rFonts w:hint="eastAsia" w:ascii="Times New Roman" w:hAnsi="Times New Roman" w:eastAsia="方正仿宋_GBK" w:cs="Times New Roman"/>
          <w:sz w:val="32"/>
          <w:szCs w:val="32"/>
          <w:lang w:val="en-US" w:eastAsia="zh-CN" w:bidi="ar-SA"/>
        </w:rPr>
        <w:t>158.00</w:t>
      </w:r>
      <w:r>
        <w:rPr>
          <w:rFonts w:hint="default" w:ascii="Times New Roman" w:hAnsi="Times New Roman" w:eastAsia="方正仿宋_GBK" w:cs="Times New Roman"/>
          <w:sz w:val="32"/>
          <w:szCs w:val="32"/>
          <w:lang w:val="en-US" w:eastAsia="zh-CN" w:bidi="ar-SA"/>
        </w:rPr>
        <w:t>公顷，该村不涉及生态保护红线；按照规划安排，耕地保有量原则上不低于</w:t>
      </w:r>
      <w:r>
        <w:rPr>
          <w:rFonts w:hint="eastAsia" w:ascii="Times New Roman" w:hAnsi="Times New Roman" w:eastAsia="方正仿宋_GBK" w:cs="Times New Roman"/>
          <w:sz w:val="32"/>
          <w:szCs w:val="32"/>
          <w:lang w:val="en-US" w:eastAsia="zh-CN" w:bidi="ar-SA"/>
        </w:rPr>
        <w:t>160.90</w:t>
      </w:r>
      <w:r>
        <w:rPr>
          <w:rFonts w:hint="default" w:ascii="Times New Roman" w:hAnsi="Times New Roman" w:eastAsia="方正仿宋_GBK" w:cs="Times New Roman"/>
          <w:sz w:val="32"/>
          <w:szCs w:val="32"/>
          <w:lang w:val="en-US" w:eastAsia="zh-CN" w:bidi="ar-SA"/>
        </w:rPr>
        <w:t>公顷，村庄用地规模不突破</w:t>
      </w:r>
      <w:r>
        <w:rPr>
          <w:rFonts w:hint="eastAsia" w:ascii="Times New Roman" w:hAnsi="Times New Roman" w:eastAsia="方正仿宋_GBK" w:cs="Times New Roman"/>
          <w:sz w:val="32"/>
          <w:szCs w:val="32"/>
          <w:lang w:val="en-US" w:eastAsia="zh-CN" w:bidi="ar-SA"/>
        </w:rPr>
        <w:t>59.90</w:t>
      </w:r>
      <w:r>
        <w:rPr>
          <w:rFonts w:hint="default" w:ascii="Times New Roman" w:hAnsi="Times New Roman" w:eastAsia="方正仿宋_GBK" w:cs="Times New Roman"/>
          <w:sz w:val="32"/>
          <w:szCs w:val="32"/>
          <w:lang w:val="en-US" w:eastAsia="zh-CN" w:bidi="ar-SA"/>
        </w:rPr>
        <w:t>公顷。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三</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联盟</w:t>
      </w:r>
      <w:r>
        <w:rPr>
          <w:rFonts w:hint="default" w:ascii="Times New Roman" w:hAnsi="Times New Roman" w:eastAsia="方正仿宋_GBK" w:cs="Times New Roman"/>
          <w:sz w:val="32"/>
          <w:szCs w:val="32"/>
          <w:lang w:val="en-US" w:eastAsia="zh-CN" w:bidi="ar-SA"/>
        </w:rPr>
        <w:t>村村庄规划》严格落实了永久基本农田</w:t>
      </w:r>
      <w:r>
        <w:rPr>
          <w:rFonts w:hint="eastAsia" w:ascii="Times New Roman" w:hAnsi="Times New Roman" w:eastAsia="方正仿宋_GBK" w:cs="Times New Roman"/>
          <w:sz w:val="32"/>
          <w:szCs w:val="32"/>
          <w:lang w:val="en-US" w:eastAsia="zh-CN" w:bidi="ar-SA"/>
        </w:rPr>
        <w:t>173.14</w:t>
      </w:r>
      <w:r>
        <w:rPr>
          <w:rFonts w:hint="default" w:ascii="Times New Roman" w:hAnsi="Times New Roman" w:eastAsia="方正仿宋_GBK" w:cs="Times New Roman"/>
          <w:sz w:val="32"/>
          <w:szCs w:val="32"/>
          <w:lang w:val="en-US" w:eastAsia="zh-CN" w:bidi="ar-SA"/>
        </w:rPr>
        <w:t>公顷，该村不涉及生态保护红线；按照规划安排，耕地保有量原则上不低于</w:t>
      </w:r>
      <w:r>
        <w:rPr>
          <w:rFonts w:hint="eastAsia" w:ascii="Times New Roman" w:hAnsi="Times New Roman" w:eastAsia="方正仿宋_GBK" w:cs="Times New Roman"/>
          <w:sz w:val="32"/>
          <w:szCs w:val="32"/>
          <w:lang w:val="en-US" w:eastAsia="zh-CN" w:bidi="ar-SA"/>
        </w:rPr>
        <w:t>175.68</w:t>
      </w:r>
      <w:r>
        <w:rPr>
          <w:rFonts w:hint="default" w:ascii="Times New Roman" w:hAnsi="Times New Roman" w:eastAsia="方正仿宋_GBK" w:cs="Times New Roman"/>
          <w:sz w:val="32"/>
          <w:szCs w:val="32"/>
          <w:lang w:val="en-US" w:eastAsia="zh-CN" w:bidi="ar-SA"/>
        </w:rPr>
        <w:t>公顷，村庄用地规模不突破</w:t>
      </w:r>
      <w:r>
        <w:rPr>
          <w:rFonts w:hint="eastAsia" w:ascii="Times New Roman" w:hAnsi="Times New Roman" w:eastAsia="方正仿宋_GBK" w:cs="Times New Roman"/>
          <w:sz w:val="32"/>
          <w:szCs w:val="32"/>
          <w:lang w:val="en-US" w:eastAsia="zh-CN" w:bidi="ar-SA"/>
        </w:rPr>
        <w:t>52.85</w:t>
      </w:r>
      <w:r>
        <w:rPr>
          <w:rFonts w:hint="default" w:ascii="Times New Roman" w:hAnsi="Times New Roman" w:eastAsia="方正仿宋_GBK" w:cs="Times New Roman"/>
          <w:sz w:val="32"/>
          <w:szCs w:val="32"/>
          <w:lang w:val="en-US" w:eastAsia="zh-CN" w:bidi="ar-SA"/>
        </w:rPr>
        <w:t>公顷。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四</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沙坪</w:t>
      </w:r>
      <w:r>
        <w:rPr>
          <w:rFonts w:hint="default" w:ascii="Times New Roman" w:hAnsi="Times New Roman" w:eastAsia="方正仿宋_GBK" w:cs="Times New Roman"/>
          <w:sz w:val="32"/>
          <w:szCs w:val="32"/>
          <w:lang w:val="en-US" w:eastAsia="zh-CN" w:bidi="ar-SA"/>
        </w:rPr>
        <w:t>村村庄规划》严格落实了永久基本农田</w:t>
      </w:r>
      <w:r>
        <w:rPr>
          <w:rFonts w:hint="eastAsia" w:ascii="Times New Roman" w:hAnsi="Times New Roman" w:eastAsia="方正仿宋_GBK" w:cs="Times New Roman"/>
          <w:sz w:val="32"/>
          <w:szCs w:val="32"/>
          <w:lang w:val="en-US" w:eastAsia="zh-CN" w:bidi="ar-SA"/>
        </w:rPr>
        <w:t>316.15</w:t>
      </w:r>
      <w:r>
        <w:rPr>
          <w:rFonts w:hint="default" w:ascii="Times New Roman" w:hAnsi="Times New Roman" w:eastAsia="方正仿宋_GBK" w:cs="Times New Roman"/>
          <w:sz w:val="32"/>
          <w:szCs w:val="32"/>
          <w:lang w:val="en-US" w:eastAsia="zh-CN" w:bidi="ar-SA"/>
        </w:rPr>
        <w:t>公顷，该村不涉及生态保护红线；按照规划安排，耕地保有量原则上不低于</w:t>
      </w:r>
      <w:r>
        <w:rPr>
          <w:rFonts w:hint="eastAsia" w:ascii="Times New Roman" w:hAnsi="Times New Roman" w:eastAsia="方正仿宋_GBK" w:cs="Times New Roman"/>
          <w:sz w:val="32"/>
          <w:szCs w:val="32"/>
          <w:lang w:val="en-US" w:eastAsia="zh-CN" w:bidi="ar-SA"/>
        </w:rPr>
        <w:t>317.16</w:t>
      </w:r>
      <w:r>
        <w:rPr>
          <w:rFonts w:hint="default" w:ascii="Times New Roman" w:hAnsi="Times New Roman" w:eastAsia="方正仿宋_GBK" w:cs="Times New Roman"/>
          <w:sz w:val="32"/>
          <w:szCs w:val="32"/>
          <w:lang w:val="en-US" w:eastAsia="zh-CN" w:bidi="ar-SA"/>
        </w:rPr>
        <w:t>公顷，村庄用地规模不突破</w:t>
      </w:r>
      <w:r>
        <w:rPr>
          <w:rFonts w:hint="eastAsia" w:ascii="Times New Roman" w:hAnsi="Times New Roman" w:eastAsia="方正仿宋_GBK" w:cs="Times New Roman"/>
          <w:sz w:val="32"/>
          <w:szCs w:val="32"/>
          <w:lang w:val="en-US" w:eastAsia="zh-CN" w:bidi="ar-SA"/>
        </w:rPr>
        <w:t>99.89</w:t>
      </w:r>
      <w:r>
        <w:rPr>
          <w:rFonts w:hint="default" w:ascii="Times New Roman" w:hAnsi="Times New Roman" w:eastAsia="方正仿宋_GBK" w:cs="Times New Roman"/>
          <w:sz w:val="32"/>
          <w:szCs w:val="32"/>
          <w:lang w:val="en-US" w:eastAsia="zh-CN" w:bidi="ar-SA"/>
        </w:rPr>
        <w:t>公顷。</w:t>
      </w:r>
    </w:p>
    <w:p>
      <w:pPr>
        <w:pStyle w:val="2"/>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五</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狮子</w:t>
      </w:r>
      <w:r>
        <w:rPr>
          <w:rFonts w:hint="default" w:ascii="Times New Roman" w:hAnsi="Times New Roman" w:eastAsia="方正仿宋_GBK" w:cs="Times New Roman"/>
          <w:sz w:val="32"/>
          <w:szCs w:val="32"/>
          <w:lang w:val="en-US" w:eastAsia="zh-CN" w:bidi="ar-SA"/>
        </w:rPr>
        <w:t>村村庄规划》严格落实了永久基本农田</w:t>
      </w:r>
      <w:r>
        <w:rPr>
          <w:rFonts w:hint="eastAsia" w:ascii="Times New Roman" w:hAnsi="Times New Roman" w:eastAsia="方正仿宋_GBK" w:cs="Times New Roman"/>
          <w:sz w:val="32"/>
          <w:szCs w:val="32"/>
          <w:lang w:val="en-US" w:eastAsia="zh-CN" w:bidi="ar-SA"/>
        </w:rPr>
        <w:t>129.04</w:t>
      </w:r>
      <w:r>
        <w:rPr>
          <w:rFonts w:hint="default" w:ascii="Times New Roman" w:hAnsi="Times New Roman" w:eastAsia="方正仿宋_GBK" w:cs="Times New Roman"/>
          <w:sz w:val="32"/>
          <w:szCs w:val="32"/>
          <w:lang w:val="en-US" w:eastAsia="zh-CN" w:bidi="ar-SA"/>
        </w:rPr>
        <w:t>公顷，该村不涉及生态保护红线；按照规划安排，耕地保有量原则上不低于</w:t>
      </w:r>
      <w:r>
        <w:rPr>
          <w:rFonts w:hint="eastAsia" w:ascii="Times New Roman" w:hAnsi="Times New Roman" w:eastAsia="方正仿宋_GBK" w:cs="Times New Roman"/>
          <w:sz w:val="32"/>
          <w:szCs w:val="32"/>
          <w:lang w:val="en-US" w:eastAsia="zh-CN" w:bidi="ar-SA"/>
        </w:rPr>
        <w:t>142.36</w:t>
      </w:r>
      <w:r>
        <w:rPr>
          <w:rFonts w:hint="default" w:ascii="Times New Roman" w:hAnsi="Times New Roman" w:eastAsia="方正仿宋_GBK" w:cs="Times New Roman"/>
          <w:sz w:val="32"/>
          <w:szCs w:val="32"/>
          <w:lang w:val="en-US" w:eastAsia="zh-CN" w:bidi="ar-SA"/>
        </w:rPr>
        <w:t>公顷，村庄用地规模不突破</w:t>
      </w:r>
      <w:r>
        <w:rPr>
          <w:rFonts w:hint="eastAsia" w:ascii="Times New Roman" w:hAnsi="Times New Roman" w:eastAsia="方正仿宋_GBK" w:cs="Times New Roman"/>
          <w:sz w:val="32"/>
          <w:szCs w:val="32"/>
          <w:lang w:val="en-US" w:eastAsia="zh-CN" w:bidi="ar-SA"/>
        </w:rPr>
        <w:t>69.50</w:t>
      </w:r>
      <w:r>
        <w:rPr>
          <w:rFonts w:hint="default" w:ascii="Times New Roman" w:hAnsi="Times New Roman" w:eastAsia="方正仿宋_GBK" w:cs="Times New Roman"/>
          <w:sz w:val="32"/>
          <w:szCs w:val="32"/>
          <w:lang w:val="en-US" w:eastAsia="zh-CN" w:bidi="ar-SA"/>
        </w:rPr>
        <w:t>公顷。</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六</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鱼龙</w:t>
      </w:r>
      <w:r>
        <w:rPr>
          <w:rFonts w:hint="default" w:ascii="Times New Roman" w:hAnsi="Times New Roman" w:eastAsia="方正仿宋_GBK" w:cs="Times New Roman"/>
          <w:sz w:val="32"/>
          <w:szCs w:val="32"/>
          <w:lang w:val="en-US" w:eastAsia="zh-CN" w:bidi="ar-SA"/>
        </w:rPr>
        <w:t>村村庄规划》严格落实了永久基本农田</w:t>
      </w:r>
      <w:r>
        <w:rPr>
          <w:rFonts w:hint="eastAsia" w:ascii="Times New Roman" w:hAnsi="Times New Roman" w:eastAsia="方正仿宋_GBK" w:cs="Times New Roman"/>
          <w:sz w:val="32"/>
          <w:szCs w:val="32"/>
          <w:lang w:val="en-US" w:eastAsia="zh-CN" w:bidi="ar-SA"/>
        </w:rPr>
        <w:t>265.36</w:t>
      </w:r>
      <w:r>
        <w:rPr>
          <w:rFonts w:hint="default" w:ascii="Times New Roman" w:hAnsi="Times New Roman" w:eastAsia="方正仿宋_GBK" w:cs="Times New Roman"/>
          <w:sz w:val="32"/>
          <w:szCs w:val="32"/>
          <w:lang w:val="en-US" w:eastAsia="zh-CN" w:bidi="ar-SA"/>
        </w:rPr>
        <w:t>公顷，该村不涉及生态保护红线；按照规划安排，耕地保有量原则上不低于</w:t>
      </w:r>
      <w:r>
        <w:rPr>
          <w:rFonts w:hint="eastAsia" w:ascii="Times New Roman" w:hAnsi="Times New Roman" w:eastAsia="方正仿宋_GBK" w:cs="Times New Roman"/>
          <w:sz w:val="32"/>
          <w:szCs w:val="32"/>
          <w:lang w:val="en-US" w:eastAsia="zh-CN" w:bidi="ar-SA"/>
        </w:rPr>
        <w:t>266.09</w:t>
      </w:r>
      <w:r>
        <w:rPr>
          <w:rFonts w:hint="default" w:ascii="Times New Roman" w:hAnsi="Times New Roman" w:eastAsia="方正仿宋_GBK" w:cs="Times New Roman"/>
          <w:sz w:val="32"/>
          <w:szCs w:val="32"/>
          <w:lang w:val="en-US" w:eastAsia="zh-CN" w:bidi="ar-SA"/>
        </w:rPr>
        <w:t>公顷，村庄用地规模不突破</w:t>
      </w:r>
      <w:r>
        <w:rPr>
          <w:rFonts w:hint="eastAsia" w:ascii="Times New Roman" w:hAnsi="Times New Roman" w:eastAsia="方正仿宋_GBK" w:cs="Times New Roman"/>
          <w:sz w:val="32"/>
          <w:szCs w:val="32"/>
          <w:lang w:val="en-US" w:eastAsia="zh-CN" w:bidi="ar-SA"/>
        </w:rPr>
        <w:t>65.59</w:t>
      </w:r>
      <w:r>
        <w:rPr>
          <w:rFonts w:hint="default" w:ascii="Times New Roman" w:hAnsi="Times New Roman" w:eastAsia="方正仿宋_GBK" w:cs="Times New Roman"/>
          <w:sz w:val="32"/>
          <w:szCs w:val="32"/>
          <w:lang w:val="en-US" w:eastAsia="zh-CN" w:bidi="ar-SA"/>
        </w:rPr>
        <w:t>公顷。</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lang w:val="en-US" w:eastAsia="zh-CN"/>
        </w:rPr>
      </w:pPr>
      <w:r>
        <w:rPr>
          <w:rFonts w:hint="eastAsia" w:eastAsia="方正仿宋_GBK" w:cs="Times New Roman"/>
          <w:sz w:val="32"/>
          <w:szCs w:val="32"/>
          <w:lang w:val="en-US" w:eastAsia="zh-CN" w:bidi="ar-SA"/>
        </w:rPr>
        <w:t>七</w:t>
      </w:r>
      <w:r>
        <w:rPr>
          <w:rFonts w:hint="default" w:ascii="Times New Roman" w:hAnsi="Times New Roman" w:eastAsia="方正仿宋_GBK" w:cs="Times New Roman"/>
          <w:sz w:val="32"/>
          <w:szCs w:val="32"/>
          <w:lang w:val="en-US" w:eastAsia="zh-CN" w:bidi="ar-SA"/>
        </w:rPr>
        <w:t>、《</w:t>
      </w:r>
      <w:r>
        <w:rPr>
          <w:rFonts w:hint="eastAsia" w:eastAsia="方正仿宋_GBK" w:cs="Times New Roman"/>
          <w:sz w:val="32"/>
          <w:szCs w:val="32"/>
          <w:lang w:val="en-US" w:eastAsia="zh-CN" w:bidi="ar-SA"/>
        </w:rPr>
        <w:t>花园</w:t>
      </w:r>
      <w:r>
        <w:rPr>
          <w:rFonts w:hint="default" w:ascii="Times New Roman" w:hAnsi="Times New Roman" w:eastAsia="方正仿宋_GBK" w:cs="Times New Roman"/>
          <w:sz w:val="32"/>
          <w:szCs w:val="32"/>
          <w:lang w:val="en-US" w:eastAsia="zh-CN" w:bidi="ar-SA"/>
        </w:rPr>
        <w:t>村村庄规划》严格落实了永久基本农田</w:t>
      </w:r>
      <w:r>
        <w:rPr>
          <w:rFonts w:hint="eastAsia" w:eastAsia="方正仿宋_GBK" w:cs="Times New Roman"/>
          <w:sz w:val="32"/>
          <w:szCs w:val="32"/>
          <w:lang w:val="en-US" w:eastAsia="zh-CN" w:bidi="ar-SA"/>
        </w:rPr>
        <w:t>171.35</w:t>
      </w:r>
      <w:r>
        <w:rPr>
          <w:rFonts w:hint="default" w:ascii="Times New Roman" w:hAnsi="Times New Roman" w:eastAsia="方正仿宋_GBK" w:cs="Times New Roman"/>
          <w:sz w:val="32"/>
          <w:szCs w:val="32"/>
          <w:lang w:val="en-US" w:eastAsia="zh-CN" w:bidi="ar-SA"/>
        </w:rPr>
        <w:t>公顷，该村不涉及生态保护红线；按照规划安排，耕地保有量原则上不低于</w:t>
      </w:r>
      <w:r>
        <w:rPr>
          <w:rFonts w:hint="eastAsia" w:eastAsia="方正仿宋_GBK" w:cs="Times New Roman"/>
          <w:sz w:val="32"/>
          <w:szCs w:val="32"/>
          <w:lang w:val="en-US" w:eastAsia="zh-CN" w:bidi="ar-SA"/>
        </w:rPr>
        <w:t>172.27</w:t>
      </w:r>
      <w:r>
        <w:rPr>
          <w:rFonts w:hint="default" w:ascii="Times New Roman" w:hAnsi="Times New Roman" w:eastAsia="方正仿宋_GBK" w:cs="Times New Roman"/>
          <w:sz w:val="32"/>
          <w:szCs w:val="32"/>
          <w:lang w:val="en-US" w:eastAsia="zh-CN" w:bidi="ar-SA"/>
        </w:rPr>
        <w:t>公顷，村庄用地规模不突破</w:t>
      </w:r>
      <w:r>
        <w:rPr>
          <w:rFonts w:hint="eastAsia" w:eastAsia="方正仿宋_GBK" w:cs="Times New Roman"/>
          <w:sz w:val="32"/>
          <w:szCs w:val="32"/>
          <w:lang w:val="en-US" w:eastAsia="zh-CN" w:bidi="ar-SA"/>
        </w:rPr>
        <w:t>58.72</w:t>
      </w:r>
      <w:r>
        <w:rPr>
          <w:rFonts w:hint="default" w:ascii="Times New Roman" w:hAnsi="Times New Roman" w:eastAsia="方正仿宋_GBK" w:cs="Times New Roman"/>
          <w:sz w:val="32"/>
          <w:szCs w:val="32"/>
          <w:lang w:val="en-US" w:eastAsia="zh-CN" w:bidi="ar-SA"/>
        </w:rPr>
        <w:t>公顷。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八</w:t>
      </w:r>
      <w:r>
        <w:rPr>
          <w:rFonts w:hint="default" w:ascii="Times New Roman" w:hAnsi="Times New Roman" w:eastAsia="方正仿宋_GBK" w:cs="Times New Roman"/>
          <w:sz w:val="32"/>
          <w:szCs w:val="32"/>
          <w:lang w:val="en-US" w:eastAsia="zh-CN" w:bidi="ar-SA"/>
        </w:rPr>
        <w:t>、规划一经批准，应严格执行，不得修改</w:t>
      </w:r>
      <w:r>
        <w:rPr>
          <w:rFonts w:hint="eastAsia"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确需修改的，严格按照《重庆市规划和自然资源局关于进一步规范村庄规划编制审批有关工作的通知》（渝规资规范</w:t>
      </w:r>
      <w:r>
        <w:rPr>
          <w:rFonts w:hint="default" w:ascii="Times New Roman" w:hAnsi="Times New Roman" w:eastAsia="方正仿宋_GBK" w:cs="Times New Roman"/>
          <w:sz w:val="32"/>
          <w:szCs w:val="32"/>
          <w:lang w:bidi="ar-SA"/>
        </w:rPr>
        <w:t>〔2021〕2号</w:t>
      </w:r>
      <w:r>
        <w:rPr>
          <w:rFonts w:hint="default" w:ascii="Times New Roman" w:hAnsi="Times New Roman" w:eastAsia="方正仿宋_GBK" w:cs="Times New Roman"/>
          <w:sz w:val="32"/>
          <w:szCs w:val="32"/>
          <w:lang w:val="en-US" w:eastAsia="zh-CN" w:bidi="ar-SA"/>
        </w:rPr>
        <w:t>）相关要求开展规划修改工作。</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此复。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300" w:lineRule="auto"/>
        <w:ind w:right="0" w:rightChars="0"/>
        <w:jc w:val="righ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重庆市永川区人民政府</w:t>
      </w:r>
      <w:r>
        <w:rPr>
          <w:rFonts w:hint="default" w:eastAsia="方正仿宋_GBK" w:cs="Times New Roman"/>
          <w:sz w:val="32"/>
          <w:szCs w:val="32"/>
          <w:lang w:val="en-US" w:eastAsia="zh-CN" w:bidi="ar-SA"/>
        </w:rPr>
        <w:t xml:space="preserve">   </w:t>
      </w:r>
      <w:r>
        <w:rPr>
          <w:rFonts w:hint="eastAsia" w:eastAsia="方正仿宋_GBK" w:cs="Times New Roman"/>
          <w:sz w:val="32"/>
          <w:szCs w:val="32"/>
          <w:lang w:val="en-US" w:eastAsia="zh-CN" w:bidi="ar-SA"/>
        </w:rPr>
        <w:t xml:space="preserve"> </w:t>
      </w:r>
      <w:r>
        <w:rPr>
          <w:rFonts w:hint="default" w:eastAsia="方正仿宋_GBK" w:cs="Times New Roman"/>
          <w:sz w:val="32"/>
          <w:szCs w:val="32"/>
          <w:lang w:val="en-US" w:eastAsia="zh-CN" w:bidi="ar-SA"/>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300" w:lineRule="auto"/>
        <w:ind w:left="0" w:leftChars="0" w:right="0" w:rightChars="0"/>
        <w:jc w:val="center"/>
        <w:textAlignment w:val="auto"/>
        <w:rPr>
          <w:rFonts w:hint="default" w:ascii="Times New Roman" w:hAnsi="Times New Roman" w:eastAsia="方正仿宋_GBK" w:cs="Times New Roman"/>
          <w:sz w:val="32"/>
          <w:szCs w:val="32"/>
          <w:lang w:val="en-US" w:eastAsia="zh-CN" w:bidi="ar-SA"/>
        </w:rPr>
      </w:pPr>
      <w:r>
        <w:rPr>
          <w:rFonts w:hint="default" w:eastAsia="方正仿宋_GBK" w:cs="Times New Roman"/>
          <w:sz w:val="32"/>
          <w:szCs w:val="32"/>
          <w:lang w:val="en-US" w:eastAsia="zh-CN" w:bidi="ar-SA"/>
        </w:rPr>
        <w:t xml:space="preserve">                         </w:t>
      </w:r>
      <w:r>
        <w:rPr>
          <w:rFonts w:hint="default" w:ascii="Times New Roman" w:hAnsi="Times New Roman" w:eastAsia="方正仿宋_GBK" w:cs="Times New Roman"/>
          <w:sz w:val="32"/>
          <w:szCs w:val="32"/>
          <w:lang w:val="en-US" w:eastAsia="zh-CN" w:bidi="ar-SA"/>
        </w:rPr>
        <w:t>2024年</w:t>
      </w:r>
      <w:r>
        <w:rPr>
          <w:rFonts w:hint="eastAsia" w:eastAsia="方正仿宋_GBK" w:cs="Times New Roman"/>
          <w:sz w:val="32"/>
          <w:szCs w:val="32"/>
          <w:lang w:val="en-US" w:eastAsia="zh-CN" w:bidi="ar-SA"/>
        </w:rPr>
        <w:t>7</w:t>
      </w:r>
      <w:r>
        <w:rPr>
          <w:rFonts w:hint="default" w:ascii="Times New Roman" w:hAnsi="Times New Roman" w:eastAsia="方正仿宋_GBK" w:cs="Times New Roman"/>
          <w:sz w:val="32"/>
          <w:szCs w:val="32"/>
          <w:lang w:val="en-US" w:eastAsia="zh-CN" w:bidi="ar-SA"/>
        </w:rPr>
        <w:t>月</w:t>
      </w:r>
      <w:r>
        <w:rPr>
          <w:rFonts w:hint="eastAsia" w:eastAsia="方正仿宋_GBK" w:cs="Times New Roman"/>
          <w:sz w:val="32"/>
          <w:szCs w:val="32"/>
          <w:lang w:val="en-US" w:eastAsia="zh-CN" w:bidi="ar-SA"/>
        </w:rPr>
        <w:t>22</w:t>
      </w:r>
      <w:r>
        <w:rPr>
          <w:rFonts w:hint="default" w:ascii="Times New Roman" w:hAnsi="Times New Roman" w:eastAsia="方正仿宋_GBK" w:cs="Times New Roman"/>
          <w:sz w:val="32"/>
          <w:szCs w:val="32"/>
          <w:lang w:val="en-US" w:eastAsia="zh-CN" w:bidi="ar-SA"/>
        </w:rPr>
        <w:t>日</w:t>
      </w:r>
    </w:p>
    <w:p>
      <w:pPr>
        <w:pStyle w:val="2"/>
        <w:keepNext w:val="0"/>
        <w:keepLines w:val="0"/>
        <w:pageBreakBefore w:val="0"/>
        <w:widowControl w:val="0"/>
        <w:kinsoku/>
        <w:overflowPunct/>
        <w:topLinePunct w:val="0"/>
        <w:autoSpaceDE/>
        <w:autoSpaceDN/>
        <w:bidi w:val="0"/>
        <w:adjustRightInd/>
        <w:snapToGrid/>
        <w:spacing w:line="300" w:lineRule="auto"/>
        <w:ind w:firstLine="640" w:firstLineChars="200"/>
        <w:textAlignment w:val="auto"/>
        <w:rPr>
          <w:rFonts w:hint="eastAsia" w:ascii="仿宋" w:hAnsi="仿宋" w:eastAsia="仿宋" w:cs="Times New Roman"/>
          <w:kern w:val="2"/>
          <w:sz w:val="13"/>
          <w:szCs w:val="13"/>
          <w:lang w:val="en-US" w:eastAsia="zh-CN"/>
        </w:rPr>
      </w:pPr>
      <w:r>
        <w:rPr>
          <w:rFonts w:hint="eastAsia" w:eastAsia="方正仿宋_GBK" w:cs="Times New Roman"/>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Times New Roman" w:hAnsi="Times New Roman" w:eastAsia="方正仿宋_GBK" w:cs="Times New Roman"/>
          <w:sz w:val="32"/>
          <w:szCs w:val="32"/>
          <w:lang w:val="en-US" w:eastAsia="zh-CN"/>
        </w:rPr>
      </w:pPr>
    </w:p>
    <w:p>
      <w:pPr>
        <w:pStyle w:val="2"/>
        <w:rPr>
          <w:rFonts w:hint="eastAsia"/>
          <w:lang w:val="en-US" w:eastAsia="zh-CN"/>
        </w:rPr>
      </w:pPr>
      <w:bookmarkStart w:id="0" w:name="_GoBack"/>
      <w:bookmarkEnd w:id="0"/>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Tahoma">
    <w:altName w:val="Droid Sans"/>
    <w:panose1 w:val="020B0604030504040204"/>
    <w:charset w:val="00"/>
    <w:family w:val="auto"/>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3"/>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13"/>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3"/>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3"/>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56F01"/>
    <w:multiLevelType w:val="singleLevel"/>
    <w:tmpl w:val="D3156F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67E429BA"/>
    <w:rsid w:val="00000382"/>
    <w:rsid w:val="00003093"/>
    <w:rsid w:val="0000329F"/>
    <w:rsid w:val="00007FC6"/>
    <w:rsid w:val="000116DA"/>
    <w:rsid w:val="0001185C"/>
    <w:rsid w:val="0001256C"/>
    <w:rsid w:val="00013335"/>
    <w:rsid w:val="00013438"/>
    <w:rsid w:val="00013BB4"/>
    <w:rsid w:val="00014AA0"/>
    <w:rsid w:val="00014AE9"/>
    <w:rsid w:val="00014B91"/>
    <w:rsid w:val="00015E64"/>
    <w:rsid w:val="00016626"/>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678"/>
    <w:rsid w:val="00033BC7"/>
    <w:rsid w:val="000345F2"/>
    <w:rsid w:val="00035E05"/>
    <w:rsid w:val="00037023"/>
    <w:rsid w:val="000376D2"/>
    <w:rsid w:val="00037D86"/>
    <w:rsid w:val="0004032B"/>
    <w:rsid w:val="00041180"/>
    <w:rsid w:val="000415C6"/>
    <w:rsid w:val="00041B53"/>
    <w:rsid w:val="00041E75"/>
    <w:rsid w:val="00042067"/>
    <w:rsid w:val="00043612"/>
    <w:rsid w:val="0004373C"/>
    <w:rsid w:val="00043866"/>
    <w:rsid w:val="000438D3"/>
    <w:rsid w:val="00043AB3"/>
    <w:rsid w:val="000449C9"/>
    <w:rsid w:val="00044F1E"/>
    <w:rsid w:val="00045847"/>
    <w:rsid w:val="000460AE"/>
    <w:rsid w:val="000468F6"/>
    <w:rsid w:val="00047565"/>
    <w:rsid w:val="000476FF"/>
    <w:rsid w:val="00050475"/>
    <w:rsid w:val="000512DD"/>
    <w:rsid w:val="00051EA7"/>
    <w:rsid w:val="00053CF0"/>
    <w:rsid w:val="0005475F"/>
    <w:rsid w:val="00055746"/>
    <w:rsid w:val="00055CD1"/>
    <w:rsid w:val="00056972"/>
    <w:rsid w:val="00056E02"/>
    <w:rsid w:val="00056F10"/>
    <w:rsid w:val="00057338"/>
    <w:rsid w:val="000579F9"/>
    <w:rsid w:val="00057F7E"/>
    <w:rsid w:val="000604B2"/>
    <w:rsid w:val="000604FE"/>
    <w:rsid w:val="0006085E"/>
    <w:rsid w:val="00060E1C"/>
    <w:rsid w:val="0006314F"/>
    <w:rsid w:val="00063AD5"/>
    <w:rsid w:val="0006529F"/>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06C6"/>
    <w:rsid w:val="00084781"/>
    <w:rsid w:val="00084A4A"/>
    <w:rsid w:val="0008553E"/>
    <w:rsid w:val="000858A8"/>
    <w:rsid w:val="00090924"/>
    <w:rsid w:val="00091529"/>
    <w:rsid w:val="00093401"/>
    <w:rsid w:val="0009670D"/>
    <w:rsid w:val="00096AB3"/>
    <w:rsid w:val="00097304"/>
    <w:rsid w:val="00097AE6"/>
    <w:rsid w:val="000A3D6A"/>
    <w:rsid w:val="000A4164"/>
    <w:rsid w:val="000A614E"/>
    <w:rsid w:val="000A6526"/>
    <w:rsid w:val="000A7420"/>
    <w:rsid w:val="000A7858"/>
    <w:rsid w:val="000A79DD"/>
    <w:rsid w:val="000B05F5"/>
    <w:rsid w:val="000B1044"/>
    <w:rsid w:val="000B1CE9"/>
    <w:rsid w:val="000B43B8"/>
    <w:rsid w:val="000B44EA"/>
    <w:rsid w:val="000B4781"/>
    <w:rsid w:val="000B5C50"/>
    <w:rsid w:val="000B5FDB"/>
    <w:rsid w:val="000B60FA"/>
    <w:rsid w:val="000B6C65"/>
    <w:rsid w:val="000B7601"/>
    <w:rsid w:val="000B7902"/>
    <w:rsid w:val="000B7B3D"/>
    <w:rsid w:val="000C0459"/>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D74B7"/>
    <w:rsid w:val="000E0E10"/>
    <w:rsid w:val="000E0E39"/>
    <w:rsid w:val="000E1515"/>
    <w:rsid w:val="000E2730"/>
    <w:rsid w:val="000E2928"/>
    <w:rsid w:val="000E2E8F"/>
    <w:rsid w:val="000E3696"/>
    <w:rsid w:val="000E5323"/>
    <w:rsid w:val="000E534A"/>
    <w:rsid w:val="000E62BD"/>
    <w:rsid w:val="000E724C"/>
    <w:rsid w:val="000F045B"/>
    <w:rsid w:val="000F2923"/>
    <w:rsid w:val="000F3C8A"/>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1683D"/>
    <w:rsid w:val="00116C41"/>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5A88"/>
    <w:rsid w:val="00166911"/>
    <w:rsid w:val="00166EAB"/>
    <w:rsid w:val="00167865"/>
    <w:rsid w:val="00170182"/>
    <w:rsid w:val="001702E6"/>
    <w:rsid w:val="00170633"/>
    <w:rsid w:val="00171184"/>
    <w:rsid w:val="00171440"/>
    <w:rsid w:val="00171DEA"/>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5695"/>
    <w:rsid w:val="00196165"/>
    <w:rsid w:val="0019633C"/>
    <w:rsid w:val="0019699B"/>
    <w:rsid w:val="00196FE0"/>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093"/>
    <w:rsid w:val="001B796D"/>
    <w:rsid w:val="001C0AE4"/>
    <w:rsid w:val="001C3A37"/>
    <w:rsid w:val="001C436D"/>
    <w:rsid w:val="001C43B5"/>
    <w:rsid w:val="001C49DD"/>
    <w:rsid w:val="001C52F8"/>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475C"/>
    <w:rsid w:val="001E5DD4"/>
    <w:rsid w:val="001E6849"/>
    <w:rsid w:val="001E7A24"/>
    <w:rsid w:val="001E7EA3"/>
    <w:rsid w:val="001F0AD9"/>
    <w:rsid w:val="001F1AA1"/>
    <w:rsid w:val="001F345D"/>
    <w:rsid w:val="001F5290"/>
    <w:rsid w:val="001F5A35"/>
    <w:rsid w:val="001F6064"/>
    <w:rsid w:val="001F6855"/>
    <w:rsid w:val="001F6DA4"/>
    <w:rsid w:val="001F6EE2"/>
    <w:rsid w:val="001F76DB"/>
    <w:rsid w:val="00200DD7"/>
    <w:rsid w:val="00200EFD"/>
    <w:rsid w:val="002010BC"/>
    <w:rsid w:val="0020136C"/>
    <w:rsid w:val="002036D3"/>
    <w:rsid w:val="0020436D"/>
    <w:rsid w:val="002045EA"/>
    <w:rsid w:val="00204A5A"/>
    <w:rsid w:val="00204C4A"/>
    <w:rsid w:val="002050CE"/>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193"/>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47EF4"/>
    <w:rsid w:val="00251358"/>
    <w:rsid w:val="0025292A"/>
    <w:rsid w:val="0025354C"/>
    <w:rsid w:val="00254A24"/>
    <w:rsid w:val="00256678"/>
    <w:rsid w:val="0025685D"/>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3609"/>
    <w:rsid w:val="00274008"/>
    <w:rsid w:val="00275090"/>
    <w:rsid w:val="002766C7"/>
    <w:rsid w:val="00276D18"/>
    <w:rsid w:val="002802D2"/>
    <w:rsid w:val="00281BDD"/>
    <w:rsid w:val="00282535"/>
    <w:rsid w:val="00282903"/>
    <w:rsid w:val="0028300F"/>
    <w:rsid w:val="0028529E"/>
    <w:rsid w:val="0028750E"/>
    <w:rsid w:val="00290500"/>
    <w:rsid w:val="00290D37"/>
    <w:rsid w:val="00291F72"/>
    <w:rsid w:val="0029229C"/>
    <w:rsid w:val="00292AD6"/>
    <w:rsid w:val="00294488"/>
    <w:rsid w:val="00294F1E"/>
    <w:rsid w:val="00295167"/>
    <w:rsid w:val="00295286"/>
    <w:rsid w:val="00295FDC"/>
    <w:rsid w:val="0029604E"/>
    <w:rsid w:val="002963BC"/>
    <w:rsid w:val="002965EA"/>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1C38"/>
    <w:rsid w:val="002B2343"/>
    <w:rsid w:val="002B2777"/>
    <w:rsid w:val="002B4292"/>
    <w:rsid w:val="002B61FC"/>
    <w:rsid w:val="002B7A47"/>
    <w:rsid w:val="002C1701"/>
    <w:rsid w:val="002C293B"/>
    <w:rsid w:val="002C58F9"/>
    <w:rsid w:val="002C5979"/>
    <w:rsid w:val="002C667B"/>
    <w:rsid w:val="002C6D13"/>
    <w:rsid w:val="002C79F6"/>
    <w:rsid w:val="002C7DFD"/>
    <w:rsid w:val="002D00D5"/>
    <w:rsid w:val="002D1241"/>
    <w:rsid w:val="002D169C"/>
    <w:rsid w:val="002D1885"/>
    <w:rsid w:val="002D2E02"/>
    <w:rsid w:val="002D3AF1"/>
    <w:rsid w:val="002D3C14"/>
    <w:rsid w:val="002D4593"/>
    <w:rsid w:val="002D6E69"/>
    <w:rsid w:val="002D77F1"/>
    <w:rsid w:val="002E1618"/>
    <w:rsid w:val="002E1E68"/>
    <w:rsid w:val="002E3E9F"/>
    <w:rsid w:val="002E44BF"/>
    <w:rsid w:val="002E5373"/>
    <w:rsid w:val="002E5E4E"/>
    <w:rsid w:val="002E615F"/>
    <w:rsid w:val="002E6DA6"/>
    <w:rsid w:val="002E6FBB"/>
    <w:rsid w:val="002E792F"/>
    <w:rsid w:val="002F00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54"/>
    <w:rsid w:val="003102BA"/>
    <w:rsid w:val="00312B2A"/>
    <w:rsid w:val="00313459"/>
    <w:rsid w:val="00313D7B"/>
    <w:rsid w:val="00313F2E"/>
    <w:rsid w:val="00314E9E"/>
    <w:rsid w:val="00315C61"/>
    <w:rsid w:val="00315E67"/>
    <w:rsid w:val="00316D18"/>
    <w:rsid w:val="00317A16"/>
    <w:rsid w:val="00320187"/>
    <w:rsid w:val="00320AF1"/>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25FA"/>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CEF"/>
    <w:rsid w:val="00380D5A"/>
    <w:rsid w:val="00380EB5"/>
    <w:rsid w:val="003814FD"/>
    <w:rsid w:val="0038183F"/>
    <w:rsid w:val="003818B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1A8F"/>
    <w:rsid w:val="003A223A"/>
    <w:rsid w:val="003A29DE"/>
    <w:rsid w:val="003A3A31"/>
    <w:rsid w:val="003A3CA9"/>
    <w:rsid w:val="003A4168"/>
    <w:rsid w:val="003A5412"/>
    <w:rsid w:val="003A54DB"/>
    <w:rsid w:val="003A5840"/>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2B4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3F7D28"/>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24"/>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343"/>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148"/>
    <w:rsid w:val="00452A7D"/>
    <w:rsid w:val="00453647"/>
    <w:rsid w:val="004539E9"/>
    <w:rsid w:val="0045584D"/>
    <w:rsid w:val="004563B2"/>
    <w:rsid w:val="00456854"/>
    <w:rsid w:val="00456F24"/>
    <w:rsid w:val="00456FE6"/>
    <w:rsid w:val="00457566"/>
    <w:rsid w:val="00460737"/>
    <w:rsid w:val="00460FEE"/>
    <w:rsid w:val="00461565"/>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3AC7"/>
    <w:rsid w:val="00484A69"/>
    <w:rsid w:val="0048562D"/>
    <w:rsid w:val="00485D96"/>
    <w:rsid w:val="00486943"/>
    <w:rsid w:val="00486B4A"/>
    <w:rsid w:val="00487346"/>
    <w:rsid w:val="00490687"/>
    <w:rsid w:val="00490890"/>
    <w:rsid w:val="004918FD"/>
    <w:rsid w:val="00493354"/>
    <w:rsid w:val="00493841"/>
    <w:rsid w:val="00496D48"/>
    <w:rsid w:val="00497655"/>
    <w:rsid w:val="004A02FF"/>
    <w:rsid w:val="004A1743"/>
    <w:rsid w:val="004A18A9"/>
    <w:rsid w:val="004A1974"/>
    <w:rsid w:val="004A1B93"/>
    <w:rsid w:val="004A22B3"/>
    <w:rsid w:val="004A276A"/>
    <w:rsid w:val="004A27F8"/>
    <w:rsid w:val="004A4E91"/>
    <w:rsid w:val="004A5289"/>
    <w:rsid w:val="004A55B2"/>
    <w:rsid w:val="004A55BD"/>
    <w:rsid w:val="004A5A3E"/>
    <w:rsid w:val="004A6096"/>
    <w:rsid w:val="004A7F30"/>
    <w:rsid w:val="004B00B2"/>
    <w:rsid w:val="004B034D"/>
    <w:rsid w:val="004B05C2"/>
    <w:rsid w:val="004B1AA9"/>
    <w:rsid w:val="004B1AE8"/>
    <w:rsid w:val="004B22A6"/>
    <w:rsid w:val="004B2A16"/>
    <w:rsid w:val="004B353B"/>
    <w:rsid w:val="004B5C42"/>
    <w:rsid w:val="004B67B5"/>
    <w:rsid w:val="004B77ED"/>
    <w:rsid w:val="004C1A3C"/>
    <w:rsid w:val="004C1BB7"/>
    <w:rsid w:val="004C20EF"/>
    <w:rsid w:val="004C2358"/>
    <w:rsid w:val="004C3BE0"/>
    <w:rsid w:val="004C5909"/>
    <w:rsid w:val="004C602E"/>
    <w:rsid w:val="004C6C3F"/>
    <w:rsid w:val="004D0001"/>
    <w:rsid w:val="004D05A4"/>
    <w:rsid w:val="004D09DA"/>
    <w:rsid w:val="004D2B5A"/>
    <w:rsid w:val="004D2FAE"/>
    <w:rsid w:val="004D37D9"/>
    <w:rsid w:val="004D3CA8"/>
    <w:rsid w:val="004D53E2"/>
    <w:rsid w:val="004D5B46"/>
    <w:rsid w:val="004D695C"/>
    <w:rsid w:val="004E045E"/>
    <w:rsid w:val="004E0882"/>
    <w:rsid w:val="004E2003"/>
    <w:rsid w:val="004E2CCF"/>
    <w:rsid w:val="004E34B5"/>
    <w:rsid w:val="004E4451"/>
    <w:rsid w:val="004E47D7"/>
    <w:rsid w:val="004E4AB6"/>
    <w:rsid w:val="004E5B19"/>
    <w:rsid w:val="004E6476"/>
    <w:rsid w:val="004E703D"/>
    <w:rsid w:val="004F2EF7"/>
    <w:rsid w:val="004F3C1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424D"/>
    <w:rsid w:val="00514E61"/>
    <w:rsid w:val="005157C8"/>
    <w:rsid w:val="005157CF"/>
    <w:rsid w:val="00517738"/>
    <w:rsid w:val="00517C76"/>
    <w:rsid w:val="00521D36"/>
    <w:rsid w:val="0052267C"/>
    <w:rsid w:val="00522BCA"/>
    <w:rsid w:val="00523D39"/>
    <w:rsid w:val="00525073"/>
    <w:rsid w:val="0052522F"/>
    <w:rsid w:val="005266FD"/>
    <w:rsid w:val="00526832"/>
    <w:rsid w:val="00527BE2"/>
    <w:rsid w:val="00527C67"/>
    <w:rsid w:val="005301C9"/>
    <w:rsid w:val="00530883"/>
    <w:rsid w:val="0053488A"/>
    <w:rsid w:val="00534AB0"/>
    <w:rsid w:val="005355AE"/>
    <w:rsid w:val="0053689A"/>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307"/>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099"/>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D5A"/>
    <w:rsid w:val="00595EB6"/>
    <w:rsid w:val="00596EEE"/>
    <w:rsid w:val="005975B3"/>
    <w:rsid w:val="005A1AB2"/>
    <w:rsid w:val="005A21F1"/>
    <w:rsid w:val="005A36D7"/>
    <w:rsid w:val="005A45D4"/>
    <w:rsid w:val="005A4F4D"/>
    <w:rsid w:val="005A64F6"/>
    <w:rsid w:val="005B030E"/>
    <w:rsid w:val="005B041C"/>
    <w:rsid w:val="005B0E4B"/>
    <w:rsid w:val="005B2CD4"/>
    <w:rsid w:val="005B3681"/>
    <w:rsid w:val="005B399C"/>
    <w:rsid w:val="005B4F81"/>
    <w:rsid w:val="005B6D63"/>
    <w:rsid w:val="005C176B"/>
    <w:rsid w:val="005C2374"/>
    <w:rsid w:val="005C31F3"/>
    <w:rsid w:val="005C361D"/>
    <w:rsid w:val="005C361F"/>
    <w:rsid w:val="005C3DA5"/>
    <w:rsid w:val="005C42FD"/>
    <w:rsid w:val="005C5515"/>
    <w:rsid w:val="005C563B"/>
    <w:rsid w:val="005C5A9E"/>
    <w:rsid w:val="005C63BE"/>
    <w:rsid w:val="005C771F"/>
    <w:rsid w:val="005D06DD"/>
    <w:rsid w:val="005D075E"/>
    <w:rsid w:val="005D1AEC"/>
    <w:rsid w:val="005D765C"/>
    <w:rsid w:val="005D78D1"/>
    <w:rsid w:val="005E00FD"/>
    <w:rsid w:val="005E05D6"/>
    <w:rsid w:val="005E2129"/>
    <w:rsid w:val="005E2B94"/>
    <w:rsid w:val="005E35F5"/>
    <w:rsid w:val="005E4D94"/>
    <w:rsid w:val="005E5679"/>
    <w:rsid w:val="005F01D9"/>
    <w:rsid w:val="005F021F"/>
    <w:rsid w:val="005F1CA6"/>
    <w:rsid w:val="005F2796"/>
    <w:rsid w:val="005F299E"/>
    <w:rsid w:val="005F4EF1"/>
    <w:rsid w:val="005F51FE"/>
    <w:rsid w:val="005F6171"/>
    <w:rsid w:val="005F7312"/>
    <w:rsid w:val="005F7336"/>
    <w:rsid w:val="005F7C32"/>
    <w:rsid w:val="00601AEE"/>
    <w:rsid w:val="006028D5"/>
    <w:rsid w:val="00603E0E"/>
    <w:rsid w:val="006041D8"/>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367B6"/>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6D66"/>
    <w:rsid w:val="0066777D"/>
    <w:rsid w:val="00667E19"/>
    <w:rsid w:val="006710B3"/>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1BD"/>
    <w:rsid w:val="0069320D"/>
    <w:rsid w:val="006A0687"/>
    <w:rsid w:val="006A18B9"/>
    <w:rsid w:val="006A237A"/>
    <w:rsid w:val="006A25F6"/>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52B"/>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4D9"/>
    <w:rsid w:val="00700DB7"/>
    <w:rsid w:val="00701690"/>
    <w:rsid w:val="00701B54"/>
    <w:rsid w:val="00703611"/>
    <w:rsid w:val="0070368B"/>
    <w:rsid w:val="00704686"/>
    <w:rsid w:val="00705FAE"/>
    <w:rsid w:val="007069BB"/>
    <w:rsid w:val="00707D13"/>
    <w:rsid w:val="00707DF9"/>
    <w:rsid w:val="00710E63"/>
    <w:rsid w:val="0071121C"/>
    <w:rsid w:val="007118C2"/>
    <w:rsid w:val="00711FF0"/>
    <w:rsid w:val="00712141"/>
    <w:rsid w:val="007144F4"/>
    <w:rsid w:val="007164B9"/>
    <w:rsid w:val="007164FB"/>
    <w:rsid w:val="007168DD"/>
    <w:rsid w:val="00717E14"/>
    <w:rsid w:val="00721D23"/>
    <w:rsid w:val="00721FD5"/>
    <w:rsid w:val="0072376D"/>
    <w:rsid w:val="0072529B"/>
    <w:rsid w:val="00725E29"/>
    <w:rsid w:val="007260CA"/>
    <w:rsid w:val="007267CC"/>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429E"/>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B60D6"/>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0DA8"/>
    <w:rsid w:val="007D18A1"/>
    <w:rsid w:val="007D305B"/>
    <w:rsid w:val="007D4241"/>
    <w:rsid w:val="007D47BF"/>
    <w:rsid w:val="007D493E"/>
    <w:rsid w:val="007D49BB"/>
    <w:rsid w:val="007D50E5"/>
    <w:rsid w:val="007D5AE9"/>
    <w:rsid w:val="007D6B37"/>
    <w:rsid w:val="007E01E1"/>
    <w:rsid w:val="007E04A2"/>
    <w:rsid w:val="007E0DD6"/>
    <w:rsid w:val="007E25A3"/>
    <w:rsid w:val="007E2840"/>
    <w:rsid w:val="007E4AD3"/>
    <w:rsid w:val="007E5B78"/>
    <w:rsid w:val="007E7945"/>
    <w:rsid w:val="007F111D"/>
    <w:rsid w:val="007F20E2"/>
    <w:rsid w:val="007F2106"/>
    <w:rsid w:val="007F2486"/>
    <w:rsid w:val="007F27A1"/>
    <w:rsid w:val="007F2991"/>
    <w:rsid w:val="007F4C3F"/>
    <w:rsid w:val="007F4CDA"/>
    <w:rsid w:val="007F5588"/>
    <w:rsid w:val="007F5DCC"/>
    <w:rsid w:val="007F7679"/>
    <w:rsid w:val="007F796B"/>
    <w:rsid w:val="00803144"/>
    <w:rsid w:val="0080486D"/>
    <w:rsid w:val="0080517D"/>
    <w:rsid w:val="00805493"/>
    <w:rsid w:val="00806585"/>
    <w:rsid w:val="0080725D"/>
    <w:rsid w:val="008073F7"/>
    <w:rsid w:val="008101D0"/>
    <w:rsid w:val="008114EE"/>
    <w:rsid w:val="008117FC"/>
    <w:rsid w:val="008120AD"/>
    <w:rsid w:val="008149ED"/>
    <w:rsid w:val="00816541"/>
    <w:rsid w:val="00816B7A"/>
    <w:rsid w:val="0081755B"/>
    <w:rsid w:val="008203D2"/>
    <w:rsid w:val="00820AB7"/>
    <w:rsid w:val="0082111A"/>
    <w:rsid w:val="00821C55"/>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4FF3"/>
    <w:rsid w:val="008361FB"/>
    <w:rsid w:val="00836356"/>
    <w:rsid w:val="00836DD7"/>
    <w:rsid w:val="008374B1"/>
    <w:rsid w:val="00837A0C"/>
    <w:rsid w:val="00840B80"/>
    <w:rsid w:val="00841C7D"/>
    <w:rsid w:val="00842651"/>
    <w:rsid w:val="00843D0D"/>
    <w:rsid w:val="00844B40"/>
    <w:rsid w:val="008455AA"/>
    <w:rsid w:val="00845950"/>
    <w:rsid w:val="00847870"/>
    <w:rsid w:val="0085172D"/>
    <w:rsid w:val="008517AE"/>
    <w:rsid w:val="00851896"/>
    <w:rsid w:val="00851CF9"/>
    <w:rsid w:val="0085205A"/>
    <w:rsid w:val="00852839"/>
    <w:rsid w:val="00852D17"/>
    <w:rsid w:val="00853B68"/>
    <w:rsid w:val="00854165"/>
    <w:rsid w:val="008541FE"/>
    <w:rsid w:val="008552D5"/>
    <w:rsid w:val="00855CA6"/>
    <w:rsid w:val="008565DA"/>
    <w:rsid w:val="00856BE7"/>
    <w:rsid w:val="00856F04"/>
    <w:rsid w:val="00857730"/>
    <w:rsid w:val="00857C9F"/>
    <w:rsid w:val="00860505"/>
    <w:rsid w:val="00860B75"/>
    <w:rsid w:val="00860E36"/>
    <w:rsid w:val="00862B68"/>
    <w:rsid w:val="00863638"/>
    <w:rsid w:val="00864085"/>
    <w:rsid w:val="0086411B"/>
    <w:rsid w:val="008648D5"/>
    <w:rsid w:val="00865CF0"/>
    <w:rsid w:val="00866649"/>
    <w:rsid w:val="0086665C"/>
    <w:rsid w:val="008710F2"/>
    <w:rsid w:val="00871DAD"/>
    <w:rsid w:val="008737A7"/>
    <w:rsid w:val="0087514B"/>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69C9"/>
    <w:rsid w:val="0089726A"/>
    <w:rsid w:val="00897AE2"/>
    <w:rsid w:val="008A1198"/>
    <w:rsid w:val="008A16C7"/>
    <w:rsid w:val="008A1FC1"/>
    <w:rsid w:val="008A2069"/>
    <w:rsid w:val="008A2B21"/>
    <w:rsid w:val="008A31AB"/>
    <w:rsid w:val="008A3431"/>
    <w:rsid w:val="008A37BF"/>
    <w:rsid w:val="008A4020"/>
    <w:rsid w:val="008A40B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265F"/>
    <w:rsid w:val="008E3E59"/>
    <w:rsid w:val="008E3EA7"/>
    <w:rsid w:val="008E403C"/>
    <w:rsid w:val="008E46EB"/>
    <w:rsid w:val="008E525D"/>
    <w:rsid w:val="008E546B"/>
    <w:rsid w:val="008E5822"/>
    <w:rsid w:val="008E5D86"/>
    <w:rsid w:val="008E6156"/>
    <w:rsid w:val="008E6565"/>
    <w:rsid w:val="008E766C"/>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2684"/>
    <w:rsid w:val="0090438C"/>
    <w:rsid w:val="00905624"/>
    <w:rsid w:val="009057BC"/>
    <w:rsid w:val="0090597F"/>
    <w:rsid w:val="009127E4"/>
    <w:rsid w:val="00912D37"/>
    <w:rsid w:val="009144A2"/>
    <w:rsid w:val="009145CB"/>
    <w:rsid w:val="00915305"/>
    <w:rsid w:val="0091584A"/>
    <w:rsid w:val="00915BDF"/>
    <w:rsid w:val="00916BC6"/>
    <w:rsid w:val="00917804"/>
    <w:rsid w:val="0092042D"/>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56FA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0030"/>
    <w:rsid w:val="009715E1"/>
    <w:rsid w:val="00971B4F"/>
    <w:rsid w:val="009733F3"/>
    <w:rsid w:val="009738C6"/>
    <w:rsid w:val="00974996"/>
    <w:rsid w:val="009753E6"/>
    <w:rsid w:val="009764A5"/>
    <w:rsid w:val="009764AE"/>
    <w:rsid w:val="009766D9"/>
    <w:rsid w:val="00976D3F"/>
    <w:rsid w:val="009778FB"/>
    <w:rsid w:val="00977DE0"/>
    <w:rsid w:val="00983DC0"/>
    <w:rsid w:val="0098484C"/>
    <w:rsid w:val="00990553"/>
    <w:rsid w:val="0099103B"/>
    <w:rsid w:val="009913AC"/>
    <w:rsid w:val="00991F30"/>
    <w:rsid w:val="00993724"/>
    <w:rsid w:val="0099578F"/>
    <w:rsid w:val="00996592"/>
    <w:rsid w:val="009A0002"/>
    <w:rsid w:val="009A0286"/>
    <w:rsid w:val="009A17CF"/>
    <w:rsid w:val="009A1F75"/>
    <w:rsid w:val="009A2369"/>
    <w:rsid w:val="009A326B"/>
    <w:rsid w:val="009A4BC8"/>
    <w:rsid w:val="009A5E57"/>
    <w:rsid w:val="009A5FAA"/>
    <w:rsid w:val="009A75B0"/>
    <w:rsid w:val="009B0649"/>
    <w:rsid w:val="009B0912"/>
    <w:rsid w:val="009B1DC6"/>
    <w:rsid w:val="009B2C79"/>
    <w:rsid w:val="009B3011"/>
    <w:rsid w:val="009B382D"/>
    <w:rsid w:val="009B3F6C"/>
    <w:rsid w:val="009B4213"/>
    <w:rsid w:val="009B51B7"/>
    <w:rsid w:val="009B54C6"/>
    <w:rsid w:val="009B5ABC"/>
    <w:rsid w:val="009B5B70"/>
    <w:rsid w:val="009B5F27"/>
    <w:rsid w:val="009B63F3"/>
    <w:rsid w:val="009B7FD4"/>
    <w:rsid w:val="009C0206"/>
    <w:rsid w:val="009C0E73"/>
    <w:rsid w:val="009C2406"/>
    <w:rsid w:val="009C47A9"/>
    <w:rsid w:val="009C48DC"/>
    <w:rsid w:val="009C55CC"/>
    <w:rsid w:val="009C5C16"/>
    <w:rsid w:val="009C7F74"/>
    <w:rsid w:val="009D07B0"/>
    <w:rsid w:val="009D089F"/>
    <w:rsid w:val="009D0F99"/>
    <w:rsid w:val="009D15D5"/>
    <w:rsid w:val="009D1802"/>
    <w:rsid w:val="009D3705"/>
    <w:rsid w:val="009D3BDC"/>
    <w:rsid w:val="009D3DCE"/>
    <w:rsid w:val="009D4BB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34C8"/>
    <w:rsid w:val="009F4C2C"/>
    <w:rsid w:val="009F4DE8"/>
    <w:rsid w:val="009F52B4"/>
    <w:rsid w:val="009F5A13"/>
    <w:rsid w:val="009F6E25"/>
    <w:rsid w:val="00A00825"/>
    <w:rsid w:val="00A01204"/>
    <w:rsid w:val="00A0196A"/>
    <w:rsid w:val="00A021EF"/>
    <w:rsid w:val="00A02914"/>
    <w:rsid w:val="00A02CC5"/>
    <w:rsid w:val="00A03A5F"/>
    <w:rsid w:val="00A03D46"/>
    <w:rsid w:val="00A04147"/>
    <w:rsid w:val="00A04BED"/>
    <w:rsid w:val="00A0508B"/>
    <w:rsid w:val="00A052A4"/>
    <w:rsid w:val="00A05B28"/>
    <w:rsid w:val="00A05D6D"/>
    <w:rsid w:val="00A06523"/>
    <w:rsid w:val="00A06A61"/>
    <w:rsid w:val="00A07434"/>
    <w:rsid w:val="00A1055F"/>
    <w:rsid w:val="00A124CE"/>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4273"/>
    <w:rsid w:val="00A55473"/>
    <w:rsid w:val="00A558E6"/>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4B2E"/>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4B3"/>
    <w:rsid w:val="00AA1E94"/>
    <w:rsid w:val="00AA3A50"/>
    <w:rsid w:val="00AA4673"/>
    <w:rsid w:val="00AA5DCF"/>
    <w:rsid w:val="00AA6CE9"/>
    <w:rsid w:val="00AA7CE9"/>
    <w:rsid w:val="00AB021E"/>
    <w:rsid w:val="00AB0848"/>
    <w:rsid w:val="00AB1505"/>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1F7E"/>
    <w:rsid w:val="00AE34B5"/>
    <w:rsid w:val="00AE37B5"/>
    <w:rsid w:val="00AE381E"/>
    <w:rsid w:val="00AE4491"/>
    <w:rsid w:val="00AE44AF"/>
    <w:rsid w:val="00AE4625"/>
    <w:rsid w:val="00AE48FF"/>
    <w:rsid w:val="00AE4AE8"/>
    <w:rsid w:val="00AE593A"/>
    <w:rsid w:val="00AE73E5"/>
    <w:rsid w:val="00AE782E"/>
    <w:rsid w:val="00AF0302"/>
    <w:rsid w:val="00AF05BC"/>
    <w:rsid w:val="00AF180F"/>
    <w:rsid w:val="00AF1F6F"/>
    <w:rsid w:val="00AF1F9B"/>
    <w:rsid w:val="00AF241B"/>
    <w:rsid w:val="00AF36EA"/>
    <w:rsid w:val="00AF3B5C"/>
    <w:rsid w:val="00AF470F"/>
    <w:rsid w:val="00AF4B25"/>
    <w:rsid w:val="00AF515F"/>
    <w:rsid w:val="00B005CB"/>
    <w:rsid w:val="00B005D1"/>
    <w:rsid w:val="00B00DF5"/>
    <w:rsid w:val="00B010DC"/>
    <w:rsid w:val="00B013FE"/>
    <w:rsid w:val="00B0175E"/>
    <w:rsid w:val="00B04492"/>
    <w:rsid w:val="00B04B5F"/>
    <w:rsid w:val="00B1012C"/>
    <w:rsid w:val="00B14F58"/>
    <w:rsid w:val="00B15542"/>
    <w:rsid w:val="00B1562F"/>
    <w:rsid w:val="00B15AFB"/>
    <w:rsid w:val="00B21660"/>
    <w:rsid w:val="00B21F0D"/>
    <w:rsid w:val="00B226EB"/>
    <w:rsid w:val="00B229C7"/>
    <w:rsid w:val="00B2304A"/>
    <w:rsid w:val="00B2418F"/>
    <w:rsid w:val="00B25152"/>
    <w:rsid w:val="00B2595A"/>
    <w:rsid w:val="00B25D7F"/>
    <w:rsid w:val="00B25DA1"/>
    <w:rsid w:val="00B26A0B"/>
    <w:rsid w:val="00B31918"/>
    <w:rsid w:val="00B31AEC"/>
    <w:rsid w:val="00B32646"/>
    <w:rsid w:val="00B33937"/>
    <w:rsid w:val="00B3622B"/>
    <w:rsid w:val="00B363E3"/>
    <w:rsid w:val="00B36435"/>
    <w:rsid w:val="00B370B3"/>
    <w:rsid w:val="00B37873"/>
    <w:rsid w:val="00B40EC6"/>
    <w:rsid w:val="00B43931"/>
    <w:rsid w:val="00B44189"/>
    <w:rsid w:val="00B446FA"/>
    <w:rsid w:val="00B45963"/>
    <w:rsid w:val="00B467AD"/>
    <w:rsid w:val="00B46EAC"/>
    <w:rsid w:val="00B505C9"/>
    <w:rsid w:val="00B5092A"/>
    <w:rsid w:val="00B50A1A"/>
    <w:rsid w:val="00B521BE"/>
    <w:rsid w:val="00B5316B"/>
    <w:rsid w:val="00B53B6F"/>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42A1"/>
    <w:rsid w:val="00B7536B"/>
    <w:rsid w:val="00B763A1"/>
    <w:rsid w:val="00B80944"/>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65E"/>
    <w:rsid w:val="00BB4D26"/>
    <w:rsid w:val="00BB4E1C"/>
    <w:rsid w:val="00BB6AE8"/>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8C8"/>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2AA6"/>
    <w:rsid w:val="00C13F06"/>
    <w:rsid w:val="00C14108"/>
    <w:rsid w:val="00C159F4"/>
    <w:rsid w:val="00C1637F"/>
    <w:rsid w:val="00C16C53"/>
    <w:rsid w:val="00C1791C"/>
    <w:rsid w:val="00C20921"/>
    <w:rsid w:val="00C2092F"/>
    <w:rsid w:val="00C219A6"/>
    <w:rsid w:val="00C22CAC"/>
    <w:rsid w:val="00C2344D"/>
    <w:rsid w:val="00C24086"/>
    <w:rsid w:val="00C259E3"/>
    <w:rsid w:val="00C324E1"/>
    <w:rsid w:val="00C33CAD"/>
    <w:rsid w:val="00C34024"/>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29F"/>
    <w:rsid w:val="00C71E67"/>
    <w:rsid w:val="00C74178"/>
    <w:rsid w:val="00C771BD"/>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4E4E"/>
    <w:rsid w:val="00C957C9"/>
    <w:rsid w:val="00C95BAB"/>
    <w:rsid w:val="00C9630F"/>
    <w:rsid w:val="00C963C8"/>
    <w:rsid w:val="00CA03B8"/>
    <w:rsid w:val="00CA0828"/>
    <w:rsid w:val="00CA0EF8"/>
    <w:rsid w:val="00CA102E"/>
    <w:rsid w:val="00CA40B0"/>
    <w:rsid w:val="00CA42F8"/>
    <w:rsid w:val="00CA5C79"/>
    <w:rsid w:val="00CA6D37"/>
    <w:rsid w:val="00CA77C1"/>
    <w:rsid w:val="00CB03C6"/>
    <w:rsid w:val="00CB0B78"/>
    <w:rsid w:val="00CB1F3E"/>
    <w:rsid w:val="00CB271C"/>
    <w:rsid w:val="00CB2D6D"/>
    <w:rsid w:val="00CB30A7"/>
    <w:rsid w:val="00CB3568"/>
    <w:rsid w:val="00CB3596"/>
    <w:rsid w:val="00CB40FF"/>
    <w:rsid w:val="00CB45CE"/>
    <w:rsid w:val="00CB4639"/>
    <w:rsid w:val="00CB4FA8"/>
    <w:rsid w:val="00CB54E9"/>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190C"/>
    <w:rsid w:val="00CD215C"/>
    <w:rsid w:val="00CD2B45"/>
    <w:rsid w:val="00CD30CA"/>
    <w:rsid w:val="00CD4451"/>
    <w:rsid w:val="00CD5307"/>
    <w:rsid w:val="00CD5423"/>
    <w:rsid w:val="00CD5DA7"/>
    <w:rsid w:val="00CD6589"/>
    <w:rsid w:val="00CD766D"/>
    <w:rsid w:val="00CD7D8D"/>
    <w:rsid w:val="00CE21FB"/>
    <w:rsid w:val="00CE2CA6"/>
    <w:rsid w:val="00CE2DB9"/>
    <w:rsid w:val="00CE4983"/>
    <w:rsid w:val="00CE4C45"/>
    <w:rsid w:val="00CE556F"/>
    <w:rsid w:val="00CE6ED7"/>
    <w:rsid w:val="00CE70F4"/>
    <w:rsid w:val="00CF058A"/>
    <w:rsid w:val="00CF1DAE"/>
    <w:rsid w:val="00CF20F2"/>
    <w:rsid w:val="00CF3694"/>
    <w:rsid w:val="00CF4BFB"/>
    <w:rsid w:val="00CF64DE"/>
    <w:rsid w:val="00D001E5"/>
    <w:rsid w:val="00D003A7"/>
    <w:rsid w:val="00D01BBC"/>
    <w:rsid w:val="00D0422A"/>
    <w:rsid w:val="00D04A3B"/>
    <w:rsid w:val="00D0591C"/>
    <w:rsid w:val="00D059C4"/>
    <w:rsid w:val="00D067F1"/>
    <w:rsid w:val="00D068E6"/>
    <w:rsid w:val="00D06CA9"/>
    <w:rsid w:val="00D06CD4"/>
    <w:rsid w:val="00D10662"/>
    <w:rsid w:val="00D11F9B"/>
    <w:rsid w:val="00D149EA"/>
    <w:rsid w:val="00D16956"/>
    <w:rsid w:val="00D17447"/>
    <w:rsid w:val="00D17BCF"/>
    <w:rsid w:val="00D2106F"/>
    <w:rsid w:val="00D21336"/>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247"/>
    <w:rsid w:val="00D53C69"/>
    <w:rsid w:val="00D56306"/>
    <w:rsid w:val="00D57352"/>
    <w:rsid w:val="00D601CC"/>
    <w:rsid w:val="00D629FE"/>
    <w:rsid w:val="00D64930"/>
    <w:rsid w:val="00D6531C"/>
    <w:rsid w:val="00D65437"/>
    <w:rsid w:val="00D66062"/>
    <w:rsid w:val="00D66137"/>
    <w:rsid w:val="00D670CB"/>
    <w:rsid w:val="00D67549"/>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935"/>
    <w:rsid w:val="00D82C34"/>
    <w:rsid w:val="00D83C6D"/>
    <w:rsid w:val="00D83E69"/>
    <w:rsid w:val="00D84D3C"/>
    <w:rsid w:val="00D852CF"/>
    <w:rsid w:val="00D856F4"/>
    <w:rsid w:val="00D856F8"/>
    <w:rsid w:val="00D86D30"/>
    <w:rsid w:val="00D87744"/>
    <w:rsid w:val="00D9153C"/>
    <w:rsid w:val="00D91E16"/>
    <w:rsid w:val="00D93A82"/>
    <w:rsid w:val="00D93A98"/>
    <w:rsid w:val="00D93FF7"/>
    <w:rsid w:val="00D941AB"/>
    <w:rsid w:val="00D9429E"/>
    <w:rsid w:val="00D9478B"/>
    <w:rsid w:val="00D9517B"/>
    <w:rsid w:val="00D960DF"/>
    <w:rsid w:val="00D9677D"/>
    <w:rsid w:val="00D9789E"/>
    <w:rsid w:val="00D97E6F"/>
    <w:rsid w:val="00DA00D5"/>
    <w:rsid w:val="00DA0622"/>
    <w:rsid w:val="00DA0667"/>
    <w:rsid w:val="00DA0EB1"/>
    <w:rsid w:val="00DA105E"/>
    <w:rsid w:val="00DA1465"/>
    <w:rsid w:val="00DA1609"/>
    <w:rsid w:val="00DA16B4"/>
    <w:rsid w:val="00DA1B92"/>
    <w:rsid w:val="00DA21F5"/>
    <w:rsid w:val="00DA27F3"/>
    <w:rsid w:val="00DA34B2"/>
    <w:rsid w:val="00DA35B9"/>
    <w:rsid w:val="00DA4122"/>
    <w:rsid w:val="00DA478B"/>
    <w:rsid w:val="00DA4A04"/>
    <w:rsid w:val="00DB09F4"/>
    <w:rsid w:val="00DB1E63"/>
    <w:rsid w:val="00DB2EB6"/>
    <w:rsid w:val="00DB347E"/>
    <w:rsid w:val="00DB58A0"/>
    <w:rsid w:val="00DB58CB"/>
    <w:rsid w:val="00DB624F"/>
    <w:rsid w:val="00DB69B6"/>
    <w:rsid w:val="00DB7526"/>
    <w:rsid w:val="00DB7B65"/>
    <w:rsid w:val="00DC5821"/>
    <w:rsid w:val="00DC5A62"/>
    <w:rsid w:val="00DC69E4"/>
    <w:rsid w:val="00DD0B84"/>
    <w:rsid w:val="00DD19A5"/>
    <w:rsid w:val="00DD3477"/>
    <w:rsid w:val="00DD3D7D"/>
    <w:rsid w:val="00DD517B"/>
    <w:rsid w:val="00DD5BEF"/>
    <w:rsid w:val="00DD5EBE"/>
    <w:rsid w:val="00DD76C0"/>
    <w:rsid w:val="00DD776B"/>
    <w:rsid w:val="00DE0422"/>
    <w:rsid w:val="00DE0530"/>
    <w:rsid w:val="00DE05A3"/>
    <w:rsid w:val="00DE0A69"/>
    <w:rsid w:val="00DE0DF8"/>
    <w:rsid w:val="00DE16C3"/>
    <w:rsid w:val="00DE3254"/>
    <w:rsid w:val="00DE43AF"/>
    <w:rsid w:val="00DE4C9C"/>
    <w:rsid w:val="00DE5370"/>
    <w:rsid w:val="00DE5853"/>
    <w:rsid w:val="00DF006C"/>
    <w:rsid w:val="00DF0E0A"/>
    <w:rsid w:val="00DF1081"/>
    <w:rsid w:val="00DF1085"/>
    <w:rsid w:val="00DF1864"/>
    <w:rsid w:val="00DF3368"/>
    <w:rsid w:val="00DF4C16"/>
    <w:rsid w:val="00DF66B4"/>
    <w:rsid w:val="00DF68E3"/>
    <w:rsid w:val="00DF6CD9"/>
    <w:rsid w:val="00DF6D8B"/>
    <w:rsid w:val="00DF7206"/>
    <w:rsid w:val="00E024B3"/>
    <w:rsid w:val="00E0343C"/>
    <w:rsid w:val="00E0443C"/>
    <w:rsid w:val="00E04A68"/>
    <w:rsid w:val="00E04C02"/>
    <w:rsid w:val="00E05531"/>
    <w:rsid w:val="00E06582"/>
    <w:rsid w:val="00E076A9"/>
    <w:rsid w:val="00E124E3"/>
    <w:rsid w:val="00E13489"/>
    <w:rsid w:val="00E14E9B"/>
    <w:rsid w:val="00E155D0"/>
    <w:rsid w:val="00E15DFA"/>
    <w:rsid w:val="00E15E90"/>
    <w:rsid w:val="00E20280"/>
    <w:rsid w:val="00E21834"/>
    <w:rsid w:val="00E222D6"/>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0FC1"/>
    <w:rsid w:val="00E4144F"/>
    <w:rsid w:val="00E42AF4"/>
    <w:rsid w:val="00E435D2"/>
    <w:rsid w:val="00E44203"/>
    <w:rsid w:val="00E44A25"/>
    <w:rsid w:val="00E44F19"/>
    <w:rsid w:val="00E4513F"/>
    <w:rsid w:val="00E460EF"/>
    <w:rsid w:val="00E46AC7"/>
    <w:rsid w:val="00E46B54"/>
    <w:rsid w:val="00E46C01"/>
    <w:rsid w:val="00E47ED6"/>
    <w:rsid w:val="00E50219"/>
    <w:rsid w:val="00E50A63"/>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3D0B"/>
    <w:rsid w:val="00E646E7"/>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492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479"/>
    <w:rsid w:val="00EA2742"/>
    <w:rsid w:val="00EA29CF"/>
    <w:rsid w:val="00EA6A13"/>
    <w:rsid w:val="00EA6C9A"/>
    <w:rsid w:val="00EB16BB"/>
    <w:rsid w:val="00EB2743"/>
    <w:rsid w:val="00EB60EB"/>
    <w:rsid w:val="00EB79E0"/>
    <w:rsid w:val="00EB7D08"/>
    <w:rsid w:val="00EC00A4"/>
    <w:rsid w:val="00EC09CF"/>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4C3"/>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D8A"/>
    <w:rsid w:val="00EE6EBD"/>
    <w:rsid w:val="00EE788D"/>
    <w:rsid w:val="00EE7911"/>
    <w:rsid w:val="00EF11B8"/>
    <w:rsid w:val="00EF2CE5"/>
    <w:rsid w:val="00EF3886"/>
    <w:rsid w:val="00EF4C93"/>
    <w:rsid w:val="00EF5911"/>
    <w:rsid w:val="00EF76B1"/>
    <w:rsid w:val="00EF7852"/>
    <w:rsid w:val="00F010BE"/>
    <w:rsid w:val="00F016F6"/>
    <w:rsid w:val="00F04D77"/>
    <w:rsid w:val="00F051E3"/>
    <w:rsid w:val="00F0526B"/>
    <w:rsid w:val="00F104D1"/>
    <w:rsid w:val="00F105D9"/>
    <w:rsid w:val="00F1122F"/>
    <w:rsid w:val="00F11B1B"/>
    <w:rsid w:val="00F11FAE"/>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1C3E"/>
    <w:rsid w:val="00F32769"/>
    <w:rsid w:val="00F32897"/>
    <w:rsid w:val="00F32D25"/>
    <w:rsid w:val="00F33074"/>
    <w:rsid w:val="00F33D16"/>
    <w:rsid w:val="00F341A9"/>
    <w:rsid w:val="00F36B44"/>
    <w:rsid w:val="00F37B3B"/>
    <w:rsid w:val="00F408BB"/>
    <w:rsid w:val="00F435BF"/>
    <w:rsid w:val="00F4368F"/>
    <w:rsid w:val="00F44932"/>
    <w:rsid w:val="00F4630A"/>
    <w:rsid w:val="00F467CF"/>
    <w:rsid w:val="00F46CA7"/>
    <w:rsid w:val="00F47D50"/>
    <w:rsid w:val="00F52847"/>
    <w:rsid w:val="00F52CC4"/>
    <w:rsid w:val="00F531BF"/>
    <w:rsid w:val="00F53B51"/>
    <w:rsid w:val="00F54212"/>
    <w:rsid w:val="00F54ABA"/>
    <w:rsid w:val="00F54EFC"/>
    <w:rsid w:val="00F559E8"/>
    <w:rsid w:val="00F60282"/>
    <w:rsid w:val="00F612E9"/>
    <w:rsid w:val="00F63649"/>
    <w:rsid w:val="00F65426"/>
    <w:rsid w:val="00F654FA"/>
    <w:rsid w:val="00F66E71"/>
    <w:rsid w:val="00F670B5"/>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66FE"/>
    <w:rsid w:val="00F87669"/>
    <w:rsid w:val="00F87913"/>
    <w:rsid w:val="00F90088"/>
    <w:rsid w:val="00F91494"/>
    <w:rsid w:val="00F92BD2"/>
    <w:rsid w:val="00F92D15"/>
    <w:rsid w:val="00F92DC1"/>
    <w:rsid w:val="00F93083"/>
    <w:rsid w:val="00F93C6E"/>
    <w:rsid w:val="00F94014"/>
    <w:rsid w:val="00F94B2C"/>
    <w:rsid w:val="00F95629"/>
    <w:rsid w:val="00F957EF"/>
    <w:rsid w:val="00F95BF4"/>
    <w:rsid w:val="00F97404"/>
    <w:rsid w:val="00FA043E"/>
    <w:rsid w:val="00FA1E25"/>
    <w:rsid w:val="00FA1F6D"/>
    <w:rsid w:val="00FA3857"/>
    <w:rsid w:val="00FA3B5D"/>
    <w:rsid w:val="00FA45C2"/>
    <w:rsid w:val="00FA6CE6"/>
    <w:rsid w:val="00FA7966"/>
    <w:rsid w:val="00FB0109"/>
    <w:rsid w:val="00FB0CA3"/>
    <w:rsid w:val="00FB2049"/>
    <w:rsid w:val="00FB2CCC"/>
    <w:rsid w:val="00FB30B9"/>
    <w:rsid w:val="00FB4099"/>
    <w:rsid w:val="00FB41DF"/>
    <w:rsid w:val="00FB45D2"/>
    <w:rsid w:val="00FB4CCF"/>
    <w:rsid w:val="00FB50D8"/>
    <w:rsid w:val="00FB6857"/>
    <w:rsid w:val="00FB6ABE"/>
    <w:rsid w:val="00FB6BB6"/>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276B"/>
    <w:rsid w:val="00FD371D"/>
    <w:rsid w:val="00FD3A28"/>
    <w:rsid w:val="00FD423B"/>
    <w:rsid w:val="00FD4B78"/>
    <w:rsid w:val="00FD5F7F"/>
    <w:rsid w:val="00FD67EC"/>
    <w:rsid w:val="00FD6AFD"/>
    <w:rsid w:val="00FD736D"/>
    <w:rsid w:val="00FE0C4A"/>
    <w:rsid w:val="00FE0C99"/>
    <w:rsid w:val="00FE0DB2"/>
    <w:rsid w:val="00FE0FC6"/>
    <w:rsid w:val="00FE1653"/>
    <w:rsid w:val="00FE24A5"/>
    <w:rsid w:val="00FE2FE0"/>
    <w:rsid w:val="00FE3614"/>
    <w:rsid w:val="00FE37D0"/>
    <w:rsid w:val="00FE3B08"/>
    <w:rsid w:val="00FE5C93"/>
    <w:rsid w:val="00FE5EF8"/>
    <w:rsid w:val="00FF4347"/>
    <w:rsid w:val="00FF43E0"/>
    <w:rsid w:val="00FF464C"/>
    <w:rsid w:val="00FF4C39"/>
    <w:rsid w:val="010726E9"/>
    <w:rsid w:val="014A1B7D"/>
    <w:rsid w:val="019E71BD"/>
    <w:rsid w:val="023225FD"/>
    <w:rsid w:val="02BF340E"/>
    <w:rsid w:val="033836AB"/>
    <w:rsid w:val="035127E5"/>
    <w:rsid w:val="03564C06"/>
    <w:rsid w:val="041C42DA"/>
    <w:rsid w:val="041E7039"/>
    <w:rsid w:val="04B679C3"/>
    <w:rsid w:val="055E085F"/>
    <w:rsid w:val="059E60A0"/>
    <w:rsid w:val="05EB0798"/>
    <w:rsid w:val="05F07036"/>
    <w:rsid w:val="05F97703"/>
    <w:rsid w:val="064E7294"/>
    <w:rsid w:val="06E00104"/>
    <w:rsid w:val="07970A92"/>
    <w:rsid w:val="07B509B3"/>
    <w:rsid w:val="080B57DB"/>
    <w:rsid w:val="080F63D8"/>
    <w:rsid w:val="09124502"/>
    <w:rsid w:val="091A3AFD"/>
    <w:rsid w:val="09341458"/>
    <w:rsid w:val="0971450C"/>
    <w:rsid w:val="098254C2"/>
    <w:rsid w:val="09A76BE4"/>
    <w:rsid w:val="09D32F2C"/>
    <w:rsid w:val="0A766EDE"/>
    <w:rsid w:val="0AAC0A11"/>
    <w:rsid w:val="0AD64BE8"/>
    <w:rsid w:val="0AF13704"/>
    <w:rsid w:val="0B0912D7"/>
    <w:rsid w:val="0B243392"/>
    <w:rsid w:val="0B913358"/>
    <w:rsid w:val="0BA227C4"/>
    <w:rsid w:val="0C425FB0"/>
    <w:rsid w:val="0C89471E"/>
    <w:rsid w:val="0DBA2892"/>
    <w:rsid w:val="0DDA258F"/>
    <w:rsid w:val="0E025194"/>
    <w:rsid w:val="0E9553FF"/>
    <w:rsid w:val="0E9E6388"/>
    <w:rsid w:val="0F303700"/>
    <w:rsid w:val="0F4948EC"/>
    <w:rsid w:val="0F6B5ADC"/>
    <w:rsid w:val="0F7948E2"/>
    <w:rsid w:val="0FBC40C4"/>
    <w:rsid w:val="0FBE7F0A"/>
    <w:rsid w:val="0FFE7D43"/>
    <w:rsid w:val="10031CEF"/>
    <w:rsid w:val="10036F54"/>
    <w:rsid w:val="10772B6A"/>
    <w:rsid w:val="10F82212"/>
    <w:rsid w:val="11B62587"/>
    <w:rsid w:val="11E642E8"/>
    <w:rsid w:val="12A0056A"/>
    <w:rsid w:val="12B4273D"/>
    <w:rsid w:val="137333F8"/>
    <w:rsid w:val="14192E9E"/>
    <w:rsid w:val="14483BD1"/>
    <w:rsid w:val="145C30F7"/>
    <w:rsid w:val="152D2DCA"/>
    <w:rsid w:val="1568729D"/>
    <w:rsid w:val="1571625B"/>
    <w:rsid w:val="15AF0E47"/>
    <w:rsid w:val="15B310E6"/>
    <w:rsid w:val="15BD7ABA"/>
    <w:rsid w:val="15D5325E"/>
    <w:rsid w:val="16551C5E"/>
    <w:rsid w:val="167F55F9"/>
    <w:rsid w:val="16950D3F"/>
    <w:rsid w:val="16D5567C"/>
    <w:rsid w:val="16DB7346"/>
    <w:rsid w:val="16DC7F11"/>
    <w:rsid w:val="17DC4231"/>
    <w:rsid w:val="180970F2"/>
    <w:rsid w:val="187168EA"/>
    <w:rsid w:val="18940263"/>
    <w:rsid w:val="18E36DBB"/>
    <w:rsid w:val="18E831AB"/>
    <w:rsid w:val="18F751E0"/>
    <w:rsid w:val="190C23A4"/>
    <w:rsid w:val="1948740B"/>
    <w:rsid w:val="195E5092"/>
    <w:rsid w:val="196673CA"/>
    <w:rsid w:val="19E84C75"/>
    <w:rsid w:val="1A124665"/>
    <w:rsid w:val="1A7D6D83"/>
    <w:rsid w:val="1AAC37EA"/>
    <w:rsid w:val="1B2F4AEE"/>
    <w:rsid w:val="1B5B4006"/>
    <w:rsid w:val="1B836E76"/>
    <w:rsid w:val="1BCD57AB"/>
    <w:rsid w:val="1C3B5737"/>
    <w:rsid w:val="1C863463"/>
    <w:rsid w:val="1CC167FE"/>
    <w:rsid w:val="1CF734C9"/>
    <w:rsid w:val="1D5561CE"/>
    <w:rsid w:val="1D76446A"/>
    <w:rsid w:val="1DE13B91"/>
    <w:rsid w:val="1DEC284C"/>
    <w:rsid w:val="1E0361C1"/>
    <w:rsid w:val="1E4142AB"/>
    <w:rsid w:val="1E6523AC"/>
    <w:rsid w:val="1EFB5AF0"/>
    <w:rsid w:val="1F136300"/>
    <w:rsid w:val="1F29007A"/>
    <w:rsid w:val="1F416EC3"/>
    <w:rsid w:val="1F5E4382"/>
    <w:rsid w:val="1F68156F"/>
    <w:rsid w:val="1FDE43E1"/>
    <w:rsid w:val="200A5B20"/>
    <w:rsid w:val="20981059"/>
    <w:rsid w:val="210459B8"/>
    <w:rsid w:val="21F032A6"/>
    <w:rsid w:val="21FC6A63"/>
    <w:rsid w:val="22440422"/>
    <w:rsid w:val="226A1E07"/>
    <w:rsid w:val="22BB4BBB"/>
    <w:rsid w:val="23364EB7"/>
    <w:rsid w:val="23A40C3E"/>
    <w:rsid w:val="23DC5161"/>
    <w:rsid w:val="23DE1274"/>
    <w:rsid w:val="241C6816"/>
    <w:rsid w:val="249A2142"/>
    <w:rsid w:val="24E06F8D"/>
    <w:rsid w:val="24EE1D3D"/>
    <w:rsid w:val="25022F8D"/>
    <w:rsid w:val="252A3D16"/>
    <w:rsid w:val="25630DB5"/>
    <w:rsid w:val="25D20D3E"/>
    <w:rsid w:val="25DE7970"/>
    <w:rsid w:val="262F4600"/>
    <w:rsid w:val="26707A82"/>
    <w:rsid w:val="26DA4ED1"/>
    <w:rsid w:val="2719312E"/>
    <w:rsid w:val="274A1985"/>
    <w:rsid w:val="27AB0725"/>
    <w:rsid w:val="286769E1"/>
    <w:rsid w:val="28B1694E"/>
    <w:rsid w:val="28DF5C31"/>
    <w:rsid w:val="297551BE"/>
    <w:rsid w:val="29B53C97"/>
    <w:rsid w:val="29F74A66"/>
    <w:rsid w:val="2AEB3417"/>
    <w:rsid w:val="2B210423"/>
    <w:rsid w:val="2B3012EB"/>
    <w:rsid w:val="2B474BD9"/>
    <w:rsid w:val="2B813EF9"/>
    <w:rsid w:val="2BFA4688"/>
    <w:rsid w:val="2BFF22AF"/>
    <w:rsid w:val="2C362D97"/>
    <w:rsid w:val="2C7940D0"/>
    <w:rsid w:val="2D0568E8"/>
    <w:rsid w:val="2D502E74"/>
    <w:rsid w:val="2D8108F3"/>
    <w:rsid w:val="2E342FC5"/>
    <w:rsid w:val="2E5543FA"/>
    <w:rsid w:val="2F02092C"/>
    <w:rsid w:val="2F683B53"/>
    <w:rsid w:val="2F787ED7"/>
    <w:rsid w:val="2F7C04FB"/>
    <w:rsid w:val="2FA539B8"/>
    <w:rsid w:val="2FD57720"/>
    <w:rsid w:val="2FE8648A"/>
    <w:rsid w:val="2FFD787E"/>
    <w:rsid w:val="305F3C34"/>
    <w:rsid w:val="307B4E7C"/>
    <w:rsid w:val="30AD4DEC"/>
    <w:rsid w:val="30DE023D"/>
    <w:rsid w:val="31152915"/>
    <w:rsid w:val="317A3FD5"/>
    <w:rsid w:val="31A15F24"/>
    <w:rsid w:val="31A852A2"/>
    <w:rsid w:val="323B6E74"/>
    <w:rsid w:val="324A1681"/>
    <w:rsid w:val="32996A8A"/>
    <w:rsid w:val="336C4044"/>
    <w:rsid w:val="35895362"/>
    <w:rsid w:val="35A10974"/>
    <w:rsid w:val="35C07A3B"/>
    <w:rsid w:val="360E77AE"/>
    <w:rsid w:val="36405F7D"/>
    <w:rsid w:val="365E5169"/>
    <w:rsid w:val="36965E80"/>
    <w:rsid w:val="36C450EA"/>
    <w:rsid w:val="36D7032C"/>
    <w:rsid w:val="36FB1DF0"/>
    <w:rsid w:val="37910FBB"/>
    <w:rsid w:val="37AFE14A"/>
    <w:rsid w:val="37B222C7"/>
    <w:rsid w:val="38A26B77"/>
    <w:rsid w:val="38D84D20"/>
    <w:rsid w:val="38D875B9"/>
    <w:rsid w:val="395347B5"/>
    <w:rsid w:val="39A232A0"/>
    <w:rsid w:val="39C75357"/>
    <w:rsid w:val="39E745AA"/>
    <w:rsid w:val="3A560DCE"/>
    <w:rsid w:val="3A690764"/>
    <w:rsid w:val="3A736893"/>
    <w:rsid w:val="3AE728D7"/>
    <w:rsid w:val="3AFCFBAC"/>
    <w:rsid w:val="3B5A6BBB"/>
    <w:rsid w:val="3BC354CF"/>
    <w:rsid w:val="3BF64875"/>
    <w:rsid w:val="3D205459"/>
    <w:rsid w:val="3DCD50DB"/>
    <w:rsid w:val="3DF47831"/>
    <w:rsid w:val="3DF73A90"/>
    <w:rsid w:val="3DFF1059"/>
    <w:rsid w:val="3DFF950F"/>
    <w:rsid w:val="3E2E249C"/>
    <w:rsid w:val="3E301A13"/>
    <w:rsid w:val="3E5B195E"/>
    <w:rsid w:val="3E9C6179"/>
    <w:rsid w:val="3EC47FDA"/>
    <w:rsid w:val="3EDA13A6"/>
    <w:rsid w:val="3F066E22"/>
    <w:rsid w:val="3F1F2A65"/>
    <w:rsid w:val="3FC93F98"/>
    <w:rsid w:val="3FFB406F"/>
    <w:rsid w:val="3FFF28C1"/>
    <w:rsid w:val="4023734A"/>
    <w:rsid w:val="404115CD"/>
    <w:rsid w:val="4083748E"/>
    <w:rsid w:val="40C60753"/>
    <w:rsid w:val="40F743B5"/>
    <w:rsid w:val="40FB31AB"/>
    <w:rsid w:val="417B75E9"/>
    <w:rsid w:val="4186554B"/>
    <w:rsid w:val="41F56C46"/>
    <w:rsid w:val="426824C9"/>
    <w:rsid w:val="42886B2D"/>
    <w:rsid w:val="42F058B7"/>
    <w:rsid w:val="42F334A6"/>
    <w:rsid w:val="433D31FE"/>
    <w:rsid w:val="434C7328"/>
    <w:rsid w:val="436109F6"/>
    <w:rsid w:val="43A206D2"/>
    <w:rsid w:val="43C845C3"/>
    <w:rsid w:val="441A38D4"/>
    <w:rsid w:val="447659E0"/>
    <w:rsid w:val="449D55E2"/>
    <w:rsid w:val="44B71CCD"/>
    <w:rsid w:val="44CC63EF"/>
    <w:rsid w:val="4504239D"/>
    <w:rsid w:val="450B05EB"/>
    <w:rsid w:val="458A0690"/>
    <w:rsid w:val="45B73EC8"/>
    <w:rsid w:val="45FD4563"/>
    <w:rsid w:val="4690373F"/>
    <w:rsid w:val="46CA0433"/>
    <w:rsid w:val="471E646E"/>
    <w:rsid w:val="479C5C7F"/>
    <w:rsid w:val="47CD72CE"/>
    <w:rsid w:val="47E51E85"/>
    <w:rsid w:val="47E56601"/>
    <w:rsid w:val="481646C5"/>
    <w:rsid w:val="484C61E3"/>
    <w:rsid w:val="49773D5C"/>
    <w:rsid w:val="49DC2824"/>
    <w:rsid w:val="4AE73A21"/>
    <w:rsid w:val="4AFC57FB"/>
    <w:rsid w:val="4B766A70"/>
    <w:rsid w:val="4BC77339"/>
    <w:rsid w:val="4BD04DF8"/>
    <w:rsid w:val="4C9236C5"/>
    <w:rsid w:val="4CB64A56"/>
    <w:rsid w:val="4D3267B3"/>
    <w:rsid w:val="4DDD578D"/>
    <w:rsid w:val="4E250A85"/>
    <w:rsid w:val="4E416971"/>
    <w:rsid w:val="4E634927"/>
    <w:rsid w:val="4E702734"/>
    <w:rsid w:val="4EE259CC"/>
    <w:rsid w:val="4F3B240C"/>
    <w:rsid w:val="4F9C11AB"/>
    <w:rsid w:val="4FD33884"/>
    <w:rsid w:val="4FFD4925"/>
    <w:rsid w:val="4FFF7BCB"/>
    <w:rsid w:val="505C172E"/>
    <w:rsid w:val="506405EA"/>
    <w:rsid w:val="50641286"/>
    <w:rsid w:val="50827473"/>
    <w:rsid w:val="50884894"/>
    <w:rsid w:val="513A4669"/>
    <w:rsid w:val="515A2406"/>
    <w:rsid w:val="51BB11A6"/>
    <w:rsid w:val="52443849"/>
    <w:rsid w:val="52511493"/>
    <w:rsid w:val="5253261E"/>
    <w:rsid w:val="525678F1"/>
    <w:rsid w:val="52BF2FD2"/>
    <w:rsid w:val="52EB3A96"/>
    <w:rsid w:val="52F46F0B"/>
    <w:rsid w:val="532B6A10"/>
    <w:rsid w:val="534F113E"/>
    <w:rsid w:val="53825852"/>
    <w:rsid w:val="53AD0FAA"/>
    <w:rsid w:val="53D8014D"/>
    <w:rsid w:val="53DB0814"/>
    <w:rsid w:val="53F058C2"/>
    <w:rsid w:val="543C7F40"/>
    <w:rsid w:val="54DE7749"/>
    <w:rsid w:val="55003B4B"/>
    <w:rsid w:val="552B1DC7"/>
    <w:rsid w:val="554B00FD"/>
    <w:rsid w:val="558127D5"/>
    <w:rsid w:val="55A26FEB"/>
    <w:rsid w:val="55E064E0"/>
    <w:rsid w:val="55E34DF9"/>
    <w:rsid w:val="56965902"/>
    <w:rsid w:val="56D73202"/>
    <w:rsid w:val="572C6D10"/>
    <w:rsid w:val="577E200A"/>
    <w:rsid w:val="5893112E"/>
    <w:rsid w:val="59382739"/>
    <w:rsid w:val="595F0EF6"/>
    <w:rsid w:val="596F4300"/>
    <w:rsid w:val="59CF53A0"/>
    <w:rsid w:val="5A4E15B7"/>
    <w:rsid w:val="5AAD748C"/>
    <w:rsid w:val="5AC84E15"/>
    <w:rsid w:val="5AD74B78"/>
    <w:rsid w:val="5ADB25DA"/>
    <w:rsid w:val="5AF93CA0"/>
    <w:rsid w:val="5BB53E0B"/>
    <w:rsid w:val="5BFEE699"/>
    <w:rsid w:val="5CD72D5D"/>
    <w:rsid w:val="5CE24971"/>
    <w:rsid w:val="5CEE2982"/>
    <w:rsid w:val="5D2C4E16"/>
    <w:rsid w:val="5DC34279"/>
    <w:rsid w:val="5DFD2B3F"/>
    <w:rsid w:val="5E0C7B33"/>
    <w:rsid w:val="5E103AEC"/>
    <w:rsid w:val="5E292DD5"/>
    <w:rsid w:val="5E3D71AC"/>
    <w:rsid w:val="5EFCA201"/>
    <w:rsid w:val="5F01496B"/>
    <w:rsid w:val="5F4F504E"/>
    <w:rsid w:val="5FCD688E"/>
    <w:rsid w:val="5FEF370E"/>
    <w:rsid w:val="5FF9BDAA"/>
    <w:rsid w:val="5FFA4B83"/>
    <w:rsid w:val="5FFE5333"/>
    <w:rsid w:val="603161C9"/>
    <w:rsid w:val="60636648"/>
    <w:rsid w:val="608816D1"/>
    <w:rsid w:val="60EF4E7F"/>
    <w:rsid w:val="61AC7DCD"/>
    <w:rsid w:val="62593ED4"/>
    <w:rsid w:val="6264757B"/>
    <w:rsid w:val="627E3319"/>
    <w:rsid w:val="62E568BF"/>
    <w:rsid w:val="6304252E"/>
    <w:rsid w:val="63130619"/>
    <w:rsid w:val="63466476"/>
    <w:rsid w:val="63743B4F"/>
    <w:rsid w:val="6375258C"/>
    <w:rsid w:val="63BD671F"/>
    <w:rsid w:val="6435371A"/>
    <w:rsid w:val="648B0A32"/>
    <w:rsid w:val="64AF38BD"/>
    <w:rsid w:val="64C47FDF"/>
    <w:rsid w:val="64CF1BF3"/>
    <w:rsid w:val="65206DF6"/>
    <w:rsid w:val="6544113E"/>
    <w:rsid w:val="657F28E7"/>
    <w:rsid w:val="663527BF"/>
    <w:rsid w:val="665233C1"/>
    <w:rsid w:val="66707B9E"/>
    <w:rsid w:val="66F45E44"/>
    <w:rsid w:val="671B9816"/>
    <w:rsid w:val="671E3435"/>
    <w:rsid w:val="679D64DC"/>
    <w:rsid w:val="67B22471"/>
    <w:rsid w:val="67C152D3"/>
    <w:rsid w:val="67E429BA"/>
    <w:rsid w:val="67E60BCD"/>
    <w:rsid w:val="67E81E06"/>
    <w:rsid w:val="69023BD7"/>
    <w:rsid w:val="69187F79"/>
    <w:rsid w:val="692A3D9F"/>
    <w:rsid w:val="696F0988"/>
    <w:rsid w:val="69AC0D42"/>
    <w:rsid w:val="69D5399A"/>
    <w:rsid w:val="6A0E3FE0"/>
    <w:rsid w:val="6A3D00DC"/>
    <w:rsid w:val="6A7F7E4C"/>
    <w:rsid w:val="6AD9688B"/>
    <w:rsid w:val="6C433A2C"/>
    <w:rsid w:val="6D0E3F22"/>
    <w:rsid w:val="6D1E5C16"/>
    <w:rsid w:val="6D25616C"/>
    <w:rsid w:val="6D5502EE"/>
    <w:rsid w:val="6D6FF259"/>
    <w:rsid w:val="6DF87AF7"/>
    <w:rsid w:val="6DFF23F2"/>
    <w:rsid w:val="6E292877"/>
    <w:rsid w:val="6E386F5E"/>
    <w:rsid w:val="6E6404AB"/>
    <w:rsid w:val="6E9C5B46"/>
    <w:rsid w:val="6F7F485A"/>
    <w:rsid w:val="6FB31B6B"/>
    <w:rsid w:val="6FC544C2"/>
    <w:rsid w:val="70661BED"/>
    <w:rsid w:val="70A367DC"/>
    <w:rsid w:val="714612E9"/>
    <w:rsid w:val="717D06BD"/>
    <w:rsid w:val="71A94A05"/>
    <w:rsid w:val="72115A74"/>
    <w:rsid w:val="725B46C2"/>
    <w:rsid w:val="72764159"/>
    <w:rsid w:val="7296248F"/>
    <w:rsid w:val="72C12735"/>
    <w:rsid w:val="73277333"/>
    <w:rsid w:val="732E3907"/>
    <w:rsid w:val="736D31F8"/>
    <w:rsid w:val="73E87E29"/>
    <w:rsid w:val="73EDCF20"/>
    <w:rsid w:val="73F262DC"/>
    <w:rsid w:val="744E4660"/>
    <w:rsid w:val="74C0081A"/>
    <w:rsid w:val="74C4154C"/>
    <w:rsid w:val="74C97141"/>
    <w:rsid w:val="7513510A"/>
    <w:rsid w:val="753355A2"/>
    <w:rsid w:val="759F1C61"/>
    <w:rsid w:val="75C90A42"/>
    <w:rsid w:val="75E82186"/>
    <w:rsid w:val="75F86A24"/>
    <w:rsid w:val="763D100B"/>
    <w:rsid w:val="76403AD2"/>
    <w:rsid w:val="76897E06"/>
    <w:rsid w:val="769F2DE8"/>
    <w:rsid w:val="76B5414D"/>
    <w:rsid w:val="76FDEB7C"/>
    <w:rsid w:val="77232203"/>
    <w:rsid w:val="773F2196"/>
    <w:rsid w:val="778604A3"/>
    <w:rsid w:val="77BD938B"/>
    <w:rsid w:val="782861AE"/>
    <w:rsid w:val="78A23976"/>
    <w:rsid w:val="78AE27FE"/>
    <w:rsid w:val="78B44BE8"/>
    <w:rsid w:val="791D3A11"/>
    <w:rsid w:val="791F5913"/>
    <w:rsid w:val="792B04DC"/>
    <w:rsid w:val="7958247B"/>
    <w:rsid w:val="79C65162"/>
    <w:rsid w:val="79D44A82"/>
    <w:rsid w:val="79DB3E11"/>
    <w:rsid w:val="7A230972"/>
    <w:rsid w:val="7ABBB22D"/>
    <w:rsid w:val="7BD40338"/>
    <w:rsid w:val="7C41577F"/>
    <w:rsid w:val="7C9011D9"/>
    <w:rsid w:val="7CFA011A"/>
    <w:rsid w:val="7D344903"/>
    <w:rsid w:val="7D5C43B9"/>
    <w:rsid w:val="7D700A82"/>
    <w:rsid w:val="7DA275D8"/>
    <w:rsid w:val="7DC651C5"/>
    <w:rsid w:val="7DEE3818"/>
    <w:rsid w:val="7DF350ED"/>
    <w:rsid w:val="7DF8C9B7"/>
    <w:rsid w:val="7DFF95E5"/>
    <w:rsid w:val="7E5E2768"/>
    <w:rsid w:val="7E765088"/>
    <w:rsid w:val="7EC555A8"/>
    <w:rsid w:val="7EEFFB24"/>
    <w:rsid w:val="7F0204F0"/>
    <w:rsid w:val="7F0D3387"/>
    <w:rsid w:val="7F4C0118"/>
    <w:rsid w:val="7F9836E3"/>
    <w:rsid w:val="7F9DA0E8"/>
    <w:rsid w:val="7FCC2834"/>
    <w:rsid w:val="7FD178C3"/>
    <w:rsid w:val="7FF6A4EF"/>
    <w:rsid w:val="7FF7AA26"/>
    <w:rsid w:val="7FFD4448"/>
    <w:rsid w:val="7FFE387D"/>
    <w:rsid w:val="8BBFC654"/>
    <w:rsid w:val="92DD1CEF"/>
    <w:rsid w:val="B6194B1D"/>
    <w:rsid w:val="BAE49B71"/>
    <w:rsid w:val="BEEF4F93"/>
    <w:rsid w:val="C1BDE777"/>
    <w:rsid w:val="C6FB124A"/>
    <w:rsid w:val="D7259C3D"/>
    <w:rsid w:val="DB3E8182"/>
    <w:rsid w:val="DF070C53"/>
    <w:rsid w:val="DFDFC069"/>
    <w:rsid w:val="E7FD23C5"/>
    <w:rsid w:val="EB7B4A53"/>
    <w:rsid w:val="F05B4F69"/>
    <w:rsid w:val="F58DCAB1"/>
    <w:rsid w:val="F97D9566"/>
    <w:rsid w:val="FD07B46A"/>
    <w:rsid w:val="FDFF411C"/>
    <w:rsid w:val="FECF2E6A"/>
    <w:rsid w:val="FEFF5C6E"/>
    <w:rsid w:val="FFF3EB8A"/>
    <w:rsid w:val="FFF7A51A"/>
    <w:rsid w:val="FFF9BEB3"/>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2"/>
    <w:basedOn w:val="1"/>
    <w:next w:val="1"/>
    <w:qFormat/>
    <w:uiPriority w:val="0"/>
    <w:pPr>
      <w:keepNext/>
      <w:keepLines/>
      <w:adjustRightInd/>
      <w:spacing w:line="360" w:lineRule="auto"/>
      <w:jc w:val="left"/>
      <w:textAlignment w:val="auto"/>
      <w:outlineLvl w:val="1"/>
    </w:pPr>
    <w:rPr>
      <w:rFonts w:ascii="黑体" w:hAnsi="黑体" w:eastAsia="黑体"/>
      <w:kern w:val="0"/>
      <w:sz w:val="30"/>
      <w:szCs w:val="20"/>
      <w:lang/>
    </w:rPr>
  </w:style>
  <w:style w:type="paragraph" w:styleId="5">
    <w:name w:val="heading 3"/>
    <w:basedOn w:val="1"/>
    <w:next w:val="1"/>
    <w:qFormat/>
    <w:uiPriority w:val="0"/>
    <w:pPr>
      <w:keepNext/>
      <w:keepLines/>
      <w:adjustRightInd/>
      <w:spacing w:before="260" w:after="260" w:line="416" w:lineRule="auto"/>
      <w:textAlignment w:val="auto"/>
      <w:outlineLvl w:val="2"/>
    </w:pPr>
    <w:rPr>
      <w:rFonts w:eastAsia="宋体"/>
      <w:b/>
      <w:bCs/>
      <w:kern w:val="2"/>
      <w:sz w:val="32"/>
      <w:szCs w:val="32"/>
      <w:lang/>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link w:val="20"/>
    <w:semiHidden/>
    <w:qFormat/>
    <w:uiPriority w:val="0"/>
    <w:rPr>
      <w:rFonts w:ascii="Calibri" w:hAnsi="Calibri"/>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macro"/>
    <w:qFormat/>
    <w:uiPriority w:val="0"/>
    <w:pPr>
      <w:snapToGrid w:val="0"/>
      <w:jc w:val="center"/>
    </w:pPr>
    <w:rPr>
      <w:rFonts w:ascii="Times New Roman" w:hAnsi="Times New Roman" w:eastAsia="仿宋" w:cs="Tahoma"/>
      <w:color w:val="000000"/>
      <w:sz w:val="18"/>
      <w:szCs w:val="18"/>
      <w:lang w:val="en-US" w:eastAsia="zh-CN" w:bidi="ar-SA"/>
    </w:rPr>
  </w:style>
  <w:style w:type="paragraph" w:styleId="7">
    <w:name w:val="Normal Indent"/>
    <w:basedOn w:val="1"/>
    <w:next w:val="1"/>
    <w:qFormat/>
    <w:uiPriority w:val="0"/>
    <w:pPr>
      <w:adjustRightInd/>
      <w:spacing w:line="240" w:lineRule="auto"/>
      <w:ind w:firstLine="420" w:firstLineChars="200"/>
      <w:textAlignment w:val="auto"/>
    </w:pPr>
    <w:rPr>
      <w:rFonts w:eastAsia="宋体"/>
      <w:kern w:val="2"/>
      <w:sz w:val="21"/>
      <w:szCs w:val="20"/>
      <w:lang/>
    </w:rPr>
  </w:style>
  <w:style w:type="paragraph" w:styleId="8">
    <w:name w:val="annotation text"/>
    <w:basedOn w:val="1"/>
    <w:uiPriority w:val="0"/>
    <w:pPr>
      <w:jc w:val="left"/>
    </w:pPr>
  </w:style>
  <w:style w:type="paragraph" w:styleId="9">
    <w:name w:val="Body Text Indent"/>
    <w:basedOn w:val="1"/>
    <w:qFormat/>
    <w:uiPriority w:val="0"/>
    <w:pPr>
      <w:adjustRightInd/>
      <w:spacing w:line="520" w:lineRule="exact"/>
      <w:ind w:firstLine="630"/>
      <w:textAlignment w:val="auto"/>
    </w:pPr>
    <w:rPr>
      <w:rFonts w:eastAsia="仿宋_GB2312"/>
      <w:kern w:val="2"/>
      <w:sz w:val="32"/>
      <w:szCs w:val="20"/>
      <w:lang/>
    </w:rPr>
  </w:style>
  <w:style w:type="paragraph" w:styleId="10">
    <w:name w:val="Date"/>
    <w:basedOn w:val="1"/>
    <w:next w:val="1"/>
    <w:qFormat/>
    <w:uiPriority w:val="0"/>
    <w:pPr>
      <w:adjustRightInd/>
      <w:spacing w:line="240" w:lineRule="auto"/>
      <w:ind w:left="100" w:leftChars="2500"/>
      <w:textAlignment w:val="auto"/>
    </w:pPr>
    <w:rPr>
      <w:rFonts w:eastAsia="宋体"/>
      <w:kern w:val="2"/>
      <w:sz w:val="21"/>
      <w:szCs w:val="20"/>
      <w:lang/>
    </w:rPr>
  </w:style>
  <w:style w:type="paragraph" w:styleId="11">
    <w:name w:val="Balloon Text"/>
    <w:basedOn w:val="1"/>
    <w:semiHidden/>
    <w:qFormat/>
    <w:uiPriority w:val="0"/>
    <w:pPr>
      <w:adjustRightInd/>
      <w:spacing w:line="240" w:lineRule="auto"/>
      <w:textAlignment w:val="auto"/>
    </w:pPr>
    <w:rPr>
      <w:rFonts w:eastAsia="宋体"/>
      <w:kern w:val="2"/>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qFormat/>
    <w:uiPriority w:val="0"/>
    <w:pPr>
      <w:adjustRightInd/>
      <w:spacing w:before="240" w:after="60" w:line="240" w:lineRule="auto"/>
      <w:jc w:val="center"/>
      <w:textAlignment w:val="baseline"/>
      <w:outlineLvl w:val="0"/>
    </w:pPr>
    <w:rPr>
      <w:rFonts w:ascii="Arial" w:hAnsi="Arial" w:eastAsia="宋体"/>
      <w:b/>
      <w:kern w:val="2"/>
      <w:sz w:val="32"/>
      <w:szCs w:val="20"/>
      <w:lang/>
    </w:rPr>
  </w:style>
  <w:style w:type="paragraph" w:styleId="16">
    <w:name w:val="Body Text First Indent"/>
    <w:basedOn w:val="2"/>
    <w:qFormat/>
    <w:uiPriority w:val="0"/>
    <w:pPr>
      <w:spacing w:after="160"/>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默认段落字体 Para Char Char Char Char Char Char Char Char Char Char Char Char"/>
    <w:basedOn w:val="1"/>
    <w:link w:val="19"/>
    <w:qFormat/>
    <w:uiPriority w:val="0"/>
    <w:pPr>
      <w:tabs>
        <w:tab w:val="right" w:pos="-2120"/>
      </w:tabs>
      <w:snapToGrid w:val="0"/>
    </w:pPr>
    <w:rPr>
      <w:rFonts w:ascii="Calibri" w:hAnsi="Calibri"/>
      <w:szCs w:val="24"/>
    </w:rPr>
  </w:style>
  <w:style w:type="character" w:styleId="21">
    <w:name w:val="Strong"/>
    <w:basedOn w:val="19"/>
    <w:uiPriority w:val="0"/>
    <w:rPr>
      <w:b/>
      <w:bCs/>
    </w:rPr>
  </w:style>
  <w:style w:type="character" w:styleId="22">
    <w:name w:val="page number"/>
    <w:basedOn w:val="19"/>
    <w:qFormat/>
    <w:uiPriority w:val="0"/>
  </w:style>
  <w:style w:type="character" w:styleId="23">
    <w:name w:val="Hyperlink"/>
    <w:qFormat/>
    <w:uiPriority w:val="0"/>
    <w:rPr>
      <w:rFonts w:ascii="Times New Roman" w:hAnsi="Times New Roman" w:eastAsia="宋体" w:cs="Times New Roman"/>
      <w:color w:val="0000FF" w:themeColor="hyperlink"/>
      <w:u w:val="single"/>
      <w14:textFill>
        <w14:solidFill>
          <w14:schemeClr w14:val="hlink"/>
        </w14:solidFill>
      </w14:textFill>
    </w:rPr>
  </w:style>
  <w:style w:type="paragraph" w:customStyle="1" w:styleId="24">
    <w:name w:val="Normal (Web)"/>
    <w:basedOn w:val="1"/>
    <w:qFormat/>
    <w:uiPriority w:val="0"/>
    <w:pPr>
      <w:jc w:val="left"/>
    </w:pPr>
    <w:rPr>
      <w:rFonts w:ascii="Calibri" w:hAnsi="Calibri"/>
      <w:kern w:val="0"/>
      <w:sz w:val="24"/>
      <w:szCs w:val="24"/>
    </w:rPr>
  </w:style>
  <w:style w:type="paragraph" w:customStyle="1" w:styleId="25">
    <w:name w:val="p0"/>
    <w:basedOn w:val="1"/>
    <w:qFormat/>
    <w:uiPriority w:val="0"/>
    <w:pPr>
      <w:widowControl/>
    </w:pPr>
    <w:rPr>
      <w:rFonts w:ascii="Calibri" w:hAnsi="Calibri" w:eastAsia="宋体" w:cs="宋体"/>
      <w:kern w:val="0"/>
      <w:szCs w:val="32"/>
    </w:rPr>
  </w:style>
  <w:style w:type="paragraph" w:customStyle="1" w:styleId="26">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27">
    <w:name w:val="005段落"/>
    <w:basedOn w:val="1"/>
    <w:qFormat/>
    <w:uiPriority w:val="0"/>
    <w:pPr>
      <w:adjustRightInd/>
      <w:spacing w:line="360" w:lineRule="auto"/>
      <w:ind w:firstLine="480" w:firstLineChars="200"/>
      <w:textAlignment w:val="auto"/>
    </w:pPr>
    <w:rPr>
      <w:rFonts w:eastAsia="仿宋_GB2312"/>
      <w:kern w:val="2"/>
      <w:sz w:val="24"/>
      <w:szCs w:val="20"/>
      <w:lang/>
    </w:rPr>
  </w:style>
  <w:style w:type="paragraph" w:styleId="28">
    <w:name w:val="List Paragraph"/>
    <w:basedOn w:val="1"/>
    <w:qFormat/>
    <w:uiPriority w:val="34"/>
    <w:pPr>
      <w:adjustRightInd/>
      <w:spacing w:line="240" w:lineRule="auto"/>
      <w:ind w:firstLine="420" w:firstLineChars="200"/>
      <w:textAlignment w:val="auto"/>
    </w:pPr>
    <w:rPr>
      <w:rFonts w:eastAsia="宋体"/>
      <w:kern w:val="2"/>
      <w:sz w:val="21"/>
      <w:szCs w:val="20"/>
      <w:lang/>
    </w:rPr>
  </w:style>
  <w:style w:type="paragraph" w:customStyle="1" w:styleId="29">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30">
    <w:name w:val="Body text|1"/>
    <w:basedOn w:val="1"/>
    <w:qFormat/>
    <w:uiPriority w:val="0"/>
    <w:pPr>
      <w:widowControl w:val="0"/>
      <w:shd w:val="clear" w:color="auto" w:fill="auto"/>
      <w:adjustRightInd/>
      <w:spacing w:after="400" w:line="389" w:lineRule="auto"/>
      <w:ind w:firstLine="400"/>
      <w:textAlignment w:val="auto"/>
    </w:pPr>
    <w:rPr>
      <w:rFonts w:ascii="宋体" w:hAnsi="宋体" w:eastAsia="宋体" w:cs="宋体"/>
      <w:kern w:val="2"/>
      <w:sz w:val="30"/>
      <w:szCs w:val="30"/>
      <w:u w:val="none"/>
      <w:shd w:val="clear" w:color="auto" w:fill="auto"/>
      <w:lang w:val="zh-TW" w:eastAsia="zh-TW" w:bidi="zh-TW"/>
    </w:rPr>
  </w:style>
  <w:style w:type="character" w:customStyle="1" w:styleId="31">
    <w:name w:val="font71"/>
    <w:basedOn w:val="19"/>
    <w:qFormat/>
    <w:uiPriority w:val="0"/>
    <w:rPr>
      <w:rFonts w:hint="default" w:ascii="Times New Roman" w:hAnsi="Times New Roman" w:eastAsia="宋体" w:cs="Times New Roman"/>
      <w:color w:val="000000"/>
      <w:sz w:val="20"/>
      <w:szCs w:val="20"/>
      <w:u w:val="none"/>
    </w:rPr>
  </w:style>
  <w:style w:type="character" w:customStyle="1" w:styleId="32">
    <w:name w:val="font11"/>
    <w:basedOn w:val="19"/>
    <w:qFormat/>
    <w:uiPriority w:val="0"/>
    <w:rPr>
      <w:rFonts w:hint="default" w:ascii="仿宋_GB2312" w:hAnsi="Times New Roman" w:eastAsia="仿宋_GB2312" w:cs="仿宋_GB2312"/>
      <w:color w:val="000000"/>
      <w:sz w:val="20"/>
      <w:szCs w:val="20"/>
      <w:u w:val="none"/>
    </w:rPr>
  </w:style>
  <w:style w:type="character" w:customStyle="1" w:styleId="33">
    <w:name w:val="font51"/>
    <w:basedOn w:val="19"/>
    <w:qFormat/>
    <w:uiPriority w:val="0"/>
    <w:rPr>
      <w:rFonts w:ascii="仿宋_GB2312" w:hAnsi="Times New Roman" w:eastAsia="仿宋_GB2312" w:cs="仿宋_GB2312"/>
      <w:color w:val="000000"/>
      <w:sz w:val="20"/>
      <w:szCs w:val="20"/>
      <w:u w:val="none"/>
    </w:rPr>
  </w:style>
  <w:style w:type="character" w:customStyle="1" w:styleId="34">
    <w:name w:val="font81"/>
    <w:basedOn w:val="19"/>
    <w:qFormat/>
    <w:uiPriority w:val="0"/>
    <w:rPr>
      <w:rFonts w:hint="default" w:ascii="Times New Roman" w:hAnsi="Times New Roman" w:eastAsia="宋体" w:cs="Times New Roman"/>
      <w:color w:val="000000"/>
      <w:sz w:val="20"/>
      <w:szCs w:val="20"/>
      <w:u w:val="none"/>
    </w:rPr>
  </w:style>
  <w:style w:type="character" w:customStyle="1" w:styleId="35">
    <w:name w:val="font01"/>
    <w:basedOn w:val="19"/>
    <w:qFormat/>
    <w:uiPriority w:val="0"/>
    <w:rPr>
      <w:rFonts w:hint="default" w:ascii="Times New Roman" w:hAnsi="Times New Roman" w:eastAsia="宋体" w:cs="Times New Roman"/>
      <w:color w:val="000000"/>
      <w:sz w:val="20"/>
      <w:szCs w:val="20"/>
      <w:u w:val="none"/>
      <w:vertAlign w:val="superscript"/>
    </w:rPr>
  </w:style>
  <w:style w:type="character" w:customStyle="1" w:styleId="36">
    <w:name w:val="font101"/>
    <w:basedOn w:val="19"/>
    <w:qFormat/>
    <w:uiPriority w:val="0"/>
    <w:rPr>
      <w:rFonts w:hint="default" w:ascii="仿宋_GB2312" w:hAnsi="Times New Roman" w:eastAsia="仿宋_GB2312" w:cs="仿宋_GB2312"/>
      <w:b/>
      <w:color w:val="000000"/>
      <w:sz w:val="20"/>
      <w:szCs w:val="20"/>
      <w:u w:val="none"/>
    </w:rPr>
  </w:style>
  <w:style w:type="character" w:customStyle="1" w:styleId="37">
    <w:name w:val="font61"/>
    <w:basedOn w:val="19"/>
    <w:qFormat/>
    <w:uiPriority w:val="0"/>
    <w:rPr>
      <w:rFonts w:hint="default" w:ascii="仿宋_GB2312" w:hAnsi="Times New Roman" w:eastAsia="仿宋_GB2312" w:cs="仿宋_GB2312"/>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1</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2012-11-05T07:58:00Z</dcterms:created>
  <dc:creator>Lenovo User</dc:creator>
  <cp:lastModifiedBy> </cp:lastModifiedBy>
  <cp:lastPrinted>2012-10-27T07:13:00Z</cp:lastPrinted>
  <dcterms:modified xsi:type="dcterms:W3CDTF">2024-08-15T15:51:30Z</dcterms:modified>
  <dc:title>关于杨炼兵用地的规划公示条件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