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default" w:ascii="Times New Roman" w:hAnsi="Times New Roman" w:cs="Times New Roman"/>
          <w:lang w:eastAsia="zh-CN"/>
        </w:rPr>
      </w:pPr>
      <w:bookmarkStart w:id="0" w:name="_GoBack"/>
    </w:p>
    <w:p>
      <w:pPr>
        <w:snapToGrid/>
        <w:spacing w:line="240" w:lineRule="auto"/>
        <w:ind w:right="1280" w:rightChars="400" w:firstLine="640" w:firstLineChars="200"/>
        <w:jc w:val="right"/>
        <w:rPr>
          <w:rFonts w:hint="default" w:ascii="Times New Roman" w:hAnsi="Times New Roman" w:eastAsia="方正仿宋_GBK"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年永川区创建区域消费中心</w:t>
      </w: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城市活动方案</w:t>
      </w:r>
      <w:r>
        <w:rPr>
          <w:rFonts w:hint="default" w:ascii="Times New Roman" w:hAnsi="Times New Roman" w:eastAsia="方正小标宋_GBK" w:cs="Times New Roman"/>
          <w:bCs/>
          <w:sz w:val="44"/>
          <w:szCs w:val="44"/>
        </w:rPr>
        <w:t>通知</w:t>
      </w:r>
    </w:p>
    <w:p>
      <w:pPr>
        <w:widowControl/>
        <w:snapToGrid w:val="0"/>
        <w:spacing w:line="300" w:lineRule="auto"/>
        <w:ind w:firstLine="630"/>
        <w:jc w:val="left"/>
        <w:rPr>
          <w:rFonts w:hint="default" w:ascii="Times New Roman" w:hAnsi="Times New Roman" w:eastAsia="方正仿宋_GBK" w:cs="Times New Roman"/>
          <w:bCs/>
          <w:sz w:val="32"/>
          <w:szCs w:val="32"/>
        </w:rPr>
      </w:pPr>
    </w:p>
    <w:p>
      <w:pPr>
        <w:keepNext w:val="0"/>
        <w:keepLines w:val="0"/>
        <w:pageBreakBefore w:val="0"/>
        <w:kinsoku/>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kinsoku/>
        <w:overflowPunct/>
        <w:topLinePunct w:val="0"/>
        <w:autoSpaceDE/>
        <w:autoSpaceDN/>
        <w:bidi w:val="0"/>
        <w:adjustRightInd/>
        <w:snapToGrid w:val="0"/>
        <w:spacing w:line="594" w:lineRule="exact"/>
        <w:ind w:firstLine="63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年永川区创建区域消费中心城市活动方案》经区政府同意，现印发给你们，请结合实际认真贯彻落实。</w:t>
      </w:r>
    </w:p>
    <w:p>
      <w:pPr>
        <w:keepNext w:val="0"/>
        <w:keepLines w:val="0"/>
        <w:pageBreakBefore w:val="0"/>
        <w:kinsoku/>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snapToGrid w:val="0"/>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adjustRightInd/>
        <w:snapToGrid w:val="0"/>
        <w:spacing w:line="594" w:lineRule="exact"/>
        <w:ind w:right="16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重庆市永川区人民政府办公室</w:t>
      </w:r>
      <w:r>
        <w:rPr>
          <w:rFonts w:hint="default" w:ascii="Times New Roman" w:hAnsi="Times New Roman" w:eastAsia="方正仿宋_GBK" w:cs="Times New Roman"/>
          <w:sz w:val="32"/>
          <w:szCs w:val="32"/>
          <w:lang w:val="en-US"/>
        </w:rPr>
        <w:t xml:space="preserve">   </w:t>
      </w:r>
    </w:p>
    <w:p>
      <w:pPr>
        <w:keepNext w:val="0"/>
        <w:keepLines w:val="0"/>
        <w:pageBreakBefore w:val="0"/>
        <w:kinsoku/>
        <w:wordWrap w:val="0"/>
        <w:overflowPunct/>
        <w:topLinePunct w:val="0"/>
        <w:autoSpaceDE/>
        <w:autoSpaceDN/>
        <w:bidi w:val="0"/>
        <w:adjustRightInd/>
        <w:snapToGrid w:val="0"/>
        <w:spacing w:line="594" w:lineRule="exact"/>
        <w:ind w:right="16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 xml:space="preserve">4月23日    </w:t>
      </w:r>
      <w:r>
        <w:rPr>
          <w:rFonts w:hint="default" w:ascii="Times New Roman" w:hAnsi="Times New Roman" w:eastAsia="方正仿宋_GBK" w:cs="Times New Roman"/>
          <w:sz w:val="32"/>
          <w:szCs w:val="32"/>
        </w:rPr>
        <w:t xml:space="preserve">    </w:t>
      </w:r>
    </w:p>
    <w:p>
      <w:pPr>
        <w:keepNext w:val="0"/>
        <w:keepLines w:val="0"/>
        <w:pageBreakBefore w:val="0"/>
        <w:widowControl/>
        <w:kinsoku/>
        <w:overflowPunct/>
        <w:topLinePunct w:val="0"/>
        <w:autoSpaceDE/>
        <w:autoSpaceDN/>
        <w:bidi w:val="0"/>
        <w:adjustRightInd/>
        <w:snapToGrid w:val="0"/>
        <w:spacing w:line="594" w:lineRule="exact"/>
        <w:ind w:firstLine="630"/>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（此件公开发布）</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widowControl w:val="0"/>
        <w:kinsoku/>
        <w:wordWrap/>
        <w:overflowPunct/>
        <w:topLinePunct w:val="0"/>
        <w:bidi w:val="0"/>
        <w:adjustRightInd/>
        <w:snapToGrid w:val="0"/>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年永川区创建区域消费中心城市</w:t>
      </w:r>
    </w:p>
    <w:p>
      <w:pPr>
        <w:keepNext w:val="0"/>
        <w:keepLines w:val="0"/>
        <w:pageBreakBefore w:val="0"/>
        <w:widowControl w:val="0"/>
        <w:kinsoku/>
        <w:wordWrap/>
        <w:overflowPunct/>
        <w:topLinePunct w:val="0"/>
        <w:bidi w:val="0"/>
        <w:adjustRightInd/>
        <w:snapToGrid w:val="0"/>
        <w:spacing w:line="7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活动方案</w:t>
      </w:r>
    </w:p>
    <w:p>
      <w:pPr>
        <w:snapToGrid w:val="0"/>
        <w:spacing w:line="300" w:lineRule="auto"/>
        <w:rPr>
          <w:rFonts w:hint="default" w:ascii="Times New Roman" w:hAnsi="Times New Roman" w:eastAsia="方正仿宋_GBK" w:cs="Times New Roman"/>
          <w:sz w:val="32"/>
          <w:szCs w:val="40"/>
        </w:rPr>
      </w:pP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00" w:lineRule="auto"/>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40"/>
        </w:rPr>
        <w:t>为坚持习近平</w:t>
      </w:r>
      <w:r>
        <w:rPr>
          <w:rFonts w:hint="default" w:ascii="Times New Roman" w:hAnsi="Times New Roman" w:eastAsia="方正仿宋_GBK" w:cs="Times New Roman"/>
          <w:sz w:val="32"/>
          <w:szCs w:val="40"/>
          <w:lang w:val="en-US" w:eastAsia="zh-CN"/>
        </w:rPr>
        <w:t>新</w:t>
      </w:r>
      <w:r>
        <w:rPr>
          <w:rFonts w:hint="default" w:ascii="Times New Roman" w:hAnsi="Times New Roman" w:eastAsia="方正仿宋_GBK" w:cs="Times New Roman"/>
          <w:sz w:val="32"/>
          <w:szCs w:val="40"/>
        </w:rPr>
        <w:t>时代中国特色社会主义思想，全面贯彻党的二十大和市委六届四次全会精神，紧扣成渝地区双城经济圈建设和</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一区两群</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协调发展，</w:t>
      </w:r>
      <w:r>
        <w:rPr>
          <w:rFonts w:hint="eastAsia" w:ascii="方正仿宋_GBK" w:hAnsi="方正仿宋_GBK" w:eastAsia="方正仿宋_GBK" w:cs="方正仿宋_GBK"/>
          <w:color w:val="000000"/>
          <w:kern w:val="2"/>
          <w:sz w:val="32"/>
          <w:szCs w:val="32"/>
          <w:lang w:val="en-US" w:eastAsia="zh-CN" w:bidi="ar"/>
        </w:rPr>
        <w:t>围绕</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一三五</w:t>
      </w:r>
      <w:r>
        <w:rPr>
          <w:rFonts w:hint="eastAsia"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总体发展思路，紧扣一大定位，锚定三大发展目标，突出五大重点建设任务。</w:t>
      </w:r>
      <w:r>
        <w:rPr>
          <w:rFonts w:hint="default" w:ascii="Times New Roman" w:hAnsi="Times New Roman" w:eastAsia="方正仿宋_GBK" w:cs="Times New Roman"/>
          <w:sz w:val="32"/>
          <w:szCs w:val="40"/>
        </w:rPr>
        <w:t>根据</w:t>
      </w:r>
      <w:r>
        <w:rPr>
          <w:rFonts w:hint="default" w:ascii="Times New Roman" w:hAnsi="Times New Roman" w:eastAsia="方正仿宋_GBK" w:cs="Times New Roman"/>
          <w:color w:val="000000" w:themeColor="text1"/>
          <w:kern w:val="0"/>
          <w:sz w:val="32"/>
          <w:szCs w:val="32"/>
          <w14:textFill>
            <w14:solidFill>
              <w14:schemeClr w14:val="tx1"/>
            </w14:solidFill>
          </w14:textFill>
        </w:rPr>
        <w:t>《重庆市永川区人民政府关于印发永川区培育建设区域消费中心城市实施方案的通知》（</w:t>
      </w:r>
      <w:r>
        <w:rPr>
          <w:rFonts w:hint="default" w:ascii="Times New Roman" w:hAnsi="Times New Roman" w:eastAsia="方正仿宋_GBK" w:cs="Times New Roman"/>
          <w:sz w:val="32"/>
          <w:szCs w:val="32"/>
        </w:rPr>
        <w:t>永川府发〔2022〕10号</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重庆市永川区人民政府办公室关于印发重庆市</w:t>
      </w:r>
      <w:r>
        <w:rPr>
          <w:rFonts w:hint="default" w:ascii="Times New Roman" w:hAnsi="Times New Roman" w:eastAsia="方正仿宋_GBK" w:cs="Times New Roman"/>
          <w:sz w:val="32"/>
          <w:szCs w:val="40"/>
        </w:rPr>
        <w:t>永川区商务发展</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十四五</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规划的通知》</w:t>
      </w:r>
      <w:r>
        <w:rPr>
          <w:rFonts w:hint="default" w:ascii="Times New Roman" w:hAnsi="Times New Roman" w:eastAsia="方正仿宋_GBK" w:cs="Times New Roman"/>
          <w:color w:val="000000" w:themeColor="text1"/>
          <w:kern w:val="0"/>
          <w:sz w:val="32"/>
          <w:szCs w:val="32"/>
          <w14:textFill>
            <w14:solidFill>
              <w14:schemeClr w14:val="tx1"/>
            </w14:solidFill>
          </w14:textFill>
        </w:rPr>
        <w:t>（永川府办发〔2021〕94号）</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重庆国际消费中心城市培育建设工作领导小组关于印发〈重庆市培育建设国际消费中心城市五年行动计划（2023—2027年）〉的通知》（渝国际消费发</w:t>
      </w:r>
      <w:r>
        <w:rPr>
          <w:rFonts w:hint="default" w:ascii="Times New Roman" w:hAnsi="Times New Roman" w:eastAsia="方正仿宋_GBK" w:cs="Times New Roman"/>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14:textFill>
            <w14:solidFill>
              <w14:schemeClr w14:val="tx1"/>
            </w14:solidFill>
          </w14:textFill>
        </w:rPr>
        <w:t>号</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重庆市商务委员会关于统筹推进2024年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爱尚重庆</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系列消费促进活动的通知》（渝商务</w:t>
      </w:r>
      <w:r>
        <w:rPr>
          <w:rFonts w:hint="default" w:ascii="Times New Roman" w:hAnsi="Times New Roman" w:eastAsia="方正仿宋_GBK" w:cs="Times New Roman"/>
          <w:color w:val="000000" w:themeColor="text1"/>
          <w:kern w:val="0"/>
          <w:sz w:val="32"/>
          <w:szCs w:val="32"/>
          <w14:textFill>
            <w14:solidFill>
              <w14:schemeClr w14:val="tx1"/>
            </w14:solidFill>
          </w14:textFill>
        </w:rPr>
        <w:t>〔202</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14:textFill>
            <w14:solidFill>
              <w14:schemeClr w14:val="tx1"/>
            </w14:solidFill>
          </w14:textFill>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31</w:t>
      </w:r>
      <w:r>
        <w:rPr>
          <w:rFonts w:hint="default" w:ascii="Times New Roman" w:hAnsi="Times New Roman" w:eastAsia="方正仿宋_GBK" w:cs="Times New Roman"/>
          <w:color w:val="000000" w:themeColor="text1"/>
          <w:kern w:val="0"/>
          <w:sz w:val="32"/>
          <w:szCs w:val="32"/>
          <w14:textFill>
            <w14:solidFill>
              <w14:schemeClr w14:val="tx1"/>
            </w14:solidFill>
          </w14:textFill>
        </w:rPr>
        <w:t>号</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14:textFill>
            <w14:solidFill>
              <w14:schemeClr w14:val="tx1"/>
            </w14:solidFill>
          </w14:textFill>
        </w:rPr>
        <w:t>精神，聚焦永川特色，突出商文旅体健和线上线下融合，系统谋划推进</w:t>
      </w:r>
      <w:r>
        <w:rPr>
          <w:rFonts w:hint="default" w:ascii="Times New Roman" w:hAnsi="Times New Roman" w:eastAsia="方正仿宋_GBK" w:cs="Times New Roman"/>
          <w:sz w:val="32"/>
          <w:szCs w:val="40"/>
        </w:rPr>
        <w:t>系列</w:t>
      </w:r>
      <w:r>
        <w:rPr>
          <w:rFonts w:hint="default" w:ascii="Times New Roman" w:hAnsi="Times New Roman" w:eastAsia="方正仿宋_GBK" w:cs="Times New Roman"/>
          <w:color w:val="000000" w:themeColor="text1"/>
          <w:kern w:val="0"/>
          <w:sz w:val="32"/>
          <w:szCs w:val="32"/>
          <w14:textFill>
            <w14:solidFill>
              <w14:schemeClr w14:val="tx1"/>
            </w14:solidFill>
          </w14:textFill>
        </w:rPr>
        <w:t>消费</w:t>
      </w:r>
      <w:r>
        <w:rPr>
          <w:rFonts w:hint="default" w:ascii="Times New Roman" w:hAnsi="Times New Roman" w:eastAsia="方正仿宋_GBK" w:cs="Times New Roman"/>
          <w:sz w:val="32"/>
          <w:szCs w:val="40"/>
        </w:rPr>
        <w:t>活动，提振消费信心，促进市场潜力有效释放，助力永川打造具有影响力的区域消费中心城市，特制定如下方案：</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加强部门互动，引导各类市场主体积极参与，</w:t>
      </w:r>
      <w:r>
        <w:rPr>
          <w:rFonts w:hint="default" w:ascii="Times New Roman" w:hAnsi="Times New Roman" w:eastAsia="方正仿宋_GBK" w:cs="Times New Roman"/>
          <w:sz w:val="32"/>
          <w:szCs w:val="32"/>
        </w:rPr>
        <w:t>通过</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政府搭台、企业唱戏、全民共享</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提供更多元化的消费内容，打造更高端的消费品牌，创造更丰富的商业业态，不断满足消费者多样化、个性化的需求，实现人们对美好生活的追求。在落实安全生产措施的基础上，着眼畅通国内经济大循环、促进国内国际双循环，加强城乡互促、成渝地区双城经济圈联动，大力提振市场信心，切实增强市民群众获得感，切实为永川区创建区域消费中心城市、更好满足人民美好生活需求提供有力支撑。</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二、组织机构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（一）主办单位</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永川区人民政府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（二）承办单位</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区商务委、区公安局、区民政局、区财政局、区人力社保局、区住房城乡建委、区城市管理局、区农业农村委、区文化旅游委、区经济信息委、区新城建管委、区卫生健康委、区应急局、区市场监管局、茶山竹海街道办事处、板桥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人民</w:t>
      </w:r>
      <w:r>
        <w:rPr>
          <w:rFonts w:hint="default" w:ascii="Times New Roman" w:hAnsi="Times New Roman" w:eastAsia="方正仿宋_GBK" w:cs="Times New Roman"/>
          <w:color w:val="000000" w:themeColor="text1"/>
          <w:sz w:val="32"/>
          <w:szCs w:val="32"/>
          <w14:textFill>
            <w14:solidFill>
              <w14:schemeClr w14:val="tx1"/>
            </w14:solidFill>
          </w14:textFill>
        </w:rPr>
        <w:t>政府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（三）协办单位</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相关商协会及参与</w:t>
      </w:r>
      <w:r>
        <w:rPr>
          <w:rFonts w:hint="default" w:ascii="Times New Roman" w:hAnsi="Times New Roman" w:eastAsia="方正仿宋_GBK" w:cs="Times New Roman"/>
          <w:sz w:val="32"/>
          <w:szCs w:val="32"/>
          <w:lang w:val="en-US" w:eastAsia="zh-CN"/>
        </w:rPr>
        <w:t>企业</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三、活动时间</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2024年1月至12月</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黑体_GBK" w:cs="Times New Roman"/>
          <w:sz w:val="32"/>
          <w:szCs w:val="40"/>
        </w:rPr>
      </w:pPr>
      <w:r>
        <w:rPr>
          <w:rFonts w:hint="default" w:ascii="Times New Roman" w:hAnsi="Times New Roman" w:eastAsia="方正黑体_GBK" w:cs="Times New Roman"/>
          <w:sz w:val="32"/>
          <w:szCs w:val="40"/>
        </w:rPr>
        <w:t>四、活动内容</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4F81BD" w:themeColor="accent1"/>
          <w:sz w:val="32"/>
          <w:szCs w:val="40"/>
          <w14:textFill>
            <w14:solidFill>
              <w14:schemeClr w14:val="accent1"/>
            </w14:solidFill>
          </w14:textFill>
        </w:rPr>
      </w:pPr>
      <w:r>
        <w:rPr>
          <w:rFonts w:hint="default" w:ascii="Times New Roman" w:hAnsi="Times New Roman" w:eastAsia="方正仿宋_GBK" w:cs="Times New Roman"/>
          <w:sz w:val="32"/>
          <w:szCs w:val="40"/>
        </w:rPr>
        <w:t>依据城市现有特色，发挥综合优势，</w:t>
      </w:r>
      <w:r>
        <w:rPr>
          <w:rFonts w:hint="default" w:ascii="Times New Roman" w:hAnsi="Times New Roman" w:eastAsia="方正仿宋_GBK" w:cs="Times New Roman"/>
          <w:color w:val="000000" w:themeColor="text1"/>
          <w:kern w:val="0"/>
          <w:sz w:val="32"/>
          <w:szCs w:val="32"/>
          <w14:textFill>
            <w14:solidFill>
              <w14:schemeClr w14:val="tx1"/>
            </w14:solidFill>
          </w14:textFill>
        </w:rPr>
        <w:t>融合商文旅体健多样元素，</w:t>
      </w:r>
      <w:r>
        <w:rPr>
          <w:rFonts w:hint="default" w:ascii="Times New Roman" w:hAnsi="Times New Roman" w:eastAsia="方正仿宋_GBK" w:cs="Times New Roman"/>
          <w:sz w:val="32"/>
          <w:szCs w:val="40"/>
        </w:rPr>
        <w:t>以</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季节</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进行主题规划，开展老少皆宜、全年龄段覆盖的系列主题促消费活动，促进商业、工业、农业、文旅、体育、教育的融合发展，有效释放市场消费潜力。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楷体_GBK" w:cs="Times New Roman"/>
          <w:sz w:val="32"/>
          <w:szCs w:val="40"/>
        </w:rPr>
      </w:pPr>
      <w:r>
        <w:rPr>
          <w:rFonts w:hint="default" w:ascii="Times New Roman" w:hAnsi="Times New Roman" w:eastAsia="方正楷体_GBK" w:cs="Times New Roman"/>
          <w:sz w:val="32"/>
          <w:szCs w:val="40"/>
        </w:rPr>
        <w:t>（一）春暖花开·迎新季</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以茶会友，好运连年，购物健身两不误</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开展</w:t>
      </w:r>
      <w:r>
        <w:rPr>
          <w:rFonts w:hint="default" w:ascii="Times New Roman" w:hAnsi="Times New Roman" w:eastAsia="方正仿宋_GBK" w:cs="Times New Roman"/>
          <w:color w:val="000000" w:themeColor="text1"/>
          <w:sz w:val="32"/>
          <w:szCs w:val="40"/>
          <w14:textFill>
            <w14:solidFill>
              <w14:schemeClr w14:val="tx1"/>
            </w14:solidFill>
          </w14:textFill>
        </w:rPr>
        <w:t>新春年货节</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color w:val="000000" w:themeColor="text1"/>
          <w:sz w:val="32"/>
          <w:szCs w:val="40"/>
          <w14:textFill>
            <w14:solidFill>
              <w14:schemeClr w14:val="tx1"/>
            </w14:solidFill>
          </w14:textFill>
        </w:rPr>
        <w:t>福彩临时卖场</w:t>
      </w:r>
      <w:r>
        <w:rPr>
          <w:rFonts w:hint="default" w:ascii="Times New Roman" w:hAnsi="Times New Roman" w:eastAsia="方正仿宋_GBK" w:cs="Times New Roman"/>
          <w:sz w:val="32"/>
          <w:szCs w:val="40"/>
        </w:rPr>
        <w:t>、永川马拉松、女子足球超级联赛、泸永江</w:t>
      </w:r>
      <w:r>
        <w:rPr>
          <w:rFonts w:hint="default" w:ascii="Times New Roman" w:hAnsi="Times New Roman" w:eastAsia="方正仿宋_GBK" w:cs="Times New Roman"/>
          <w:sz w:val="32"/>
          <w:szCs w:val="40"/>
          <w:lang w:val="en-US" w:eastAsia="zh-CN"/>
        </w:rPr>
        <w:t>采茶大赛</w:t>
      </w:r>
      <w:r>
        <w:rPr>
          <w:rFonts w:hint="default" w:ascii="Times New Roman" w:hAnsi="Times New Roman" w:eastAsia="方正仿宋_GBK" w:cs="Times New Roman"/>
          <w:sz w:val="32"/>
          <w:szCs w:val="40"/>
        </w:rPr>
        <w:t>等商文体旅活动，邀请消费者喝茶赏花、品美食、</w:t>
      </w:r>
      <w:r>
        <w:rPr>
          <w:rFonts w:hint="default" w:ascii="Times New Roman" w:hAnsi="Times New Roman" w:eastAsia="方正仿宋_GBK" w:cs="Times New Roman"/>
          <w:sz w:val="32"/>
          <w:szCs w:val="40"/>
          <w:lang w:val="en-US" w:eastAsia="zh-CN"/>
        </w:rPr>
        <w:t>齐健身、</w:t>
      </w:r>
      <w:r>
        <w:rPr>
          <w:rFonts w:hint="default" w:ascii="Times New Roman" w:hAnsi="Times New Roman" w:eastAsia="方正仿宋_GBK" w:cs="Times New Roman"/>
          <w:sz w:val="32"/>
          <w:szCs w:val="40"/>
        </w:rPr>
        <w:t>观车展，丰富市民春季旅游活动，促进永川乡村旅游升级提档、助力乡村振兴。</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1.消费帮扶展暨新春年货节</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牵头部门：区商务委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活动时间：1月</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2月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w:t>
      </w:r>
      <w:r>
        <w:rPr>
          <w:rFonts w:hint="default" w:ascii="Times New Roman" w:hAnsi="Times New Roman" w:eastAsia="方正仿宋_GBK" w:cs="Times New Roman"/>
          <w:sz w:val="32"/>
          <w:szCs w:val="32"/>
        </w:rPr>
        <w:t>三河汇碧文创街区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40"/>
        </w:rPr>
        <w:t>活动内容：</w:t>
      </w:r>
      <w:r>
        <w:rPr>
          <w:rFonts w:hint="default" w:ascii="Times New Roman" w:hAnsi="Times New Roman" w:eastAsia="方正仿宋_GBK" w:cs="Times New Roman"/>
          <w:sz w:val="32"/>
          <w:szCs w:val="32"/>
        </w:rPr>
        <w:t>采取</w:t>
      </w:r>
      <w:r>
        <w:rPr>
          <w:rFonts w:hint="default" w:ascii="Times New Roman" w:hAnsi="Times New Roman" w:eastAsia="方正仿宋_GBK" w:cs="Times New Roman"/>
          <w:sz w:val="32"/>
          <w:szCs w:val="32"/>
          <w:lang w:val="en-US" w:eastAsia="zh-CN"/>
        </w:rPr>
        <w:t>线上线下相结合、</w:t>
      </w:r>
      <w:r>
        <w:rPr>
          <w:rFonts w:hint="default" w:ascii="Times New Roman" w:hAnsi="Times New Roman" w:eastAsia="方正仿宋_GBK" w:cs="Times New Roman"/>
          <w:sz w:val="32"/>
          <w:szCs w:val="32"/>
        </w:rPr>
        <w:t>主会场+分会场的模式，将三河汇碧文创街区作为主会场，并设置万达广场、凤栖阁南门外广场以及协信中心外广场三个分会场，配套系列新年民俗项目、互动体验、展示展销等活动，扩大消费、推广永川好礼、永川农特产品品牌，促进消费帮扶，助力乡村振兴。</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2.元旦春节福彩临时卖场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牵头部门：区民政局</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活动时间：1月—2月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活动地点：主城区及朱沱镇、松溉镇等10个镇街</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40"/>
        </w:rPr>
        <w:t>活动内容：通过搭建户外临时销售棚等形式，促进2024年区域福利彩票发行销售，筹集更多的福彩公益金，更好</w:t>
      </w:r>
      <w:r>
        <w:rPr>
          <w:rFonts w:hint="default" w:ascii="Times New Roman" w:hAnsi="Times New Roman" w:eastAsia="方正仿宋_GBK" w:cs="Times New Roman"/>
          <w:sz w:val="32"/>
          <w:szCs w:val="40"/>
          <w:lang w:eastAsia="zh-CN"/>
        </w:rPr>
        <w:t>地</w:t>
      </w:r>
      <w:r>
        <w:rPr>
          <w:rFonts w:hint="default" w:ascii="Times New Roman" w:hAnsi="Times New Roman" w:eastAsia="方正仿宋_GBK" w:cs="Times New Roman"/>
          <w:sz w:val="32"/>
          <w:szCs w:val="40"/>
        </w:rPr>
        <w:t>加快全区社会福利事业、社会救助事业及其</w:t>
      </w:r>
      <w:r>
        <w:rPr>
          <w:rFonts w:hint="default" w:ascii="Times New Roman" w:hAnsi="Times New Roman" w:eastAsia="方正仿宋_GBK" w:cs="Times New Roman"/>
          <w:sz w:val="32"/>
          <w:szCs w:val="40"/>
          <w:lang w:eastAsia="zh-CN"/>
        </w:rPr>
        <w:t>他</w:t>
      </w:r>
      <w:r>
        <w:rPr>
          <w:rFonts w:hint="default" w:ascii="Times New Roman" w:hAnsi="Times New Roman" w:eastAsia="方正仿宋_GBK" w:cs="Times New Roman"/>
          <w:sz w:val="32"/>
          <w:szCs w:val="40"/>
        </w:rPr>
        <w:t>公益事业的发展。</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3.2024年中国足球协会女子超级联赛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活动时间：3月—</w:t>
      </w:r>
      <w:r>
        <w:rPr>
          <w:rFonts w:hint="default" w:ascii="Times New Roman" w:hAnsi="Times New Roman" w:eastAsia="方正仿宋_GBK" w:cs="Times New Roman"/>
          <w:sz w:val="32"/>
          <w:szCs w:val="40"/>
          <w:lang w:val="en-US" w:eastAsia="zh-CN"/>
        </w:rPr>
        <w:t>9</w:t>
      </w:r>
      <w:r>
        <w:rPr>
          <w:rFonts w:hint="default" w:ascii="Times New Roman" w:hAnsi="Times New Roman" w:eastAsia="方正仿宋_GBK" w:cs="Times New Roman"/>
          <w:sz w:val="32"/>
          <w:szCs w:val="40"/>
        </w:rPr>
        <w:t>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活动地点：永川体育中心体育场</w:t>
      </w:r>
    </w:p>
    <w:p>
      <w:pPr>
        <w:pStyle w:val="4"/>
        <w:keepNext w:val="0"/>
        <w:keepLines w:val="0"/>
        <w:pageBreakBefore w:val="0"/>
        <w:widowControl w:val="0"/>
        <w:kinsoku/>
        <w:wordWrap/>
        <w:overflowPunct/>
        <w:topLinePunct w:val="0"/>
        <w:autoSpaceDE/>
        <w:autoSpaceDN/>
        <w:bidi w:val="0"/>
        <w:snapToGrid w:val="0"/>
        <w:spacing w:line="300" w:lineRule="auto"/>
        <w:ind w:left="0" w:leftChars="0" w:firstLine="624"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40"/>
        </w:rPr>
        <w:t>活动内容：中国女子足球超级联赛是由中国足球协会组织，中国女子职业足球俱乐部参加的全国最高水平的足球职业赛事。</w:t>
      </w:r>
      <w:r>
        <w:rPr>
          <w:rFonts w:hint="default" w:ascii="Times New Roman" w:hAnsi="Times New Roman" w:eastAsia="方正仿宋_GBK" w:cs="Times New Roman"/>
          <w:color w:val="000000"/>
          <w:sz w:val="32"/>
          <w:szCs w:val="32"/>
          <w:shd w:val="clear" w:color="auto" w:fill="FFFFFF"/>
        </w:rPr>
        <w:t>永川茶山竹海女足将</w:t>
      </w:r>
      <w:r>
        <w:rPr>
          <w:rFonts w:hint="default" w:ascii="Times New Roman" w:hAnsi="Times New Roman" w:eastAsia="方正仿宋_GBK" w:cs="Times New Roman"/>
          <w:color w:val="000000"/>
          <w:sz w:val="32"/>
          <w:szCs w:val="32"/>
          <w:shd w:val="clear" w:color="auto" w:fill="FFFFFF"/>
          <w:lang w:val="en-US" w:eastAsia="zh-CN"/>
        </w:rPr>
        <w:t>以</w:t>
      </w:r>
      <w:r>
        <w:rPr>
          <w:rFonts w:hint="default" w:ascii="Times New Roman" w:hAnsi="Times New Roman" w:eastAsia="方正仿宋_GBK" w:cs="Times New Roman"/>
          <w:color w:val="000000"/>
          <w:sz w:val="32"/>
          <w:szCs w:val="32"/>
          <w:shd w:val="clear" w:color="auto" w:fill="FFFFFF"/>
        </w:rPr>
        <w:t>崭新的面貌亮相女超赛场，创造更加优异的成绩。</w:t>
      </w:r>
    </w:p>
    <w:p>
      <w:pPr>
        <w:pStyle w:val="4"/>
        <w:keepNext w:val="0"/>
        <w:keepLines w:val="0"/>
        <w:pageBreakBefore w:val="0"/>
        <w:widowControl w:val="0"/>
        <w:kinsoku/>
        <w:wordWrap/>
        <w:overflowPunct/>
        <w:topLinePunct w:val="0"/>
        <w:autoSpaceDE/>
        <w:autoSpaceDN/>
        <w:bidi w:val="0"/>
        <w:snapToGrid w:val="0"/>
        <w:spacing w:line="300" w:lineRule="auto"/>
        <w:ind w:left="0" w:leftChars="0" w:firstLine="62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4.</w:t>
      </w:r>
      <w:r>
        <w:rPr>
          <w:rFonts w:hint="eastAsia" w:ascii="Times New Roman" w:eastAsia="方正仿宋_GBK" w:cs="Times New Roman"/>
          <w:sz w:val="32"/>
          <w:szCs w:val="40"/>
          <w:lang w:eastAsia="zh-CN"/>
        </w:rPr>
        <w:t>“</w:t>
      </w:r>
      <w:r>
        <w:rPr>
          <w:rFonts w:hint="default" w:ascii="Times New Roman" w:hAnsi="Times New Roman" w:eastAsia="方正仿宋_GBK" w:cs="Times New Roman"/>
          <w:sz w:val="32"/>
          <w:szCs w:val="40"/>
        </w:rPr>
        <w:t>非遗国潮荟 乐享永川游</w:t>
      </w:r>
      <w:r>
        <w:rPr>
          <w:rFonts w:hint="eastAsia" w:ascii="Times New Roman" w:eastAsia="方正仿宋_GBK" w:cs="Times New Roman"/>
          <w:sz w:val="32"/>
          <w:szCs w:val="40"/>
          <w:lang w:eastAsia="zh-CN"/>
        </w:rPr>
        <w:t>”</w:t>
      </w:r>
      <w:r>
        <w:rPr>
          <w:rFonts w:hint="default" w:ascii="Times New Roman" w:hAnsi="Times New Roman" w:eastAsia="方正仿宋_GBK" w:cs="Times New Roman"/>
          <w:sz w:val="32"/>
          <w:szCs w:val="40"/>
        </w:rPr>
        <w:t>2024年永川春季文旅消费季活动</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活动时间：2月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活动地点：人民广场</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仿宋_GBK" w:cs="Times New Roman"/>
          <w:color w:val="222222"/>
          <w:sz w:val="32"/>
          <w:szCs w:val="32"/>
          <w:shd w:val="clear" w:color="auto" w:fill="FFFFFF"/>
        </w:rPr>
      </w:pPr>
      <w:r>
        <w:rPr>
          <w:rFonts w:hint="default" w:ascii="Times New Roman" w:hAnsi="Times New Roman" w:eastAsia="方正仿宋_GBK" w:cs="Times New Roman"/>
          <w:sz w:val="32"/>
          <w:szCs w:val="40"/>
        </w:rPr>
        <w:t>活动内容：</w:t>
      </w:r>
      <w:r>
        <w:rPr>
          <w:rFonts w:hint="default" w:ascii="Times New Roman" w:hAnsi="Times New Roman" w:eastAsia="方正仿宋_GBK" w:cs="Times New Roman"/>
          <w:color w:val="222222"/>
          <w:sz w:val="32"/>
          <w:szCs w:val="32"/>
          <w:shd w:val="clear" w:color="auto" w:fill="FFFFFF"/>
        </w:rPr>
        <w:t>旨在充分激活文化和旅游消费潜力，展示永川区非遗制作技艺及重点文旅企业，促进文商旅深度融合发展。此次活动连续举办3天，有</w:t>
      </w:r>
      <w:r>
        <w:rPr>
          <w:rFonts w:hint="eastAsia" w:ascii="Times New Roman" w:hAnsi="Times New Roman" w:eastAsia="方正仿宋_GBK" w:cs="Times New Roman"/>
          <w:color w:val="222222"/>
          <w:sz w:val="32"/>
          <w:szCs w:val="32"/>
          <w:shd w:val="clear" w:color="auto" w:fill="FFFFFF"/>
          <w:lang w:eastAsia="zh-CN"/>
        </w:rPr>
        <w:t>“</w:t>
      </w:r>
      <w:r>
        <w:rPr>
          <w:rFonts w:hint="default" w:ascii="Times New Roman" w:hAnsi="Times New Roman" w:eastAsia="方正仿宋_GBK" w:cs="Times New Roman"/>
          <w:color w:val="222222"/>
          <w:sz w:val="32"/>
          <w:szCs w:val="32"/>
          <w:shd w:val="clear" w:color="auto" w:fill="FFFFFF"/>
        </w:rPr>
        <w:t>非遗暨老字号年货大集</w:t>
      </w:r>
      <w:r>
        <w:rPr>
          <w:rFonts w:hint="eastAsia" w:ascii="Times New Roman" w:hAnsi="Times New Roman" w:eastAsia="方正仿宋_GBK" w:cs="Times New Roman"/>
          <w:color w:val="222222"/>
          <w:sz w:val="32"/>
          <w:szCs w:val="32"/>
          <w:shd w:val="clear" w:color="auto" w:fill="FFFFFF"/>
          <w:lang w:eastAsia="zh-CN"/>
        </w:rPr>
        <w:t>”“</w:t>
      </w:r>
      <w:r>
        <w:rPr>
          <w:rFonts w:hint="default" w:ascii="Times New Roman" w:hAnsi="Times New Roman" w:eastAsia="方正仿宋_GBK" w:cs="Times New Roman"/>
          <w:color w:val="222222"/>
          <w:sz w:val="32"/>
          <w:szCs w:val="32"/>
          <w:shd w:val="clear" w:color="auto" w:fill="FFFFFF"/>
        </w:rPr>
        <w:t>非遗特色文艺展演</w:t>
      </w:r>
      <w:r>
        <w:rPr>
          <w:rFonts w:hint="eastAsia" w:ascii="Times New Roman" w:hAnsi="Times New Roman" w:eastAsia="方正仿宋_GBK" w:cs="Times New Roman"/>
          <w:color w:val="222222"/>
          <w:sz w:val="32"/>
          <w:szCs w:val="32"/>
          <w:shd w:val="clear" w:color="auto" w:fill="FFFFFF"/>
          <w:lang w:eastAsia="zh-CN"/>
        </w:rPr>
        <w:t>”“</w:t>
      </w:r>
      <w:r>
        <w:rPr>
          <w:rFonts w:hint="default" w:ascii="Times New Roman" w:hAnsi="Times New Roman" w:eastAsia="方正仿宋_GBK" w:cs="Times New Roman"/>
          <w:color w:val="222222"/>
          <w:sz w:val="32"/>
          <w:szCs w:val="32"/>
          <w:shd w:val="clear" w:color="auto" w:fill="FFFFFF"/>
        </w:rPr>
        <w:t>追随美食、品游永川</w:t>
      </w:r>
      <w:r>
        <w:rPr>
          <w:rFonts w:hint="eastAsia" w:ascii="Times New Roman" w:hAnsi="Times New Roman" w:eastAsia="方正仿宋_GBK" w:cs="Times New Roman"/>
          <w:color w:val="222222"/>
          <w:sz w:val="32"/>
          <w:szCs w:val="32"/>
          <w:shd w:val="clear" w:color="auto" w:fill="FFFFFF"/>
          <w:lang w:eastAsia="zh-CN"/>
        </w:rPr>
        <w:t>”“</w:t>
      </w:r>
      <w:r>
        <w:rPr>
          <w:rFonts w:hint="default" w:ascii="Times New Roman" w:hAnsi="Times New Roman" w:eastAsia="方正仿宋_GBK" w:cs="Times New Roman"/>
          <w:color w:val="222222"/>
          <w:sz w:val="32"/>
          <w:szCs w:val="32"/>
          <w:shd w:val="clear" w:color="auto" w:fill="FFFFFF"/>
        </w:rPr>
        <w:t>电音街舞互动</w:t>
      </w:r>
      <w:r>
        <w:rPr>
          <w:rFonts w:hint="eastAsia" w:ascii="Times New Roman" w:hAnsi="Times New Roman" w:eastAsia="方正仿宋_GBK" w:cs="Times New Roman"/>
          <w:color w:val="222222"/>
          <w:sz w:val="32"/>
          <w:szCs w:val="32"/>
          <w:shd w:val="clear" w:color="auto" w:fill="FFFFFF"/>
          <w:lang w:eastAsia="zh-CN"/>
        </w:rPr>
        <w:t>”</w:t>
      </w:r>
      <w:r>
        <w:rPr>
          <w:rFonts w:hint="default" w:ascii="Times New Roman" w:hAnsi="Times New Roman" w:eastAsia="方正仿宋_GBK" w:cs="Times New Roman"/>
          <w:color w:val="222222"/>
          <w:sz w:val="32"/>
          <w:szCs w:val="32"/>
          <w:shd w:val="clear" w:color="auto" w:fill="FFFFFF"/>
        </w:rPr>
        <w:t>4大板块12个主题活动。推出了乐和乐都年卡特惠，茶山竹海黛子山游乐基地、民宿酒店及景区特产特价等优惠活动。</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rPr>
        <w:t>5.</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永川秀芽杯</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泸永江</w:t>
      </w:r>
      <w:r>
        <w:rPr>
          <w:rFonts w:hint="default" w:ascii="Times New Roman" w:hAnsi="Times New Roman" w:eastAsia="方正仿宋_GBK" w:cs="Times New Roman"/>
          <w:sz w:val="32"/>
          <w:szCs w:val="40"/>
          <w:lang w:val="en-US" w:eastAsia="zh-CN"/>
        </w:rPr>
        <w:t>采茶大赛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区农业农村委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rPr>
        <w:t>活动时间：</w:t>
      </w:r>
      <w:r>
        <w:rPr>
          <w:rFonts w:hint="default" w:ascii="Times New Roman" w:hAnsi="Times New Roman" w:eastAsia="方正仿宋_GBK" w:cs="Times New Roman"/>
          <w:sz w:val="32"/>
          <w:szCs w:val="40"/>
          <w:lang w:val="en-US" w:eastAsia="zh-CN"/>
        </w:rPr>
        <w:t>4月2日</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rPr>
        <w:t>活动地点：</w:t>
      </w:r>
      <w:r>
        <w:rPr>
          <w:rFonts w:hint="default" w:ascii="Times New Roman" w:hAnsi="Times New Roman" w:eastAsia="方正仿宋_GBK" w:cs="Times New Roman"/>
          <w:sz w:val="32"/>
          <w:szCs w:val="40"/>
          <w:lang w:val="en-US" w:eastAsia="zh-CN"/>
        </w:rPr>
        <w:t>永荣镇茶青交易市场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活动内容：举办</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永川秀芽杯</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泸永江</w:t>
      </w:r>
      <w:r>
        <w:rPr>
          <w:rFonts w:hint="default" w:ascii="Times New Roman" w:hAnsi="Times New Roman" w:eastAsia="方正仿宋_GBK" w:cs="Times New Roman"/>
          <w:sz w:val="32"/>
          <w:szCs w:val="40"/>
          <w:lang w:val="en-US" w:eastAsia="zh-CN"/>
        </w:rPr>
        <w:t>采茶大赛</w:t>
      </w:r>
      <w:r>
        <w:rPr>
          <w:rFonts w:hint="default" w:ascii="Times New Roman" w:hAnsi="Times New Roman" w:eastAsia="方正仿宋_GBK" w:cs="Times New Roman"/>
          <w:sz w:val="32"/>
          <w:szCs w:val="40"/>
        </w:rPr>
        <w:t>，邀请泸州、江津参加，</w:t>
      </w:r>
      <w:r>
        <w:rPr>
          <w:rFonts w:hint="default" w:ascii="Times New Roman" w:hAnsi="Times New Roman" w:eastAsia="方正仿宋_GBK" w:cs="Times New Roman"/>
          <w:sz w:val="32"/>
          <w:szCs w:val="40"/>
          <w:lang w:val="en-US" w:eastAsia="zh-CN"/>
        </w:rPr>
        <w:t>包括采茶比赛、品牌展示、农特产品直播助农等活动</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sz w:val="32"/>
          <w:szCs w:val="40"/>
          <w:lang w:val="en-US" w:eastAsia="zh-CN"/>
        </w:rPr>
        <w:t>共同推进</w:t>
      </w:r>
      <w:r>
        <w:rPr>
          <w:rFonts w:hint="default" w:ascii="Times New Roman" w:hAnsi="Times New Roman" w:eastAsia="方正仿宋_GBK" w:cs="Times New Roman"/>
          <w:sz w:val="32"/>
          <w:szCs w:val="40"/>
        </w:rPr>
        <w:t>泸永江</w:t>
      </w:r>
      <w:r>
        <w:rPr>
          <w:rFonts w:hint="default" w:ascii="Times New Roman" w:hAnsi="Times New Roman" w:eastAsia="方正仿宋_GBK" w:cs="Times New Roman"/>
          <w:sz w:val="32"/>
          <w:szCs w:val="40"/>
          <w:lang w:val="en-US" w:eastAsia="zh-CN"/>
        </w:rPr>
        <w:t>现代高效特色农业产业带建设，赋能茶产业升级，促进乡村振兴建设</w:t>
      </w:r>
      <w:r>
        <w:rPr>
          <w:rFonts w:hint="default" w:ascii="Times New Roman" w:hAnsi="Times New Roman" w:eastAsia="方正仿宋_GBK" w:cs="Times New Roman"/>
          <w:sz w:val="32"/>
          <w:szCs w:val="40"/>
        </w:rPr>
        <w:t>。</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color w:val="000000" w:themeColor="text1"/>
          <w:sz w:val="32"/>
          <w:szCs w:val="40"/>
          <w14:textFill>
            <w14:solidFill>
              <w14:schemeClr w14:val="tx1"/>
            </w14:solidFill>
          </w14:textFill>
        </w:rPr>
        <w:t>6.第二届体旅文化节</w:t>
      </w:r>
      <w:r>
        <w:rPr>
          <w:rFonts w:hint="default"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2024年永川马拉松赛暨永川区体博会</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活动时间：3月9日</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活动地点：兴龙湖—兴龙大道</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活动内容：永川马拉松是继永川国际女足锦标赛后又一品牌赛事，参赛人数过万人。本届赛事设置马拉松组（42.195公里）、半程马拉松组（21.0975公里）、迷你马拉松组（5</w:t>
      </w:r>
      <w:r>
        <w:rPr>
          <w:rFonts w:hint="default" w:ascii="Times New Roman" w:hAnsi="Times New Roman" w:eastAsia="方正仿宋_GBK" w:cs="Times New Roman"/>
          <w:sz w:val="32"/>
          <w:szCs w:val="40"/>
          <w:lang w:val="en-US" w:eastAsia="zh-CN"/>
        </w:rPr>
        <w:t>.3</w:t>
      </w:r>
      <w:r>
        <w:rPr>
          <w:rFonts w:hint="default" w:ascii="Times New Roman" w:hAnsi="Times New Roman" w:eastAsia="方正仿宋_GBK" w:cs="Times New Roman"/>
          <w:sz w:val="32"/>
          <w:szCs w:val="40"/>
        </w:rPr>
        <w:t>公里）三个组别。</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7.第二届体旅文化节</w:t>
      </w:r>
      <w:r>
        <w:rPr>
          <w:rFonts w:hint="default"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sz w:val="32"/>
          <w:szCs w:val="40"/>
        </w:rPr>
        <w:t>永川区全民健身月暨第五届全民健身运动会暨永川区第七届职工运动会</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活动时间：4月</w:t>
      </w:r>
      <w:r>
        <w:rPr>
          <w:rFonts w:hint="default" w:ascii="Times New Roman" w:hAnsi="Times New Roman" w:eastAsia="方正仿宋_GBK" w:cs="Times New Roman"/>
          <w:sz w:val="32"/>
          <w:szCs w:val="40"/>
          <w:lang w:val="en-US" w:eastAsia="zh-CN"/>
        </w:rPr>
        <w:t>9</w:t>
      </w:r>
      <w:r>
        <w:rPr>
          <w:rFonts w:hint="default" w:ascii="Times New Roman" w:hAnsi="Times New Roman" w:eastAsia="方正仿宋_GBK" w:cs="Times New Roman"/>
          <w:sz w:val="32"/>
          <w:szCs w:val="40"/>
        </w:rPr>
        <w:t>日</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4月</w:t>
      </w:r>
      <w:r>
        <w:rPr>
          <w:rFonts w:hint="default" w:ascii="Times New Roman" w:hAnsi="Times New Roman" w:eastAsia="方正仿宋_GBK" w:cs="Times New Roman"/>
          <w:sz w:val="32"/>
          <w:szCs w:val="40"/>
          <w:lang w:val="en-US" w:eastAsia="zh-CN"/>
        </w:rPr>
        <w:t>26</w:t>
      </w:r>
      <w:r>
        <w:rPr>
          <w:rFonts w:hint="default" w:ascii="Times New Roman" w:hAnsi="Times New Roman" w:eastAsia="方正仿宋_GBK" w:cs="Times New Roman"/>
          <w:sz w:val="32"/>
          <w:szCs w:val="40"/>
        </w:rPr>
        <w:t>日</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活动地点：棠城体育馆、综合馆等</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222222"/>
          <w:sz w:val="32"/>
          <w:szCs w:val="32"/>
          <w:shd w:val="clear" w:color="auto" w:fill="FFFFFF"/>
        </w:rPr>
      </w:pPr>
      <w:r>
        <w:rPr>
          <w:rFonts w:hint="default" w:ascii="Times New Roman" w:hAnsi="Times New Roman" w:eastAsia="方正仿宋_GBK" w:cs="Times New Roman"/>
          <w:sz w:val="32"/>
          <w:szCs w:val="40"/>
        </w:rPr>
        <w:t>活动内容：</w:t>
      </w:r>
      <w:r>
        <w:rPr>
          <w:rFonts w:hint="default" w:ascii="Times New Roman" w:hAnsi="Times New Roman" w:eastAsia="方正仿宋_GBK" w:cs="Times New Roman"/>
          <w:color w:val="222222"/>
          <w:sz w:val="32"/>
          <w:szCs w:val="32"/>
          <w:shd w:val="clear" w:color="auto" w:fill="FFFFFF"/>
        </w:rPr>
        <w:t>设置有羽毛球、乒乓球、气排球、三人制篮球、中国象棋、第九套广播体操等项目，比赛以镇（街道）、区级各部门或行业系统、在永高校、企事业单位等组队参赛。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8.永川区茶山竹海街道文化美食节</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rPr>
        <w:t>牵头部门：茶山竹海街道</w:t>
      </w:r>
      <w:r>
        <w:rPr>
          <w:rFonts w:hint="default" w:ascii="Times New Roman" w:hAnsi="Times New Roman" w:eastAsia="方正仿宋_GBK" w:cs="Times New Roman"/>
          <w:sz w:val="32"/>
          <w:szCs w:val="40"/>
          <w:lang w:val="en-US" w:eastAsia="zh-CN"/>
        </w:rPr>
        <w:t>办事处</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活动时间：4月20日</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活动地点：宝吉寺美食街</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活动内容：通过此次美食节，挖掘茶山竹海特色，打造茶山竹海地标，宣传茶山竹海文化。</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楷体_GBK" w:cs="Times New Roman"/>
          <w:sz w:val="32"/>
          <w:szCs w:val="40"/>
        </w:rPr>
        <w:t>9.</w:t>
      </w:r>
      <w:r>
        <w:rPr>
          <w:rFonts w:hint="default" w:ascii="Times New Roman" w:hAnsi="Times New Roman" w:eastAsia="方正仿宋_GBK" w:cs="Times New Roman"/>
          <w:sz w:val="32"/>
          <w:szCs w:val="40"/>
        </w:rPr>
        <w:t>永川区新能源汽车巡展</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牵头部门：区商务委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活动时间：4月、9月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活动地点：人民广场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活动内容：展会以</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繁荣汽车市场、促进汽车消费、乐享汽车生活</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为宗旨，联合各大汽车品牌搭建汽车文化消费市场供需对接平台，着力打造一个</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利民、惠民、低碳、智能</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的汽车消费平台；推进汽车消费，提升生活品质，促进汽车市场规模发展，营造多元化、科技化的汽车文化体验。</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10.永川区第二届家电节暨2024绿色智能家电展</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牵头部门：区商务委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活动时间：4月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活动地点：人民广场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活动内容：围绕</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利民、惠民</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原则，本着倡导节能减排、绿色健康生活方式，刺激绿色智能家电消费需求，繁荣永川区家电市场，对接国内外各大知名绿色智能家电厂商，助推家电产业在永川可持续良性发展。</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11.各大商场商圈促消费活动</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（1）HMC华茂中心</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①我们的潮代·HMC首届电竞动漫节（3月30日—4月21日）</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②城市春游、开花开摆·3567微醺广场、夜市焕新、春日漫游（3月1日—4月30日）</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③你眼中闪光的自己·</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花点时间</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主题美陈展（3月22日—4月30日）</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④HMC</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她力量</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·女性主理人各站（3月7日—4月30日）</w:t>
      </w:r>
    </w:p>
    <w:p>
      <w:pPr>
        <w:pStyle w:val="2"/>
        <w:keepNext w:val="0"/>
        <w:keepLines w:val="0"/>
        <w:pageBreakBefore w:val="0"/>
        <w:widowControl w:val="0"/>
        <w:numPr>
          <w:ilvl w:val="0"/>
          <w:numId w:val="1"/>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永川里·奥特莱斯</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①一周年主题活动（4月26日—5月5日）</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40"/>
          <w:lang w:val="en-US" w:eastAsia="zh-CN"/>
        </w:rPr>
        <w:t>②母亲节/520活动·城市告白计划（5月12日—5月20日）</w:t>
      </w:r>
    </w:p>
    <w:p>
      <w:pPr>
        <w:pStyle w:val="2"/>
        <w:keepNext w:val="0"/>
        <w:keepLines w:val="0"/>
        <w:pageBreakBefore w:val="0"/>
        <w:widowControl w:val="0"/>
        <w:numPr>
          <w:ilvl w:val="0"/>
          <w:numId w:val="1"/>
        </w:numPr>
        <w:kinsoku/>
        <w:wordWrap/>
        <w:overflowPunct/>
        <w:topLinePunct w:val="0"/>
        <w:autoSpaceDE/>
        <w:autoSpaceDN/>
        <w:bidi w:val="0"/>
        <w:snapToGrid w:val="0"/>
        <w:spacing w:after="0" w:line="300" w:lineRule="auto"/>
        <w:ind w:left="0" w:leftChars="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爱情广场</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①奔赴热爱·青春风暴—2024爱情广场大学生车模大赛（4月6日—5月3日）</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②奔赴热爱·艺起绽放—2024爱情广场少儿才艺精英赛（4月6日—5月3日）</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③奔赴热爱·摊玩计划—2024爱情广场后备箱夜市嘉年华（4月6日—5月3日）</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④奔赴热爱·驱动未来—2024爱情广场春季汽车博览会（4月6日—5月3日）</w:t>
      </w:r>
    </w:p>
    <w:p>
      <w:pPr>
        <w:pStyle w:val="2"/>
        <w:keepNext w:val="0"/>
        <w:keepLines w:val="0"/>
        <w:pageBreakBefore w:val="0"/>
        <w:widowControl w:val="0"/>
        <w:numPr>
          <w:ilvl w:val="0"/>
          <w:numId w:val="1"/>
        </w:numPr>
        <w:kinsoku/>
        <w:wordWrap/>
        <w:overflowPunct/>
        <w:topLinePunct w:val="0"/>
        <w:autoSpaceDE/>
        <w:autoSpaceDN/>
        <w:bidi w:val="0"/>
        <w:snapToGrid w:val="0"/>
        <w:spacing w:after="0" w:line="300" w:lineRule="auto"/>
        <w:ind w:left="0" w:leftChars="0"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京东电器城市旗舰店永川店</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①京东全民抢空调（3月1日—3月5日）</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②京东购物节（3月15日）</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③京东5.1大促（5月1日—5月5日）</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④京东618（6月18日）⑤京东国庆大促（9月27日—10月7日）</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⑥京东双十一（11月9日—11月12日）</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40"/>
          <w:lang w:val="en-US" w:eastAsia="zh-CN"/>
        </w:rPr>
        <w:t>⑦京东双十二（12月11日—11月14日）</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楷体_GBK" w:cs="Times New Roman"/>
          <w:sz w:val="32"/>
          <w:szCs w:val="40"/>
        </w:rPr>
      </w:pPr>
      <w:r>
        <w:rPr>
          <w:rFonts w:hint="default" w:ascii="Times New Roman" w:hAnsi="Times New Roman" w:eastAsia="方正楷体_GBK" w:cs="Times New Roman"/>
          <w:sz w:val="32"/>
          <w:szCs w:val="40"/>
        </w:rPr>
        <w:t>（二）夏山如碧·炫彩季</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以赛提技，把人才优势转化为发展优势</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开展旅游服务技能大赛、职业技能竞赛、</w:t>
      </w:r>
      <w:r>
        <w:rPr>
          <w:rFonts w:hint="default" w:ascii="Times New Roman" w:hAnsi="Times New Roman" w:eastAsia="方正仿宋_GBK" w:cs="Times New Roman"/>
          <w:color w:val="000000" w:themeColor="text1"/>
          <w:sz w:val="32"/>
          <w:szCs w:val="40"/>
          <w14:textFill>
            <w14:solidFill>
              <w14:schemeClr w14:val="tx1"/>
            </w14:solidFill>
          </w14:textFill>
        </w:rPr>
        <w:t>全国广场舞大赛、</w:t>
      </w:r>
      <w:r>
        <w:rPr>
          <w:rFonts w:hint="default" w:ascii="Times New Roman" w:hAnsi="Times New Roman" w:eastAsia="方正仿宋_GBK" w:cs="Times New Roman"/>
          <w:sz w:val="32"/>
          <w:szCs w:val="40"/>
        </w:rPr>
        <w:t>装饰建材节</w:t>
      </w:r>
      <w:r>
        <w:rPr>
          <w:rFonts w:hint="default" w:ascii="Times New Roman" w:hAnsi="Times New Roman" w:eastAsia="方正仿宋_GBK" w:cs="Times New Roman"/>
          <w:sz w:val="32"/>
          <w:szCs w:val="40"/>
          <w:lang w:eastAsia="zh-CN"/>
        </w:rPr>
        <w:t>、</w:t>
      </w:r>
      <w:r>
        <w:rPr>
          <w:rFonts w:hint="default" w:ascii="Times New Roman" w:hAnsi="Times New Roman" w:eastAsia="方正仿宋_GBK" w:cs="Times New Roman"/>
          <w:color w:val="000000" w:themeColor="text1"/>
          <w:sz w:val="32"/>
          <w:szCs w:val="40"/>
          <w14:textFill>
            <w14:solidFill>
              <w14:schemeClr w14:val="tx1"/>
            </w14:solidFill>
          </w14:textFill>
        </w:rPr>
        <w:t>电商消费节、中国</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重庆科技</w:t>
      </w:r>
      <w:r>
        <w:rPr>
          <w:rFonts w:hint="default" w:ascii="Times New Roman" w:hAnsi="Times New Roman" w:eastAsia="方正仿宋_GBK" w:cs="Times New Roman"/>
          <w:color w:val="000000" w:themeColor="text1"/>
          <w:sz w:val="32"/>
          <w:szCs w:val="40"/>
          <w14:textFill>
            <w14:solidFill>
              <w14:schemeClr w14:val="tx1"/>
            </w14:solidFill>
          </w14:textFill>
        </w:rPr>
        <w:t>电影</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周</w:t>
      </w:r>
      <w:r>
        <w:rPr>
          <w:rFonts w:hint="default" w:ascii="Times New Roman" w:hAnsi="Times New Roman" w:eastAsia="方正仿宋_GBK" w:cs="Times New Roman"/>
          <w:color w:val="000000" w:themeColor="text1"/>
          <w:sz w:val="32"/>
          <w:szCs w:val="40"/>
          <w14:textFill>
            <w14:solidFill>
              <w14:schemeClr w14:val="tx1"/>
            </w14:solidFill>
          </w14:textFill>
        </w:rPr>
        <w:t>等活动，积极做实合作载体，带动高端人才汇聚，有力促进区域经济高质量发展，进一步释放消费潜力。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1.</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泸永江·群英荟</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旅游服务技能大赛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活动时间：5月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活动地点：世御酒店</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活动内容：组织泸永江三地景区旅游饭店开展客房服务、餐饮服务、景区讲解、茶艺茶道等技能竞赛。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2.</w:t>
      </w:r>
      <w:r>
        <w:rPr>
          <w:rFonts w:hint="default" w:ascii="Times New Roman" w:hAnsi="Times New Roman" w:eastAsia="方正仿宋_GBK" w:cs="Times New Roman"/>
          <w:sz w:val="32"/>
          <w:szCs w:val="40"/>
        </w:rPr>
        <w:t>第七届装饰建材节</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牵头部门：区商务委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w:t>
      </w:r>
      <w:r>
        <w:rPr>
          <w:rFonts w:hint="default" w:ascii="Times New Roman" w:hAnsi="Times New Roman" w:eastAsia="方正仿宋_GBK" w:cs="Times New Roman"/>
          <w:sz w:val="32"/>
          <w:szCs w:val="40"/>
          <w:lang w:val="en-US" w:eastAsia="zh-CN"/>
        </w:rPr>
        <w:t>5</w:t>
      </w:r>
      <w:r>
        <w:rPr>
          <w:rFonts w:hint="default" w:ascii="Times New Roman" w:hAnsi="Times New Roman" w:eastAsia="方正仿宋_GBK" w:cs="Times New Roman"/>
          <w:sz w:val="32"/>
          <w:szCs w:val="40"/>
        </w:rPr>
        <w:t>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rPr>
        <w:t>活动地点：</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人民广场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 聚焦家居建材行业，举办永川2024装饰建材节，组织全国瓷砖、门窗、家具、家电等知名建材品牌永川经销商，为广大市民提供中端、高端的建材产品，定制化推出特色优惠活动，进一步挖掘家居建材行业消费潜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40"/>
          <w14:textFill>
            <w14:solidFill>
              <w14:schemeClr w14:val="tx1"/>
            </w14:solidFill>
          </w14:textFill>
        </w:rPr>
        <w:t>.永川·彭水消费帮扶展暨第六届永川区电商消费节</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牵头部门：区商务委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活动时间：6月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w:t>
      </w:r>
      <w:r>
        <w:rPr>
          <w:rFonts w:hint="default" w:ascii="Times New Roman" w:hAnsi="Times New Roman" w:eastAsia="方正仿宋_GBK" w:cs="Times New Roman"/>
          <w:color w:val="000000" w:themeColor="text1"/>
          <w:sz w:val="32"/>
          <w:szCs w:val="40"/>
          <w14:textFill>
            <w14:solidFill>
              <w14:schemeClr w14:val="tx1"/>
            </w14:solidFill>
          </w14:textFill>
        </w:rPr>
        <w:t>待定</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活动内容：以线上线下相结合的方式开展消费帮扶展会，通过线下展示展销乡村农特产品、线上直播购物促销等系列活动，带动永川与彭水两地商贸流通及农特产销售。</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lang w:val="en-US" w:eastAsia="zh-CN"/>
        </w:rPr>
        <w:t>4</w:t>
      </w:r>
      <w:r>
        <w:rPr>
          <w:rFonts w:hint="default" w:ascii="Times New Roman" w:hAnsi="Times New Roman" w:eastAsia="方正仿宋_GBK" w:cs="Times New Roman"/>
          <w:color w:val="auto"/>
          <w:sz w:val="32"/>
          <w:szCs w:val="40"/>
        </w:rPr>
        <w:t>.重庆市永川区第六届职业技能竞赛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牵头部门：区人</w:t>
      </w:r>
      <w:r>
        <w:rPr>
          <w:rFonts w:hint="default" w:ascii="Times New Roman" w:hAnsi="Times New Roman" w:eastAsia="方正仿宋_GBK" w:cs="Times New Roman"/>
          <w:color w:val="auto"/>
          <w:sz w:val="32"/>
          <w:szCs w:val="40"/>
          <w:lang w:val="en-US" w:eastAsia="zh-CN"/>
        </w:rPr>
        <w:t>力</w:t>
      </w:r>
      <w:r>
        <w:rPr>
          <w:rFonts w:hint="default" w:ascii="Times New Roman" w:hAnsi="Times New Roman" w:eastAsia="方正仿宋_GBK" w:cs="Times New Roman"/>
          <w:color w:val="auto"/>
          <w:sz w:val="32"/>
          <w:szCs w:val="40"/>
        </w:rPr>
        <w:t>社</w:t>
      </w:r>
      <w:r>
        <w:rPr>
          <w:rFonts w:hint="default" w:ascii="Times New Roman" w:hAnsi="Times New Roman" w:eastAsia="方正仿宋_GBK" w:cs="Times New Roman"/>
          <w:color w:val="auto"/>
          <w:sz w:val="32"/>
          <w:szCs w:val="40"/>
          <w:lang w:val="en-US" w:eastAsia="zh-CN"/>
        </w:rPr>
        <w:t>保</w:t>
      </w:r>
      <w:r>
        <w:rPr>
          <w:rFonts w:hint="default" w:ascii="Times New Roman" w:hAnsi="Times New Roman" w:eastAsia="方正仿宋_GBK" w:cs="Times New Roman"/>
          <w:color w:val="auto"/>
          <w:sz w:val="32"/>
          <w:szCs w:val="40"/>
        </w:rPr>
        <w:t>局</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auto"/>
          <w:sz w:val="32"/>
          <w:szCs w:val="40"/>
        </w:rPr>
      </w:pPr>
      <w:r>
        <w:rPr>
          <w:rFonts w:hint="default" w:ascii="Times New Roman" w:hAnsi="Times New Roman" w:eastAsia="方正仿宋_GBK" w:cs="Times New Roman"/>
          <w:color w:val="auto"/>
          <w:sz w:val="32"/>
          <w:szCs w:val="40"/>
        </w:rPr>
        <w:t>活动时间：</w:t>
      </w:r>
      <w:r>
        <w:rPr>
          <w:rFonts w:hint="default" w:ascii="Times New Roman" w:hAnsi="Times New Roman" w:eastAsia="方正仿宋_GBK" w:cs="Times New Roman"/>
          <w:color w:val="auto"/>
          <w:sz w:val="32"/>
          <w:szCs w:val="40"/>
          <w:lang w:val="en-US" w:eastAsia="zh-CN"/>
        </w:rPr>
        <w:t>5</w:t>
      </w:r>
      <w:r>
        <w:rPr>
          <w:rFonts w:hint="default" w:ascii="Times New Roman" w:hAnsi="Times New Roman" w:eastAsia="方正仿宋_GBK" w:cs="Times New Roman"/>
          <w:color w:val="auto"/>
          <w:sz w:val="32"/>
          <w:szCs w:val="40"/>
        </w:rPr>
        <w:t>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auto"/>
          <w:sz w:val="32"/>
          <w:szCs w:val="40"/>
          <w:lang w:val="en-US" w:eastAsia="zh-CN"/>
        </w:rPr>
      </w:pPr>
      <w:r>
        <w:rPr>
          <w:rFonts w:hint="default" w:ascii="Times New Roman" w:hAnsi="Times New Roman" w:eastAsia="方正仿宋_GBK" w:cs="Times New Roman"/>
          <w:color w:val="auto"/>
          <w:sz w:val="32"/>
          <w:szCs w:val="40"/>
        </w:rPr>
        <w:t>活动地点：</w:t>
      </w:r>
      <w:r>
        <w:rPr>
          <w:rFonts w:hint="default" w:ascii="Times New Roman" w:hAnsi="Times New Roman" w:eastAsia="方正仿宋_GBK" w:cs="Times New Roman"/>
          <w:color w:val="auto"/>
          <w:sz w:val="32"/>
          <w:szCs w:val="40"/>
          <w:lang w:val="en-US" w:eastAsia="zh-CN"/>
        </w:rPr>
        <w:t>待定</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内容：为深入贯彻落实党的二十大精神和习近平总书记对技能人才工作的重要指示精神，大力弘扬劳模精神、劳动精神、工匠精神，激励更多劳动者特别是青年一代走技能成才，技能报国之路，本次竞赛共设10个竞赛项目，预计参加人员500余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14:textFill>
            <w14:solidFill>
              <w14:schemeClr w14:val="tx1"/>
            </w14:solidFill>
          </w14:textFill>
        </w:rPr>
        <w:t>.全国广场舞大赛（永川分赛场）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牵头部门：区文化旅游委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活动时间：</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14:textFill>
            <w14:solidFill>
              <w14:schemeClr w14:val="tx1"/>
            </w14:solidFill>
          </w14:textFill>
        </w:rPr>
        <w:t>月</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下旬</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活动地点：神女湖或兴龙湖</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活动内容：该赛事为全国广场舞大赛永川分赛场，暂定全国10余支广场舞队伍，200余人来永参赛，以选拔优秀队伍参加更高一层广场舞赛事。</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lang w:eastAsia="zh-CN"/>
          <w14:textFill>
            <w14:solidFill>
              <w14:schemeClr w14:val="tx1"/>
            </w14:solidFill>
          </w14:textFill>
        </w:rPr>
      </w:pP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40"/>
          <w14:textFill>
            <w14:solidFill>
              <w14:schemeClr w14:val="tx1"/>
            </w14:solidFill>
          </w14:textFill>
        </w:rPr>
        <w:t>.中国</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重庆科技</w:t>
      </w:r>
      <w:r>
        <w:rPr>
          <w:rFonts w:hint="default" w:ascii="Times New Roman" w:hAnsi="Times New Roman" w:eastAsia="方正仿宋_GBK" w:cs="Times New Roman"/>
          <w:color w:val="000000" w:themeColor="text1"/>
          <w:sz w:val="32"/>
          <w:szCs w:val="40"/>
          <w14:textFill>
            <w14:solidFill>
              <w14:schemeClr w14:val="tx1"/>
            </w14:solidFill>
          </w14:textFill>
        </w:rPr>
        <w:t>电影</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周</w:t>
      </w:r>
    </w:p>
    <w:p>
      <w:pPr>
        <w:pStyle w:val="2"/>
        <w:keepNext w:val="0"/>
        <w:keepLines w:val="0"/>
        <w:pageBreakBefore w:val="0"/>
        <w:widowControl w:val="0"/>
        <w:kinsoku/>
        <w:wordWrap/>
        <w:overflowPunct/>
        <w:topLinePunct w:val="0"/>
        <w:autoSpaceDE/>
        <w:autoSpaceDN/>
        <w:bidi w:val="0"/>
        <w:snapToGrid w:val="0"/>
        <w:spacing w:after="0" w:line="300" w:lineRule="auto"/>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 xml:space="preserve">    牵头部门：区新城建管委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活动时间：</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40"/>
          <w14:textFill>
            <w14:solidFill>
              <w14:schemeClr w14:val="tx1"/>
            </w14:solidFill>
          </w14:textFill>
        </w:rPr>
        <w:t>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活动地点：永川区会展中心</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活动内容：以</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科技+人才</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为主，多方面呈现、探讨影视科技与人才发展，拟邀请国家部委、专家学者、行业嘉宾、重庆市及永川区相关领导、专业观众等约900人，通过会议、论坛、赛事、讲堂、影展、采风等多形式搭建科技影视产业合作平台。</w:t>
      </w:r>
    </w:p>
    <w:p>
      <w:pPr>
        <w:pStyle w:val="2"/>
        <w:keepNext w:val="0"/>
        <w:keepLines w:val="0"/>
        <w:pageBreakBefore w:val="0"/>
        <w:widowControl w:val="0"/>
        <w:numPr>
          <w:ilvl w:val="0"/>
          <w:numId w:val="0"/>
        </w:numPr>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7.</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我们的节日</w:t>
      </w:r>
      <w:r>
        <w:rPr>
          <w:rFonts w:hint="default"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端午</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 xml:space="preserve">暨美食宣传推广活动  </w:t>
      </w:r>
    </w:p>
    <w:p>
      <w:pPr>
        <w:pStyle w:val="2"/>
        <w:keepNext w:val="0"/>
        <w:keepLines w:val="0"/>
        <w:pageBreakBefore w:val="0"/>
        <w:widowControl w:val="0"/>
        <w:kinsoku/>
        <w:wordWrap/>
        <w:overflowPunct/>
        <w:topLinePunct w:val="0"/>
        <w:autoSpaceDE/>
        <w:autoSpaceDN/>
        <w:bidi w:val="0"/>
        <w:snapToGrid w:val="0"/>
        <w:spacing w:after="0" w:line="300" w:lineRule="auto"/>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 xml:space="preserve">    牵头部门：板桥镇</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人民</w:t>
      </w:r>
      <w:r>
        <w:rPr>
          <w:rFonts w:hint="default" w:ascii="Times New Roman" w:hAnsi="Times New Roman" w:eastAsia="方正仿宋_GBK" w:cs="Times New Roman"/>
          <w:color w:val="000000" w:themeColor="text1"/>
          <w:sz w:val="32"/>
          <w:szCs w:val="40"/>
          <w14:textFill>
            <w14:solidFill>
              <w14:schemeClr w14:val="tx1"/>
            </w14:solidFill>
          </w14:textFill>
        </w:rPr>
        <w:t>政府</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活动时间：6月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活动地点：板桥镇</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活动内容：为弘扬中华优秀传统文化，传承爱国主义精神，营造传统过节氛围，通过举办</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传统村落粽飘香、好人家风年年传－我们的节日·端午</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主题活动。以永川区板桥老街为主要活动地点，沿街开展最具永川特色的特色小吃展销、特色土货展销，挖掘地方美食，促进地方消费。</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楷体_GBK" w:cs="Times New Roman"/>
          <w:sz w:val="32"/>
          <w:szCs w:val="40"/>
        </w:rPr>
      </w:pPr>
      <w:r>
        <w:rPr>
          <w:rFonts w:hint="default" w:ascii="Times New Roman" w:hAnsi="Times New Roman" w:eastAsia="方正楷体_GBK" w:cs="Times New Roman"/>
          <w:sz w:val="32"/>
          <w:szCs w:val="40"/>
        </w:rPr>
        <w:t>（三）金风玉露·畅享季</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潮流永川，畅享消费，以智能制造为引领，以消费活动为着力点，开展中国国际智能产业博览会、永川区2024年秋季房交会、</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松溉古镇消费季</w:t>
      </w:r>
      <w:r>
        <w:rPr>
          <w:rFonts w:hint="default" w:ascii="Times New Roman" w:hAnsi="Times New Roman" w:eastAsia="方正仿宋_GBK" w:cs="Times New Roman"/>
          <w:bCs/>
          <w:color w:val="000000" w:themeColor="text1"/>
          <w:sz w:val="32"/>
          <w:szCs w:val="32"/>
          <w14:textFill>
            <w14:solidFill>
              <w14:schemeClr w14:val="tx1"/>
            </w14:solidFill>
          </w14:textFill>
        </w:rPr>
        <w:t>等活动，丰富消费场景，实现便捷、高效的消费体验。</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1.</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2024中国国际智能产业博览会智能汽车应用场景挑战赛暨自动驾驶先导应用试点全国交流会</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牵头部门：区新城建管委</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 xml:space="preserve"> 区经信委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活动时间：8月</w:t>
      </w:r>
      <w:r>
        <w:rPr>
          <w:rFonts w:hint="default"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9月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活动地点：待定</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内容：围绕打造智能汽车领域专业化、品牌化、应用化、场景化的展示平台，以城市道路、高速公路、山地道路等为赛事场景，突出赛道设置专业化、参赛队伍国际化，加强与产业发展、技术应用的紧密结合，带动引领产业发展风向，扩大市场、企业和科研院所之间的交流与合作，为项目落地、人才引进搭建高层次平台。</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40"/>
          <w14:textFill>
            <w14:solidFill>
              <w14:schemeClr w14:val="tx1"/>
            </w14:solidFill>
          </w14:textFill>
        </w:rPr>
        <w:t>.松溉古镇消费季</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40"/>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活动时间：9月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活动地点：松溉古镇</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sz w:val="32"/>
          <w:szCs w:val="40"/>
        </w:rPr>
        <w:t>活动内容：围绕</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吃遍松溉，玩遍松溉</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组织松溉古镇辖区商家开展消费惠民活动。</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14:textFill>
            <w14:solidFill>
              <w14:schemeClr w14:val="tx1"/>
            </w14:solidFill>
          </w14:textFill>
        </w:rPr>
        <w:t>.美容美发行业职业技能大赛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活动时间：9月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 xml:space="preserve">活动地点：待定 </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8"/>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活动内容：开展美容美发技能竞赛，举办美容美发行业消费展，提高美容美发服务从业人员整体素质和服务水平，提升美容美发服务新形象。</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40"/>
          <w14:textFill>
            <w14:solidFill>
              <w14:schemeClr w14:val="tx1"/>
            </w14:solidFill>
          </w14:textFill>
        </w:rPr>
        <w:t>.永川区2024年秋季房交会</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牵头部门：</w:t>
      </w:r>
      <w:r>
        <w:rPr>
          <w:rFonts w:hint="default" w:ascii="Times New Roman" w:hAnsi="Times New Roman" w:eastAsia="方正仿宋_GBK" w:cs="Times New Roman"/>
          <w:sz w:val="32"/>
          <w:szCs w:val="32"/>
        </w:rPr>
        <w:t>区住房城乡建委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活动时间：10月</w:t>
      </w:r>
      <w:r>
        <w:rPr>
          <w:rFonts w:hint="default"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11月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活动地点：人民广场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0"/>
          <w14:textFill>
            <w14:solidFill>
              <w14:schemeClr w14:val="tx1"/>
            </w14:solidFill>
          </w14:textFill>
        </w:rPr>
      </w:pPr>
      <w:r>
        <w:rPr>
          <w:rFonts w:hint="default" w:ascii="Times New Roman" w:hAnsi="Times New Roman" w:eastAsia="方正仿宋_GBK" w:cs="Times New Roman"/>
          <w:color w:val="000000" w:themeColor="text1"/>
          <w:sz w:val="32"/>
          <w:szCs w:val="40"/>
          <w14:textFill>
            <w14:solidFill>
              <w14:schemeClr w14:val="tx1"/>
            </w14:solidFill>
          </w14:textFill>
        </w:rPr>
        <w:t>活动内容：为满足群众需求、释放消费潜力，预计在10月中下旬举办线下秋季房交会，争取优惠政策，稳定市场预期，促进房地产业良性循环和平稳健康发展。</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（四）冬日暖阳·欢乐季</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岁末年初，用服务和美食的温度驱散冬日严寒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用丰富的消费和文体活动为民众生活添彩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val="en-US" w:eastAsia="zh-CN"/>
        </w:rPr>
        <w:t>国际女足锦标赛、</w:t>
      </w:r>
      <w:r>
        <w:rPr>
          <w:rFonts w:hint="default" w:ascii="Times New Roman" w:hAnsi="Times New Roman" w:eastAsia="方正仿宋_GBK" w:cs="Times New Roman"/>
          <w:bCs/>
          <w:color w:val="000000" w:themeColor="text1"/>
          <w:sz w:val="32"/>
          <w:szCs w:val="32"/>
          <w14:textFill>
            <w14:solidFill>
              <w14:schemeClr w14:val="tx1"/>
            </w14:solidFill>
          </w14:textFill>
        </w:rPr>
        <w:t>全国新闻媒体围棋精英赛</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义诊活动、</w:t>
      </w:r>
      <w:r>
        <w:rPr>
          <w:rFonts w:hint="default" w:ascii="Times New Roman" w:hAnsi="Times New Roman" w:eastAsia="方正仿宋_GBK" w:cs="Times New Roman"/>
          <w:bCs/>
          <w:color w:val="000000" w:themeColor="text1"/>
          <w:sz w:val="32"/>
          <w:szCs w:val="32"/>
          <w14:textFill>
            <w14:solidFill>
              <w14:schemeClr w14:val="tx1"/>
            </w14:solidFill>
          </w14:textFill>
        </w:rPr>
        <w:t>家政服务技能大赛、永川美食文化节</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等活动</w:t>
      </w:r>
      <w:r>
        <w:rPr>
          <w:rFonts w:hint="default" w:ascii="Times New Roman" w:hAnsi="Times New Roman" w:eastAsia="方正仿宋_GBK" w:cs="Times New Roman"/>
          <w:bCs/>
          <w:color w:val="000000" w:themeColor="text1"/>
          <w:sz w:val="32"/>
          <w:szCs w:val="32"/>
          <w14:textFill>
            <w14:solidFill>
              <w14:schemeClr w14:val="tx1"/>
            </w14:solidFill>
          </w14:textFill>
        </w:rPr>
        <w:t>，</w:t>
      </w:r>
      <w:r>
        <w:rPr>
          <w:rFonts w:hint="default" w:ascii="Times New Roman" w:hAnsi="Times New Roman" w:eastAsia="方正仿宋_GBK" w:cs="Times New Roman"/>
          <w:sz w:val="32"/>
          <w:szCs w:val="32"/>
        </w:rPr>
        <w:t>为消费者提供更优质高效的服务，更丰富优惠的产品。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sz w:val="32"/>
          <w:szCs w:val="32"/>
          <w:lang w:val="en-US" w:eastAsia="zh-CN"/>
        </w:rPr>
        <w:t>2024年CFA中国之队永川国际女足锦标赛，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牵头部门：</w:t>
      </w:r>
      <w:r>
        <w:rPr>
          <w:rFonts w:hint="default" w:ascii="Times New Roman" w:hAnsi="Times New Roman" w:eastAsia="方正仿宋_GBK" w:cs="Times New Roman"/>
          <w:bCs/>
          <w:color w:val="000000" w:themeColor="text1"/>
          <w:sz w:val="32"/>
          <w:szCs w:val="32"/>
          <w14:textFill>
            <w14:solidFill>
              <w14:schemeClr w14:val="tx1"/>
            </w14:solidFill>
          </w14:textFill>
        </w:rPr>
        <w:t>区文化旅游委</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活动时间：10月</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活动地点：永川体育中心体育场</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活动内容：永川国际女足锦标赛由中国足球协会、重庆市体育局、永川区人民政府共同主办，市体育局相关下属单位、区委宣传部、区文化旅游委等部门共同承办的国际A级赛事。邀请4支国外女足来永参赛，赛程共3天，比赛共4场，具体队伍由中国足协统筹协调。</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Cs/>
          <w:color w:val="000000" w:themeColor="text1"/>
          <w:sz w:val="32"/>
          <w:szCs w:val="32"/>
          <w14:textFill>
            <w14:solidFill>
              <w14:schemeClr w14:val="tx1"/>
            </w14:solidFill>
          </w14:textFill>
        </w:rPr>
        <w:t>.第二届体旅文化节</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2024年全国新闻媒体围棋精英赛暨文体嘉年华</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牵头部门：区文化旅游委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活动时间：11月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活动地点：永川里</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活动内容：拟邀请国家广电总局队、人民日报队、中央广播电视总台队、新华社队等16家全国主流新闻媒体及新媒体单位的领导干部、业务骨干、知名记者编辑业余六段以下的围棋段位爱好者约150人，参加</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永川里杯</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全国新闻媒体围棋精英赛、重庆市业余围棋联赛，开展中国围棋文化推介、围棋文化交流活动。</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Cs/>
          <w:color w:val="000000" w:themeColor="text1"/>
          <w:sz w:val="32"/>
          <w:szCs w:val="32"/>
          <w14:textFill>
            <w14:solidFill>
              <w14:schemeClr w14:val="tx1"/>
            </w14:solidFill>
          </w14:textFill>
        </w:rPr>
        <w:t>.2024年膏方节暨义诊活动</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牵头部门：区卫生健康委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活动时间：11月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活动地点：区中医院</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活动内容：邀请中医药专家现场为广大市民免费看诊，为有需求的患者量身定制膏方，并在现场进行开锅熬膏。同时，开展治未病体质辨识、常见病及合理用药咨询，为居民朋友提供专业的日常保健指南。</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Cs/>
          <w:color w:val="000000" w:themeColor="text1"/>
          <w:sz w:val="32"/>
          <w:szCs w:val="32"/>
          <w14:textFill>
            <w14:solidFill>
              <w14:schemeClr w14:val="tx1"/>
            </w14:solidFill>
          </w14:textFill>
        </w:rPr>
        <w:t>.格力电器工厂巡展会</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牵头部门：区商务委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活动时间：11月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活动地点：人民广场</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14:textFill>
            <w14:solidFill>
              <w14:schemeClr w14:val="tx1"/>
            </w14:solidFill>
          </w14:textFill>
        </w:rPr>
        <w:t>活动内容：为进一步释放永川电器消费潜力，助推永川创建区域性消费中心城市，真正惠民利民，组织格力品牌工厂巡展会，为广大市民朋友带来高品质高性价比的大品牌好家电。</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Cs/>
          <w:color w:val="000000" w:themeColor="text1"/>
          <w:sz w:val="32"/>
          <w:szCs w:val="32"/>
          <w14:textFill>
            <w14:solidFill>
              <w14:schemeClr w14:val="tx1"/>
            </w14:solidFill>
          </w14:textFill>
        </w:rPr>
        <w:t>.家政服务技能大赛</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活动时间：12月 </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活动地点：协信中心 </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活动内容：开展保洁、育婴、养老服务技能比赛，为从事保洁育婴养老及家政服务人员搭建学习技术、展示才能的平台，帮助和带动更多的从业人员提高职业技能、职业素养和服务能力，提升家政服务行业整体水平。</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32"/>
          <w:szCs w:val="32"/>
          <w14:textFill>
            <w14:solidFill>
              <w14:schemeClr w14:val="tx1"/>
            </w14:solidFill>
          </w14:textFill>
        </w:rPr>
        <w:t>.第五届川渝厨艺邀请赛暨永川美食文化节</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牵头部门：</w:t>
      </w:r>
      <w:r>
        <w:rPr>
          <w:rFonts w:hint="default" w:ascii="Times New Roman" w:hAnsi="Times New Roman" w:eastAsia="方正仿宋_GBK" w:cs="Times New Roman"/>
          <w:color w:val="000000" w:themeColor="text1"/>
          <w:sz w:val="32"/>
          <w:szCs w:val="32"/>
          <w14:textFill>
            <w14:solidFill>
              <w14:schemeClr w14:val="tx1"/>
            </w14:solidFill>
          </w14:textFill>
        </w:rPr>
        <w:t>区商务委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活动时间：12月</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活动地点：待定</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color w:val="000000" w:themeColor="text1"/>
          <w:sz w:val="32"/>
          <w:szCs w:val="48"/>
          <w14:textFill>
            <w14:solidFill>
              <w14:schemeClr w14:val="tx1"/>
            </w14:solidFill>
          </w14:textFill>
        </w:rPr>
      </w:pPr>
      <w:r>
        <w:rPr>
          <w:rFonts w:hint="default" w:ascii="Times New Roman" w:hAnsi="Times New Roman" w:eastAsia="方正仿宋_GBK" w:cs="Times New Roman"/>
          <w:sz w:val="32"/>
          <w:szCs w:val="32"/>
        </w:rPr>
        <w:t>活动内容：</w:t>
      </w:r>
      <w:r>
        <w:rPr>
          <w:rFonts w:hint="default" w:ascii="Times New Roman" w:hAnsi="Times New Roman" w:eastAsia="方正仿宋_GBK" w:cs="Times New Roman"/>
          <w:color w:val="000000" w:themeColor="text1"/>
          <w:sz w:val="32"/>
          <w:szCs w:val="48"/>
          <w14:textFill>
            <w14:solidFill>
              <w14:schemeClr w14:val="tx1"/>
            </w14:solidFill>
          </w14:textFill>
        </w:rPr>
        <w:t>以川渝厨艺邀请赛为契机，打造川渝美食交流合作品牌，助力永川建设区域美食消费高地；以地方美食评选为载体，深入挖掘永川地方美食，传承发扬美食文化，打造</w:t>
      </w:r>
      <w:r>
        <w:rPr>
          <w:rFonts w:hint="eastAsia" w:ascii="Times New Roman" w:hAnsi="Times New Roman" w:eastAsia="方正仿宋_GBK" w:cs="Times New Roman"/>
          <w:color w:val="000000" w:themeColor="text1"/>
          <w:sz w:val="32"/>
          <w:szCs w:val="48"/>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8"/>
          <w14:textFill>
            <w14:solidFill>
              <w14:schemeClr w14:val="tx1"/>
            </w14:solidFill>
          </w14:textFill>
        </w:rPr>
        <w:t>永川味道</w:t>
      </w:r>
      <w:r>
        <w:rPr>
          <w:rFonts w:hint="eastAsia" w:ascii="Times New Roman" w:hAnsi="Times New Roman" w:eastAsia="方正仿宋_GBK" w:cs="Times New Roman"/>
          <w:color w:val="000000" w:themeColor="text1"/>
          <w:sz w:val="32"/>
          <w:szCs w:val="48"/>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8"/>
          <w14:textFill>
            <w14:solidFill>
              <w14:schemeClr w14:val="tx1"/>
            </w14:solidFill>
          </w14:textFill>
        </w:rPr>
        <w:t>；搭建老字号美食及农特产展销平台，推动农特产的销售与流通，助力乡村振兴；培育美食、旅游新消费为目标，推动美食与商业、旅游、文化等产业联动融合发展，促进消费升级。</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五、职责分工</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color w:val="000000" w:themeColor="text1"/>
          <w:sz w:val="32"/>
          <w:szCs w:val="32"/>
          <w14:textFill>
            <w14:solidFill>
              <w14:schemeClr w14:val="tx1"/>
            </w14:solidFill>
          </w14:textFill>
        </w:rPr>
        <w:t>区商务委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1.负责拟定2024年永川区创建区域消费中心城市活动方案报区政府审批；</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2.牵头筹备</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永川区新能源汽车巡展</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bCs/>
          <w:sz w:val="32"/>
          <w:szCs w:val="32"/>
        </w:rPr>
        <w:t>永川</w:t>
      </w:r>
      <w:r>
        <w:rPr>
          <w:rFonts w:hint="default" w:ascii="Times New Roman" w:hAnsi="Times New Roman" w:eastAsia="方正仿宋_GBK" w:cs="Times New Roman"/>
          <w:sz w:val="32"/>
          <w:szCs w:val="40"/>
        </w:rPr>
        <w:t>—</w:t>
      </w:r>
      <w:r>
        <w:rPr>
          <w:rFonts w:hint="default" w:ascii="Times New Roman" w:hAnsi="Times New Roman" w:eastAsia="方正仿宋_GBK" w:cs="Times New Roman"/>
          <w:bCs/>
          <w:sz w:val="32"/>
          <w:szCs w:val="32"/>
        </w:rPr>
        <w:t>彭水消费帮扶展暨第六届永川电商节</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美容美发行业职业技能大赛</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sz w:val="32"/>
          <w:szCs w:val="32"/>
        </w:rPr>
        <w:t>永川区新能源汽车巡展</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color w:val="000000" w:themeColor="text1"/>
          <w:sz w:val="32"/>
          <w:szCs w:val="40"/>
          <w14:textFill>
            <w14:solidFill>
              <w14:schemeClr w14:val="tx1"/>
            </w14:solidFill>
          </w14:textFill>
        </w:rPr>
        <w:t>消费帮扶展暨新春年货节</w:t>
      </w:r>
      <w:r>
        <w:rPr>
          <w:rFonts w:hint="eastAsia" w:ascii="Times New Roman" w:hAnsi="Times New Roman" w:eastAsia="方正仿宋_GBK" w:cs="Times New Roman"/>
          <w:sz w:val="32"/>
          <w:szCs w:val="40"/>
          <w:lang w:eastAsia="zh-CN"/>
        </w:rPr>
        <w:t>”</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家政服务技能大赛</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第五届川渝厨艺邀请赛暨永川美食文化节</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sz w:val="32"/>
          <w:szCs w:val="40"/>
        </w:rPr>
        <w:t>活动各项工作；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3.指导各大型商场、超市开展各类促销活动；</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4.负责统计本次活动工作中的各项数据。</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（二）区公安局</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负责指导活动期间的安保、维持秩序。</w:t>
      </w:r>
    </w:p>
    <w:p>
      <w:pPr>
        <w:pStyle w:val="2"/>
        <w:keepNext w:val="0"/>
        <w:keepLines w:val="0"/>
        <w:pageBreakBefore w:val="0"/>
        <w:widowControl w:val="0"/>
        <w:kinsoku/>
        <w:wordWrap/>
        <w:overflowPunct/>
        <w:topLinePunct w:val="0"/>
        <w:autoSpaceDE/>
        <w:autoSpaceDN/>
        <w:bidi w:val="0"/>
        <w:adjustRightInd w:val="0"/>
        <w:snapToGrid w:val="0"/>
        <w:spacing w:after="0"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（三）区民政局</w:t>
      </w:r>
    </w:p>
    <w:p>
      <w:pPr>
        <w:pStyle w:val="2"/>
        <w:keepNext w:val="0"/>
        <w:keepLines w:val="0"/>
        <w:pageBreakBefore w:val="0"/>
        <w:widowControl w:val="0"/>
        <w:kinsoku/>
        <w:wordWrap/>
        <w:overflowPunct/>
        <w:topLinePunct w:val="0"/>
        <w:autoSpaceDE/>
        <w:autoSpaceDN/>
        <w:bidi w:val="0"/>
        <w:adjustRightInd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48"/>
          <w14:textFill>
            <w14:solidFill>
              <w14:schemeClr w14:val="tx1"/>
            </w14:solidFill>
          </w14:textFill>
        </w:rPr>
        <w:t>元旦春节福彩临时卖场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（四）区财政局</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负责本次活动资金统筹，同时配合区商务委等相关部门向上争取资金，为活动如期顺利开展提供资金保障。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（五）区人力社保局</w:t>
      </w:r>
    </w:p>
    <w:p>
      <w:pPr>
        <w:pStyle w:val="33"/>
        <w:keepNext w:val="0"/>
        <w:keepLines w:val="0"/>
        <w:pageBreakBefore w:val="0"/>
        <w:widowControl w:val="0"/>
        <w:kinsoku/>
        <w:wordWrap/>
        <w:overflowPunct/>
        <w:topLinePunct w:val="0"/>
        <w:autoSpaceDE/>
        <w:autoSpaceDN/>
        <w:bidi w:val="0"/>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40"/>
        </w:rPr>
        <w:t>重庆市永川区第六届职业技能竞赛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（六）区住房城乡建委 </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40"/>
          <w14:textFill>
            <w14:solidFill>
              <w14:schemeClr w14:val="tx1"/>
            </w14:solidFill>
          </w14:textFill>
        </w:rPr>
        <w:t>永川区2024年秋季房交会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（七）区城市管理局</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1.负责在城区市政广场、有条件的商圈和特色商业街开展活动使用场地的备案审批； </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2.负责督促各协办单位维护活动场地市容环境。</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（八）区农业农村委</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40"/>
        </w:rPr>
        <w:t>永川秀芽杯’泸永江</w:t>
      </w:r>
      <w:r>
        <w:rPr>
          <w:rFonts w:hint="default" w:ascii="Times New Roman" w:hAnsi="Times New Roman" w:eastAsia="方正仿宋_GBK" w:cs="Times New Roman"/>
          <w:sz w:val="32"/>
          <w:szCs w:val="40"/>
          <w:lang w:val="en-US" w:eastAsia="zh-CN"/>
        </w:rPr>
        <w:t>采茶大赛</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区经济信息委</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2024中国国际智能产业博览会智能汽车应用场景挑战赛暨自动驾驶先导应用试点全国交流会</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区新城建管委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themeColor="text1"/>
          <w:sz w:val="32"/>
          <w:szCs w:val="40"/>
          <w14:textFill>
            <w14:solidFill>
              <w14:schemeClr w14:val="tx1"/>
            </w14:solidFill>
          </w14:textFill>
        </w:rPr>
        <w:t>首届中国宠物大健康产业峰会暨首届中国地方犬猫保护发展峰会活动、中国宠物繁育者大会</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中国</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重庆科技</w:t>
      </w:r>
      <w:r>
        <w:rPr>
          <w:rFonts w:hint="default" w:ascii="Times New Roman" w:hAnsi="Times New Roman" w:eastAsia="方正仿宋_GBK" w:cs="Times New Roman"/>
          <w:color w:val="000000" w:themeColor="text1"/>
          <w:sz w:val="32"/>
          <w:szCs w:val="40"/>
          <w14:textFill>
            <w14:solidFill>
              <w14:schemeClr w14:val="tx1"/>
            </w14:solidFill>
          </w14:textFill>
        </w:rPr>
        <w:t>电影</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周</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全国医疗器械协会重庆学术交流论坛</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lang w:val="en-US" w:eastAsia="zh-CN"/>
          <w14:textFill>
            <w14:solidFill>
              <w14:schemeClr w14:val="tx1"/>
            </w14:solidFill>
          </w14:textFill>
        </w:rPr>
        <w:t>2024中国国际智能产业博览会智能汽车应用场景挑战赛暨自动驾驶先导应用试点全国交流会</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活动各项工作。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sz w:val="32"/>
          <w:szCs w:val="32"/>
        </w:rPr>
        <w:t>区文化旅游委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40"/>
        </w:rPr>
        <w:t>2024年中国足球协会女子超级联赛</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‘非遗国潮荟 乐享永川游’2024年永川春季文旅消费季活动</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color w:val="000000" w:themeColor="text1"/>
          <w:sz w:val="32"/>
          <w:szCs w:val="40"/>
          <w14:textFill>
            <w14:solidFill>
              <w14:schemeClr w14:val="tx1"/>
            </w14:solidFill>
          </w14:textFill>
        </w:rPr>
        <w:t>第二届体旅文化节</w:t>
      </w:r>
      <w:r>
        <w:rPr>
          <w:rFonts w:hint="default"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2024年永川马拉松赛暨永川区体博会</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color w:val="000000" w:themeColor="text1"/>
          <w:sz w:val="32"/>
          <w:szCs w:val="40"/>
          <w14:textFill>
            <w14:solidFill>
              <w14:schemeClr w14:val="tx1"/>
            </w14:solidFill>
          </w14:textFill>
        </w:rPr>
        <w:t>全国广场舞大赛</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32"/>
          <w:lang w:val="en-US" w:eastAsia="zh-CN"/>
        </w:rPr>
        <w:t>第二届体旅文化节—永川区全民健身月暨第五届全民健身运动会暨永川区第七届职工运动会</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‘泸永江·群英荟’旅游服务技能大赛</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40"/>
        </w:rPr>
        <w:t>松溉古镇消费季</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bCs/>
          <w:color w:val="000000" w:themeColor="text1"/>
          <w:sz w:val="32"/>
          <w:szCs w:val="32"/>
          <w14:textFill>
            <w14:solidFill>
              <w14:schemeClr w14:val="tx1"/>
            </w14:solidFill>
          </w14:textFill>
        </w:rPr>
        <w:t>第二届体旅文化节</w:t>
      </w:r>
      <w:r>
        <w:rPr>
          <w:rFonts w:hint="default"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2024年全国新闻媒体围棋精英赛暨文体嘉年华</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32"/>
          <w:lang w:val="en-US" w:eastAsia="zh-CN"/>
        </w:rPr>
        <w:t>2024年CFA中国之队永川国际女足锦标赛</w:t>
      </w:r>
      <w:r>
        <w:rPr>
          <w:rFonts w:hint="eastAsia" w:ascii="Times New Roman" w:hAnsi="Times New Roman" w:eastAsia="方正仿宋_GBK" w:cs="Times New Roman"/>
          <w:sz w:val="32"/>
          <w:szCs w:val="40"/>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color w:val="000000" w:themeColor="text1"/>
          <w:sz w:val="32"/>
          <w:szCs w:val="32"/>
          <w14:textFill>
            <w14:solidFill>
              <w14:schemeClr w14:val="tx1"/>
            </w14:solidFill>
          </w14:textFill>
        </w:rPr>
        <w:t>区卫生健康委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Cs/>
          <w:sz w:val="32"/>
          <w:szCs w:val="32"/>
        </w:rPr>
        <w:t>2024年膏方节暨义诊活动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color w:val="000000" w:themeColor="text1"/>
          <w:sz w:val="32"/>
          <w:szCs w:val="32"/>
          <w14:textFill>
            <w14:solidFill>
              <w14:schemeClr w14:val="tx1"/>
            </w14:solidFill>
          </w14:textFill>
        </w:rPr>
        <w:t>区应急局</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0"/>
          <w:szCs w:val="30"/>
        </w:rPr>
        <w:t>对全区安全生产工作实施综合监督管理</w:t>
      </w:r>
      <w:r>
        <w:rPr>
          <w:rFonts w:hint="default" w:ascii="Times New Roman" w:hAnsi="Times New Roman" w:eastAsia="方正仿宋_GBK"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区市场监管局</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负责活动中涉及产品的质量监督检查、消费者权益保护工作。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茶山竹海街道办事处</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Cs/>
          <w:color w:val="000000" w:themeColor="text1"/>
          <w:sz w:val="32"/>
          <w:szCs w:val="32"/>
          <w14:textFill>
            <w14:solidFill>
              <w14:schemeClr w14:val="tx1"/>
            </w14:solidFill>
          </w14:textFill>
        </w:rPr>
        <w:t>永川区茶山竹海街道文化美食节</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Cs/>
          <w:color w:val="000000" w:themeColor="text1"/>
          <w:sz w:val="32"/>
          <w:szCs w:val="32"/>
          <w14:textFill>
            <w14:solidFill>
              <w14:schemeClr w14:val="tx1"/>
            </w14:solidFill>
          </w14:textFill>
        </w:rPr>
        <w:t>活动各项工作。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板桥镇</w:t>
      </w:r>
      <w:r>
        <w:rPr>
          <w:rFonts w:hint="default" w:ascii="Times New Roman" w:hAnsi="Times New Roman" w:eastAsia="方正楷体_GBK" w:cs="Times New Roman"/>
          <w:sz w:val="32"/>
          <w:szCs w:val="32"/>
          <w:lang w:val="en-US" w:eastAsia="zh-CN"/>
        </w:rPr>
        <w:t>人民</w:t>
      </w:r>
      <w:r>
        <w:rPr>
          <w:rFonts w:hint="default" w:ascii="Times New Roman" w:hAnsi="Times New Roman" w:eastAsia="方正楷体_GBK" w:cs="Times New Roman"/>
          <w:sz w:val="32"/>
          <w:szCs w:val="32"/>
        </w:rPr>
        <w:t>政府</w:t>
      </w:r>
    </w:p>
    <w:p>
      <w:pPr>
        <w:pStyle w:val="2"/>
        <w:keepNext w:val="0"/>
        <w:keepLines w:val="0"/>
        <w:pageBreakBefore w:val="0"/>
        <w:widowControl w:val="0"/>
        <w:kinsoku/>
        <w:wordWrap/>
        <w:overflowPunct/>
        <w:topLinePunct w:val="0"/>
        <w:autoSpaceDE/>
        <w:autoSpaceDN/>
        <w:bidi w:val="0"/>
        <w:snapToGrid w:val="0"/>
        <w:spacing w:after="0"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负责牵头筹备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themeColor="text1"/>
          <w:sz w:val="32"/>
          <w:szCs w:val="40"/>
          <w14:textFill>
            <w14:solidFill>
              <w14:schemeClr w14:val="tx1"/>
            </w14:solidFill>
          </w14:textFill>
        </w:rPr>
        <w:t>我们的节日</w:t>
      </w:r>
      <w:r>
        <w:rPr>
          <w:rFonts w:hint="eastAsia" w:ascii="Times New Roman" w:hAnsi="Times New Roman" w:eastAsia="方正仿宋_GBK" w:cs="Times New Roman"/>
          <w:color w:val="000000" w:themeColor="text1"/>
          <w:sz w:val="32"/>
          <w:szCs w:val="40"/>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40"/>
          <w14:textFill>
            <w14:solidFill>
              <w14:schemeClr w14:val="tx1"/>
            </w14:solidFill>
          </w14:textFill>
        </w:rPr>
        <w:t>端午’暨美食宣传推广活动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活动各项工作。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六、工作要求</w:t>
      </w:r>
    </w:p>
    <w:p>
      <w:pPr>
        <w:keepNext w:val="0"/>
        <w:keepLines w:val="0"/>
        <w:pageBreakBefore w:val="0"/>
        <w:widowControl w:val="0"/>
        <w:tabs>
          <w:tab w:val="left" w:pos="1438"/>
        </w:tabs>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（一）加强领导。</w:t>
      </w:r>
      <w:r>
        <w:rPr>
          <w:rFonts w:hint="default" w:ascii="Times New Roman" w:hAnsi="Times New Roman" w:eastAsia="方正仿宋_GBK" w:cs="Times New Roman"/>
          <w:sz w:val="32"/>
          <w:szCs w:val="32"/>
        </w:rPr>
        <w:t>各有关单位要高度重视本次活动工作，加强对2024年永川区创建区域消费中心城市活动工作的组织领导，明确工作职责，落实工作任务，强化协调配合，形成工作合力，把消费促进活动抓实抓细、抓出成效。</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（二）注重安全。</w:t>
      </w:r>
      <w:r>
        <w:rPr>
          <w:rFonts w:hint="default" w:ascii="Times New Roman" w:hAnsi="Times New Roman" w:eastAsia="方正仿宋_GBK" w:cs="Times New Roman"/>
          <w:bCs/>
          <w:color w:val="000000"/>
          <w:sz w:val="32"/>
          <w:szCs w:val="32"/>
        </w:rPr>
        <w:t>加强对活动的安全管理，增强安全意识。加强活动现场安全管理，对各项设施进行全面安全检查，排除事故隐患，确保消防、安全、疏散等设施完备，标识鲜明准确，有效防范活动场所发生踩踏、火灾等安全事故。加强流通秩序监管，倡导</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诚信经营</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，保障商品质量安全，切实保护消费者合法权益。</w:t>
      </w:r>
    </w:p>
    <w:p>
      <w:pPr>
        <w:keepNext w:val="0"/>
        <w:keepLines w:val="0"/>
        <w:pageBreakBefore w:val="0"/>
        <w:widowControl w:val="0"/>
        <w:tabs>
          <w:tab w:val="left" w:pos="1438"/>
        </w:tabs>
        <w:kinsoku/>
        <w:wordWrap/>
        <w:overflowPunct/>
        <w:topLinePunct w:val="0"/>
        <w:autoSpaceDE/>
        <w:autoSpaceDN/>
        <w:bidi w:val="0"/>
        <w:adjustRightInd w:val="0"/>
        <w:snapToGrid w:val="0"/>
        <w:spacing w:line="300" w:lineRule="auto"/>
        <w:ind w:firstLine="739" w:firstLineChars="231"/>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（三）积极宣传。</w:t>
      </w:r>
      <w:r>
        <w:rPr>
          <w:rFonts w:hint="default" w:ascii="Times New Roman" w:hAnsi="Times New Roman" w:eastAsia="方正仿宋_GBK" w:cs="Times New Roman"/>
          <w:sz w:val="32"/>
          <w:szCs w:val="32"/>
        </w:rPr>
        <w:t>根据永川</w:t>
      </w:r>
      <w:r>
        <w:rPr>
          <w:rFonts w:hint="default" w:ascii="Times New Roman" w:hAnsi="Times New Roman" w:eastAsia="方正仿宋_GBK" w:cs="Times New Roman"/>
          <w:bCs/>
          <w:color w:val="000000"/>
          <w:sz w:val="32"/>
          <w:szCs w:val="32"/>
        </w:rPr>
        <w:t>消费市场发展情况，结合流</w:t>
      </w:r>
      <w:r>
        <w:rPr>
          <w:rFonts w:hint="default" w:ascii="Times New Roman" w:hAnsi="Times New Roman" w:eastAsia="方正仿宋_GBK" w:cs="Times New Roman"/>
          <w:sz w:val="32"/>
          <w:szCs w:val="32"/>
        </w:rPr>
        <w:t>通创新和消费发展的新特点、新趋势，充分发挥新媒体、新渠道的优势，及时加强对消费热点和消费促进活</w:t>
      </w:r>
      <w:r>
        <w:rPr>
          <w:rFonts w:hint="default" w:ascii="Times New Roman" w:hAnsi="Times New Roman" w:eastAsia="方正仿宋_GBK" w:cs="Times New Roman"/>
          <w:bCs/>
          <w:color w:val="000000"/>
          <w:sz w:val="32"/>
          <w:szCs w:val="32"/>
        </w:rPr>
        <w:t>动效果的宣传，积极引导消费需求和供给，提高供给的有效性；要因势利导，积极倡导科学、绿色、共享、简约的消费理念，进一步引领消费文化和行为转变，努力营造良好氛围，推动消费可持续发展。</w:t>
      </w:r>
    </w:p>
    <w:p>
      <w:pPr>
        <w:pStyle w:val="2"/>
        <w:rPr>
          <w:rFonts w:hint="eastAsia" w:ascii="Times New Roman" w:hAnsi="Times New Roman" w:eastAsia="方正仿宋_GBK"/>
          <w:sz w:val="32"/>
          <w:szCs w:val="32"/>
          <w:lang w:val="en-US" w:eastAsia="zh-CN"/>
        </w:rPr>
      </w:pPr>
    </w:p>
    <w:bookmarkEnd w:id="0"/>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FCB34"/>
    <w:multiLevelType w:val="singleLevel"/>
    <w:tmpl w:val="96CFCB34"/>
    <w:lvl w:ilvl="0" w:tentative="0">
      <w:start w:val="2"/>
      <w:numFmt w:val="decimal"/>
      <w:suff w:val="nothing"/>
      <w:lvlText w:val="（%1）"/>
      <w:lvlJc w:val="left"/>
    </w:lvl>
  </w:abstractNum>
  <w:abstractNum w:abstractNumId="1">
    <w:nsid w:val="D4ED6B07"/>
    <w:multiLevelType w:val="singleLevel"/>
    <w:tmpl w:val="D4ED6B07"/>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6D77F9"/>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193C"/>
    <w:rsid w:val="00042399"/>
    <w:rsid w:val="00042A3E"/>
    <w:rsid w:val="00045045"/>
    <w:rsid w:val="000453F7"/>
    <w:rsid w:val="0004576B"/>
    <w:rsid w:val="0005066D"/>
    <w:rsid w:val="00050F95"/>
    <w:rsid w:val="00052EF8"/>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C5A52"/>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24E33"/>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8EF"/>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032D"/>
    <w:rsid w:val="0021118C"/>
    <w:rsid w:val="00212296"/>
    <w:rsid w:val="0021552D"/>
    <w:rsid w:val="002177AC"/>
    <w:rsid w:val="00220C1F"/>
    <w:rsid w:val="002219C8"/>
    <w:rsid w:val="00222D93"/>
    <w:rsid w:val="0022309D"/>
    <w:rsid w:val="00224778"/>
    <w:rsid w:val="0023566E"/>
    <w:rsid w:val="00242291"/>
    <w:rsid w:val="00247916"/>
    <w:rsid w:val="00251663"/>
    <w:rsid w:val="002516D9"/>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3FB2"/>
    <w:rsid w:val="002C44F8"/>
    <w:rsid w:val="002C519F"/>
    <w:rsid w:val="002C5ADA"/>
    <w:rsid w:val="002C7B28"/>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56A94"/>
    <w:rsid w:val="00362942"/>
    <w:rsid w:val="00365A47"/>
    <w:rsid w:val="003668AF"/>
    <w:rsid w:val="003679B0"/>
    <w:rsid w:val="00370CF2"/>
    <w:rsid w:val="0037396A"/>
    <w:rsid w:val="003769A4"/>
    <w:rsid w:val="0038222B"/>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06808"/>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27B5"/>
    <w:rsid w:val="00463D65"/>
    <w:rsid w:val="004724ED"/>
    <w:rsid w:val="004742E5"/>
    <w:rsid w:val="00475B0E"/>
    <w:rsid w:val="00476406"/>
    <w:rsid w:val="00480C61"/>
    <w:rsid w:val="004825CC"/>
    <w:rsid w:val="00485F73"/>
    <w:rsid w:val="004861B6"/>
    <w:rsid w:val="00487230"/>
    <w:rsid w:val="0048787E"/>
    <w:rsid w:val="004919EA"/>
    <w:rsid w:val="00492435"/>
    <w:rsid w:val="00492558"/>
    <w:rsid w:val="004A03E2"/>
    <w:rsid w:val="004A0AA9"/>
    <w:rsid w:val="004A2B67"/>
    <w:rsid w:val="004A565F"/>
    <w:rsid w:val="004B1832"/>
    <w:rsid w:val="004B1A84"/>
    <w:rsid w:val="004B3B1A"/>
    <w:rsid w:val="004B447B"/>
    <w:rsid w:val="004B5846"/>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17559"/>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35CD"/>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D77F9"/>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35126"/>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5FF"/>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6930"/>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31D"/>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E55AB"/>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13F"/>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76BFC"/>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2753"/>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4026"/>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A1891"/>
    <w:rsid w:val="00CB21F9"/>
    <w:rsid w:val="00CB2373"/>
    <w:rsid w:val="00CC11CD"/>
    <w:rsid w:val="00CD01AA"/>
    <w:rsid w:val="00CD08EA"/>
    <w:rsid w:val="00CD0D9F"/>
    <w:rsid w:val="00CD2D81"/>
    <w:rsid w:val="00CE01E1"/>
    <w:rsid w:val="00CE205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19CB"/>
    <w:rsid w:val="00DC22A5"/>
    <w:rsid w:val="00DC2902"/>
    <w:rsid w:val="00DC3E29"/>
    <w:rsid w:val="00DC4027"/>
    <w:rsid w:val="00DD1ED5"/>
    <w:rsid w:val="00DD30EC"/>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2053"/>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06EE3"/>
    <w:rsid w:val="00F12B02"/>
    <w:rsid w:val="00F177C7"/>
    <w:rsid w:val="00F209BD"/>
    <w:rsid w:val="00F21069"/>
    <w:rsid w:val="00F21A72"/>
    <w:rsid w:val="00F278D2"/>
    <w:rsid w:val="00F316E2"/>
    <w:rsid w:val="00F31E16"/>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F4D68F"/>
    <w:rsid w:val="5C64173C"/>
    <w:rsid w:val="5C974816"/>
    <w:rsid w:val="5CD62413"/>
    <w:rsid w:val="5CFE6861"/>
    <w:rsid w:val="5D530D5F"/>
    <w:rsid w:val="5DC34279"/>
    <w:rsid w:val="5DFFD41E"/>
    <w:rsid w:val="5EF1149A"/>
    <w:rsid w:val="5F122193"/>
    <w:rsid w:val="5F227813"/>
    <w:rsid w:val="5F4B1803"/>
    <w:rsid w:val="5FC55CDC"/>
    <w:rsid w:val="5FC73B37"/>
    <w:rsid w:val="5FCD688E"/>
    <w:rsid w:val="5FF9BDAA"/>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8FB4CD2"/>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5DC18C"/>
    <w:rsid w:val="7B79F131"/>
    <w:rsid w:val="7BFD58CD"/>
    <w:rsid w:val="7C41577F"/>
    <w:rsid w:val="7C9011D9"/>
    <w:rsid w:val="7CBE208C"/>
    <w:rsid w:val="7D344903"/>
    <w:rsid w:val="7D630242"/>
    <w:rsid w:val="7D6788B6"/>
    <w:rsid w:val="7D77A8EA"/>
    <w:rsid w:val="7D924079"/>
    <w:rsid w:val="7DA74D8C"/>
    <w:rsid w:val="7DB5250C"/>
    <w:rsid w:val="7DC651C5"/>
    <w:rsid w:val="7DF350ED"/>
    <w:rsid w:val="7DFE7371"/>
    <w:rsid w:val="7E4E1E86"/>
    <w:rsid w:val="7E79887D"/>
    <w:rsid w:val="7EBBFBE5"/>
    <w:rsid w:val="7EDC0546"/>
    <w:rsid w:val="7EED7CF6"/>
    <w:rsid w:val="7EFD64FA"/>
    <w:rsid w:val="7F2F763E"/>
    <w:rsid w:val="7F7A3A0A"/>
    <w:rsid w:val="7F7BF6BC"/>
    <w:rsid w:val="7F7DD2E0"/>
    <w:rsid w:val="7F9DA0E8"/>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F6A537"/>
    <w:rsid w:val="F05B4F69"/>
    <w:rsid w:val="F3CD727F"/>
    <w:rsid w:val="F5D30604"/>
    <w:rsid w:val="F5DE3429"/>
    <w:rsid w:val="F7FB5C7D"/>
    <w:rsid w:val="F95F38C7"/>
    <w:rsid w:val="F97D9566"/>
    <w:rsid w:val="F98FD1F9"/>
    <w:rsid w:val="FAB50B99"/>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link w:val="41"/>
    <w:qFormat/>
    <w:uiPriority w:val="0"/>
    <w:pPr>
      <w:spacing w:afterLines="0" w:afterAutospacing="0"/>
    </w:pPr>
  </w:style>
  <w:style w:type="paragraph" w:styleId="4">
    <w:name w:val="table of authorities"/>
    <w:basedOn w:val="1"/>
    <w:next w:val="1"/>
    <w:qFormat/>
    <w:uiPriority w:val="0"/>
    <w:pPr>
      <w:adjustRightInd/>
      <w:spacing w:line="240" w:lineRule="auto"/>
      <w:ind w:left="420" w:leftChars="200"/>
      <w:textAlignment w:val="auto"/>
    </w:pPr>
    <w:rPr>
      <w:rFonts w:ascii="仿宋_GB2312" w:hAnsi="Times New Roman" w:cs="Times New Roman" w:eastAsiaTheme="minorEastAsia"/>
      <w:spacing w:val="-4"/>
      <w:kern w:val="2"/>
      <w:sz w:val="21"/>
      <w:szCs w:val="24"/>
    </w:rPr>
  </w:style>
  <w:style w:type="paragraph" w:styleId="5">
    <w:name w:val="annotation text"/>
    <w:basedOn w:val="1"/>
    <w:link w:val="25"/>
    <w:uiPriority w:val="0"/>
    <w:pPr>
      <w:jc w:val="left"/>
    </w:pPr>
  </w:style>
  <w:style w:type="paragraph" w:styleId="6">
    <w:name w:val="Body Text Indent"/>
    <w:basedOn w:val="1"/>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7">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8">
    <w:name w:val="Date"/>
    <w:basedOn w:val="1"/>
    <w:next w:val="1"/>
    <w:link w:val="26"/>
    <w:uiPriority w:val="0"/>
    <w:pPr>
      <w:adjustRightInd/>
      <w:spacing w:line="240" w:lineRule="auto"/>
      <w:ind w:left="100" w:leftChars="2500"/>
      <w:textAlignment w:val="auto"/>
    </w:pPr>
    <w:rPr>
      <w:rFonts w:eastAsia="宋体"/>
      <w:kern w:val="2"/>
      <w:sz w:val="21"/>
      <w:szCs w:val="21"/>
    </w:rPr>
  </w:style>
  <w:style w:type="paragraph" w:styleId="9">
    <w:name w:val="Balloon Text"/>
    <w:basedOn w:val="1"/>
    <w:link w:val="31"/>
    <w:semiHidden/>
    <w:qFormat/>
    <w:uiPriority w:val="0"/>
    <w:pPr>
      <w:adjustRightInd/>
      <w:spacing w:line="240" w:lineRule="auto"/>
      <w:textAlignment w:val="auto"/>
    </w:pPr>
    <w:rPr>
      <w:rFonts w:eastAsia="宋体"/>
      <w:kern w:val="2"/>
      <w:sz w:val="18"/>
      <w:szCs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4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iPriority w:val="0"/>
    <w:pPr>
      <w:spacing w:after="160"/>
      <w:ind w:firstLine="420" w:firstLineChars="100"/>
    </w:pPr>
  </w:style>
  <w:style w:type="paragraph" w:styleId="14">
    <w:name w:val="Body Text First Indent 2"/>
    <w:basedOn w:val="6"/>
    <w:next w:val="13"/>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qFormat/>
    <w:uiPriority w:val="0"/>
    <w:rPr>
      <w:b/>
      <w:bCs/>
    </w:rPr>
  </w:style>
  <w:style w:type="character" w:styleId="19">
    <w:name w:val="page number"/>
    <w:basedOn w:val="16"/>
    <w:qFormat/>
    <w:uiPriority w:val="0"/>
  </w:style>
  <w:style w:type="character" w:styleId="20">
    <w:name w:val="Emphasis"/>
    <w:basedOn w:val="16"/>
    <w:qFormat/>
    <w:uiPriority w:val="0"/>
    <w:rPr>
      <w:rFonts w:ascii="Times New Roman" w:hAnsi="Times New Roman" w:eastAsia="宋体" w:cs="Times New Roman"/>
      <w:i/>
      <w:szCs w:val="20"/>
    </w:rPr>
  </w:style>
  <w:style w:type="character" w:styleId="21">
    <w:name w:val="Hyperlink"/>
    <w:qFormat/>
    <w:uiPriority w:val="0"/>
    <w:rPr>
      <w:rFonts w:ascii="Calibri" w:hAnsi="Calibri" w:eastAsia="宋体" w:cs="Times New Roman"/>
      <w:color w:val="000000"/>
      <w:u w:val="none"/>
    </w:rPr>
  </w:style>
  <w:style w:type="character" w:styleId="22">
    <w:name w:val="annotation reference"/>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5"/>
    <w:semiHidden/>
    <w:qFormat/>
    <w:uiPriority w:val="99"/>
    <w:rPr>
      <w:rFonts w:ascii="Times New Roman" w:hAnsi="Times New Roman" w:eastAsia="宋体" w:cs="Times New Roman"/>
    </w:rPr>
  </w:style>
  <w:style w:type="character" w:customStyle="1" w:styleId="26">
    <w:name w:val="日期 字符"/>
    <w:link w:val="8"/>
    <w:semiHidden/>
    <w:qFormat/>
    <w:uiPriority w:val="99"/>
    <w:rPr>
      <w:rFonts w:ascii="Times New Roman" w:hAnsi="Times New Roman" w:eastAsia="宋体" w:cs="Times New Roman"/>
    </w:rPr>
  </w:style>
  <w:style w:type="character" w:customStyle="1" w:styleId="27">
    <w:name w:val="批注框文本 字符"/>
    <w:link w:val="9"/>
    <w:qFormat/>
    <w:uiPriority w:val="99"/>
    <w:rPr>
      <w:rFonts w:ascii="Times New Roman" w:hAnsi="Times New Roman" w:eastAsia="宋体" w:cs="Times New Roman"/>
      <w:sz w:val="18"/>
      <w:szCs w:val="18"/>
    </w:rPr>
  </w:style>
  <w:style w:type="character" w:customStyle="1" w:styleId="28">
    <w:name w:val="页脚 字符"/>
    <w:link w:val="10"/>
    <w:qFormat/>
    <w:uiPriority w:val="99"/>
    <w:rPr>
      <w:rFonts w:ascii="Times New Roman" w:hAnsi="Times New Roman" w:eastAsia="宋体" w:cs="Times New Roman"/>
      <w:sz w:val="18"/>
    </w:rPr>
  </w:style>
  <w:style w:type="character" w:customStyle="1" w:styleId="29">
    <w:name w:val="页眉 字符"/>
    <w:link w:val="11"/>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1">
    <w:name w:val="批注框文本 Char"/>
    <w:basedOn w:val="16"/>
    <w:link w:val="9"/>
    <w:qFormat/>
    <w:uiPriority w:val="0"/>
    <w:rPr>
      <w:rFonts w:ascii="Calibri" w:hAnsi="Calibri" w:eastAsia="宋体" w:cs="Times New Roman"/>
      <w:kern w:val="2"/>
      <w:sz w:val="18"/>
      <w:szCs w:val="18"/>
    </w:rPr>
  </w:style>
  <w:style w:type="character" w:customStyle="1" w:styleId="32">
    <w:name w:val="页脚 Char"/>
    <w:basedOn w:val="16"/>
    <w:link w:val="10"/>
    <w:qFormat/>
    <w:uiPriority w:val="99"/>
    <w:rPr>
      <w:rFonts w:ascii="Calibri" w:hAnsi="Calibri" w:eastAsia="宋体" w:cs="Times New Roman"/>
      <w:kern w:val="2"/>
      <w:sz w:val="18"/>
      <w:szCs w:val="18"/>
    </w:rPr>
  </w:style>
  <w:style w:type="paragraph" w:styleId="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5">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6">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7">
    <w:name w:val="BodyTextIndent2"/>
    <w:basedOn w:val="1"/>
    <w:next w:val="1"/>
    <w:qFormat/>
    <w:uiPriority w:val="0"/>
    <w:pPr>
      <w:widowControl/>
      <w:adjustRightInd/>
      <w:spacing w:after="120" w:line="480" w:lineRule="auto"/>
      <w:ind w:left="420" w:leftChars="200"/>
      <w:textAlignment w:val="baseline"/>
    </w:pPr>
    <w:rPr>
      <w:rFonts w:ascii="Times New Roman" w:hAnsi="Times New Roman" w:eastAsia="楷体" w:cstheme="minorBidi"/>
      <w:kern w:val="2"/>
      <w:sz w:val="21"/>
      <w:szCs w:val="22"/>
    </w:rPr>
  </w:style>
  <w:style w:type="paragraph" w:styleId="38">
    <w:name w:val="List Paragraph"/>
    <w:basedOn w:val="1"/>
    <w:qFormat/>
    <w:uiPriority w:val="34"/>
    <w:pPr>
      <w:adjustRightInd/>
      <w:spacing w:line="240" w:lineRule="auto"/>
      <w:ind w:firstLine="420" w:firstLineChars="200"/>
      <w:textAlignment w:val="auto"/>
    </w:pPr>
    <w:rPr>
      <w:rFonts w:asciiTheme="minorHAnsi" w:hAnsiTheme="minorHAnsi" w:eastAsiaTheme="minorEastAsia" w:cstheme="minorBidi"/>
      <w:kern w:val="2"/>
      <w:sz w:val="21"/>
      <w:szCs w:val="24"/>
    </w:rPr>
  </w:style>
  <w:style w:type="character" w:customStyle="1" w:styleId="39">
    <w:name w:val="15"/>
    <w:basedOn w:val="16"/>
    <w:qFormat/>
    <w:uiPriority w:val="0"/>
    <w:rPr>
      <w:rFonts w:hint="default" w:ascii="Calibri" w:hAnsi="Calibri" w:eastAsia="宋体" w:cs="Times New Roman"/>
      <w:szCs w:val="20"/>
    </w:rPr>
  </w:style>
  <w:style w:type="character" w:customStyle="1" w:styleId="40">
    <w:name w:val="页眉 Char"/>
    <w:basedOn w:val="16"/>
    <w:link w:val="11"/>
    <w:qFormat/>
    <w:uiPriority w:val="0"/>
    <w:rPr>
      <w:rFonts w:asciiTheme="minorHAnsi" w:hAnsiTheme="minorHAnsi" w:eastAsiaTheme="minorEastAsia" w:cstheme="minorBidi"/>
      <w:kern w:val="2"/>
      <w:sz w:val="18"/>
      <w:szCs w:val="18"/>
    </w:rPr>
  </w:style>
  <w:style w:type="character" w:customStyle="1" w:styleId="41">
    <w:name w:val="正文文本 Char"/>
    <w:basedOn w:val="16"/>
    <w:link w:val="2"/>
    <w:qFormat/>
    <w:uiPriority w:val="0"/>
    <w:rPr>
      <w:rFonts w:ascii="Times New Roman" w:hAnsi="Times New Roman" w:eastAsia="宋体" w:cs="Times New Roman"/>
      <w:szCs w:val="20"/>
    </w:rPr>
  </w:style>
  <w:style w:type="paragraph" w:customStyle="1" w:styleId="42">
    <w:name w:val="BodyText"/>
    <w:basedOn w:val="1"/>
    <w:qFormat/>
    <w:uiPriority w:val="0"/>
    <w:pPr>
      <w:adjustRightInd/>
      <w:spacing w:after="120" w:line="240" w:lineRule="auto"/>
      <w:textAlignment w:val="baseline"/>
    </w:pPr>
    <w:rPr>
      <w:rFonts w:ascii="Calibri" w:hAnsi="Calibri" w:eastAsiaTheme="minorEastAsia" w:cstheme="minorBidi"/>
      <w:kern w:val="2"/>
      <w:sz w:val="32"/>
      <w:szCs w:val="24"/>
    </w:rPr>
  </w:style>
  <w:style w:type="paragraph" w:customStyle="1" w:styleId="43">
    <w:name w:val="目录 53"/>
    <w:next w:val="1"/>
    <w:qFormat/>
    <w:uiPriority w:val="0"/>
    <w:pPr>
      <w:wordWrap w:val="0"/>
      <w:ind w:left="1275"/>
      <w:jc w:val="both"/>
    </w:pPr>
    <w:rPr>
      <w:rFonts w:ascii="Times New Roman" w:hAnsi="Times New Roman" w:eastAsia="宋体" w:cs="Times New Roman"/>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19</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2012-11-06T07:58:00Z</dcterms:created>
  <dc:creator>Lenovo User</dc:creator>
  <cp:lastModifiedBy> </cp:lastModifiedBy>
  <cp:lastPrinted>2024-04-26T09:57:00Z</cp:lastPrinted>
  <dcterms:modified xsi:type="dcterms:W3CDTF">2024-05-08T17:20:34Z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