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napToGrid w:val="0"/>
        <w:spacing w:line="240" w:lineRule="auto"/>
        <w:ind w:firstLine="0" w:firstLineChars="0"/>
        <w:jc w:val="left"/>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lang w:eastAsia="zh-CN"/>
        </w:rPr>
        <w:t>重庆市永川区人民政府办公室</w:t>
      </w:r>
      <w:r>
        <w:rPr>
          <w:rFonts w:hint="eastAsia" w:ascii="方正小标宋_GBK" w:hAnsi="方正小标宋_GBK" w:eastAsia="方正小标宋_GBK" w:cs="方正小标宋_GBK"/>
          <w:b w:val="0"/>
          <w:bCs w:val="0"/>
          <w:spacing w:val="0"/>
          <w:sz w:val="44"/>
          <w:szCs w:val="44"/>
        </w:rPr>
        <w:t>关于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进一步加强</w:t>
      </w:r>
      <w:r>
        <w:rPr>
          <w:rFonts w:hint="eastAsia" w:ascii="方正小标宋_GBK" w:hAnsi="方正小标宋_GBK" w:eastAsia="方正小标宋_GBK" w:cs="方正小标宋_GBK"/>
          <w:b w:val="0"/>
          <w:bCs w:val="0"/>
          <w:spacing w:val="0"/>
          <w:sz w:val="44"/>
          <w:szCs w:val="44"/>
          <w:lang w:eastAsia="zh-CN"/>
        </w:rPr>
        <w:t>城乡居民收支</w:t>
      </w:r>
      <w:r>
        <w:rPr>
          <w:rFonts w:hint="eastAsia" w:ascii="方正小标宋_GBK" w:hAnsi="方正小标宋_GBK" w:eastAsia="方正小标宋_GBK" w:cs="方正小标宋_GBK"/>
          <w:b w:val="0"/>
          <w:bCs w:val="0"/>
          <w:spacing w:val="0"/>
          <w:sz w:val="44"/>
          <w:szCs w:val="44"/>
        </w:rPr>
        <w:t>住户调查工作的通知</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永川府办发〔2023〕25号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autoSpaceDE/>
        <w:autoSpaceDN/>
        <w:bidi w:val="0"/>
        <w:adjustRightInd/>
        <w:snapToGrid w:val="0"/>
        <w:spacing w:beforeAutospacing="0" w:afterAutospacing="0" w:line="300" w:lineRule="auto"/>
        <w:ind w:left="0" w:leftChars="0" w:right="0" w:rightChars="0"/>
        <w:jc w:val="both"/>
        <w:textAlignment w:val="auto"/>
        <w:outlineLvl w:val="0"/>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各镇人民政府、街道办事处，区政府有关部门，有关单位：</w:t>
      </w:r>
    </w:p>
    <w:p>
      <w:pPr>
        <w:keepNext w:val="0"/>
        <w:keepLines w:val="0"/>
        <w:pageBreakBefore w:val="0"/>
        <w:widowControl w:val="0"/>
        <w:kinsoku/>
        <w:wordWrap/>
        <w:overflowPunct/>
        <w:autoSpaceDE/>
        <w:autoSpaceDN/>
        <w:bidi w:val="0"/>
        <w:adjustRightInd/>
        <w:snapToGrid w:val="0"/>
        <w:spacing w:beforeAutospacing="0" w:afterAutospacing="0" w:line="300" w:lineRule="auto"/>
        <w:ind w:left="0" w:leftChars="0" w:right="0" w:rightChars="0" w:firstLine="640" w:firstLineChars="200"/>
        <w:jc w:val="both"/>
        <w:textAlignment w:val="auto"/>
        <w:outlineLvl w:val="0"/>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根据《重庆市人民政府办公厅关于进一步加强重庆国家调查工作的通知》（渝府办发〔2023〕5号）要求，结合国家统计局重庆调查总队《关于进一步做好新一轮住户调查工作的通知》（渝调办函〔2023〕7号）工作部署，现就进一步加强城乡居民收支住户调查工作通知如下，请认真贯彻执行。</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一、进一步提高政治站位，充分认识住户调查工作的重要意义</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住户调查是反映城乡居民收入分配格局和生产生活状况、服务党政宏观决策的一项重要民生调查，该调查涉及面广、政策性强、技术要求高、工作难度大，是一项长期性、系统性工</w:t>
      </w:r>
      <w:r>
        <w:rPr>
          <w:rFonts w:hint="eastAsia" w:ascii="Times New Roman" w:hAnsi="Times New Roman" w:eastAsia="方正仿宋_GBK" w:cs="Times New Roman"/>
          <w:color w:val="auto"/>
          <w:spacing w:val="0"/>
          <w:kern w:val="2"/>
          <w:sz w:val="32"/>
          <w:szCs w:val="32"/>
          <w:lang w:val="en-US" w:eastAsia="zh-CN" w:bidi="ar-SA"/>
        </w:rPr>
        <w:t>作。2023年是住户调查新一轮样本开展工作的第一年，是今后五年科学、规范、有序</w:t>
      </w:r>
      <w:r>
        <w:rPr>
          <w:rFonts w:hint="default" w:ascii="Times New Roman" w:hAnsi="Times New Roman" w:eastAsia="方正仿宋_GBK" w:cs="Times New Roman"/>
          <w:spacing w:val="0"/>
          <w:sz w:val="32"/>
          <w:szCs w:val="32"/>
          <w:lang w:val="en-US" w:eastAsia="zh-CN"/>
        </w:rPr>
        <w:t>开展基层基础工作、确保调查数据质量的重要开端。新样本运行第一年，面临贯彻落实方法制度、新点新户业务培训和新旧样本数据衔接等一系列工作，任务较繁重。各镇街、区级有关部门要充分认识住户调查工作的重要性和重大意义，坚决贯彻落实党中央、国务院《关于深化统计管理体制改革提高统计数据真实性的意见》等文件精神，采取积极措施，切实提高住户调查工作质效，确保调查数据真实、准确、完整。</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二、明确工作职责，切实加强基层基础工作</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永川区住户调查工作由国家统计局永川调查队牵头组织实施。各镇街、区级有关部门密切配合，切实担负起责任，支持和配合永川调查队加强基层基础工作。各镇街需明确1名分管领导、1名统计工作人员协调辖区内此项工作，做好各抽中调查点辅助调查员、记账户业务培训和日常监管等工作。一是加大各抽中社区（行政村）辅助调查员日常责任落实的监管力度，督促其加强记账户日常走访，开展记账业务指导和数据审核，每月每户记账户至少入户2次。二是协助辅助调查员建立健全调查户基本情况台账，准确把握记账户家庭人口、就业状况和收入水平等重要信息，使调查数据审核有据可依。三是强化宣传引导，提高工作配合度。各镇街分管领导、统计工作人员和辅助调查员须经常性开展入户走访，加强沟通解释，大力宣传住户调查工作，开展统计法律法规和统计数据保密规定的宣传，打消记账户思想疑虑，提升记账主动性和配合度。</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三、加强部门镇街沟通协作，共享数据资料信息</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color w:val="auto"/>
          <w:spacing w:val="0"/>
          <w:kern w:val="2"/>
          <w:sz w:val="32"/>
          <w:szCs w:val="32"/>
          <w:lang w:val="en-US" w:eastAsia="zh-CN" w:bidi="ar-SA"/>
        </w:rPr>
        <w:t>区级有关部门、各镇街之间需建立基础资料共享评估机制和调研协调机制。每年3、6、9、12月的10日前向区人力社保局提供本单位、本辖区对城乡居民收支产生影响的政策依据和相关数据资料。相关资料必须有准确的量</w:t>
      </w:r>
      <w:r>
        <w:rPr>
          <w:rFonts w:hint="default" w:ascii="Times New Roman" w:hAnsi="Times New Roman" w:eastAsia="方正仿宋_GBK" w:cs="Times New Roman"/>
          <w:spacing w:val="0"/>
          <w:sz w:val="32"/>
          <w:szCs w:val="32"/>
          <w:lang w:val="en-US" w:eastAsia="zh-CN"/>
        </w:rPr>
        <w:t>化数据作为依据，每季度提供的资料中所含数据为当年1季度至当季累计数据以及上年同期数据。区级有关部门、各镇街需积极向永川调查队提供与全区城乡居民收支变动相关的社会经济发展热点亮点，同时与永川调查队协调开展工作调研，以便准确掌握相关信息。</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四、抓好责任落实，强化工作保障</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各镇街要在永川调查队的业务指导下，按照分管领导、统计工作人员、辅助调查员和记账户职责分工，抓好责任落实和日常监管，切实提升住户调查工作质效和数据质量。各镇街要充分做好人、财、物保障。在永川调查队发放的调查补贴（纸质记账户70元/户/月、电子记账户120元/户/月、辅助调查员人均200元/月）基础上，各镇街应根据本地财政状况额外增加部分调查补贴，以确保调查工作顺利开展。</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五、坚持依法调查，做好宣传引导</w:t>
      </w:r>
    </w:p>
    <w:p>
      <w:pPr>
        <w:keepNext w:val="0"/>
        <w:keepLines w:val="0"/>
        <w:pageBreakBefore w:val="0"/>
        <w:widowControl w:val="0"/>
        <w:kinsoku/>
        <w:wordWrap/>
        <w:overflowPunct/>
        <w:topLinePunct w:val="0"/>
        <w:bidi w:val="0"/>
        <w:snapToGrid w:val="0"/>
        <w:spacing w:beforeAutospacing="0" w:afterAutospacing="0" w:line="300" w:lineRule="auto"/>
        <w:ind w:left="0" w:leftChars="0" w:right="0" w:rightChars="0" w:firstLine="640" w:firstLineChars="200"/>
        <w:textAlignment w:val="auto"/>
        <w:rPr>
          <w:rFonts w:hint="eastAsia"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spacing w:val="0"/>
          <w:sz w:val="32"/>
          <w:szCs w:val="32"/>
          <w:lang w:val="en-US" w:eastAsia="zh-CN"/>
        </w:rPr>
        <w:t>区级有关部门，各镇街要进一步深入学习贯彻习近平总书记关于统计工作的重要讲话和</w:t>
      </w:r>
      <w:r>
        <w:rPr>
          <w:rFonts w:hint="eastAsia" w:cs="Times New Roman"/>
          <w:spacing w:val="0"/>
          <w:sz w:val="32"/>
          <w:szCs w:val="32"/>
          <w:lang w:val="en-US" w:eastAsia="zh-CN"/>
        </w:rPr>
        <w:t>重要</w:t>
      </w:r>
      <w:bookmarkStart w:id="0" w:name="_GoBack"/>
      <w:bookmarkEnd w:id="0"/>
      <w:r>
        <w:rPr>
          <w:rFonts w:hint="default" w:ascii="Times New Roman" w:hAnsi="Times New Roman" w:eastAsia="方正仿宋_GBK" w:cs="Times New Roman"/>
          <w:spacing w:val="0"/>
          <w:sz w:val="32"/>
          <w:szCs w:val="32"/>
          <w:lang w:val="en-US" w:eastAsia="zh-CN"/>
        </w:rPr>
        <w:t>指示批示精神，严格按照中共中央办公厅、国务院办公厅印发的《关于深化统计管理体制改革提高统计数据真实性的意见》《统计违纪违法责任人处分处理建议办法》、《防范和惩治统计造假、弄虚作假督察工作规定》《关于更加有效发挥统计监督职能作用的意见》等法律法规开展住户调查工作，全过程全环节监管，坚决杜绝人为干扰、统计造假弄虚作假等行为。要加大《统计法》《统计法实施条例》等统计法律法规宣传力度，分管</w:t>
      </w:r>
      <w:r>
        <w:rPr>
          <w:rFonts w:hint="eastAsia" w:ascii="Times New Roman" w:hAnsi="Times New Roman" w:eastAsia="方正仿宋_GBK" w:cs="Times New Roman"/>
          <w:color w:val="auto"/>
          <w:spacing w:val="0"/>
          <w:kern w:val="2"/>
          <w:sz w:val="32"/>
          <w:szCs w:val="32"/>
          <w:lang w:val="en-US" w:eastAsia="zh-CN" w:bidi="ar-SA"/>
        </w:rPr>
        <w:t>领导和统计工作人员要加强检查指导，带头走访调查户，定期了解辖区内住户调查工作情况，确保全面真实反映我区居民收入和居民消费水平。</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righ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right"/>
        <w:textAlignment w:val="auto"/>
        <w:rPr>
          <w:rFonts w:hint="eastAsia" w:ascii="仿宋" w:hAnsi="仿宋" w:eastAsia="仿宋" w:cs="仿宋"/>
          <w:color w:val="auto"/>
          <w:sz w:val="32"/>
          <w:szCs w:val="32"/>
          <w:lang w:eastAsia="zh-CN"/>
        </w:rPr>
      </w:pPr>
    </w:p>
    <w:p>
      <w:pPr>
        <w:pStyle w:val="6"/>
        <w:pageBreakBefore w:val="0"/>
        <w:kinsoku/>
        <w:wordWrap/>
        <w:topLinePunct/>
        <w:bidi w:val="0"/>
        <w:snapToGrid w:val="0"/>
        <w:spacing w:beforeAutospacing="0" w:afterAutospacing="0" w:line="300" w:lineRule="auto"/>
        <w:ind w:left="0" w:leftChars="0" w:right="0" w:rightChars="0" w:firstLine="960" w:firstLineChars="300"/>
        <w:jc w:val="center"/>
        <w:rPr>
          <w:rFonts w:hint="eastAsia" w:ascii="方正仿宋_GBK" w:hAnsi="方正仿宋_GBK" w:eastAsia="方正仿宋_GBK" w:cs="方正仿宋_GBK"/>
          <w:bCs/>
          <w:color w:val="000000"/>
          <w:spacing w:val="0"/>
          <w:sz w:val="32"/>
          <w:szCs w:val="32"/>
        </w:rPr>
      </w:pPr>
      <w:r>
        <w:rPr>
          <w:rFonts w:hint="eastAsia" w:ascii="方正仿宋_GBK" w:hAnsi="方正仿宋_GBK" w:eastAsia="方正仿宋_GBK" w:cs="方正仿宋_GBK"/>
          <w:bCs/>
          <w:color w:val="000000"/>
          <w:spacing w:val="0"/>
          <w:sz w:val="32"/>
          <w:szCs w:val="32"/>
          <w:lang w:val="en-US" w:eastAsia="zh-CN"/>
        </w:rPr>
        <w:t xml:space="preserve">              </w:t>
      </w:r>
      <w:r>
        <w:rPr>
          <w:rFonts w:hint="default" w:ascii="方正仿宋_GBK" w:hAnsi="方正仿宋_GBK" w:eastAsia="方正仿宋_GBK" w:cs="方正仿宋_GBK"/>
          <w:bCs/>
          <w:color w:val="000000"/>
          <w:spacing w:val="0"/>
          <w:sz w:val="32"/>
          <w:szCs w:val="32"/>
          <w:lang w:val="en-US" w:eastAsia="zh-CN"/>
        </w:rPr>
        <w:t xml:space="preserve">  </w:t>
      </w:r>
      <w:r>
        <w:rPr>
          <w:rFonts w:hint="eastAsia" w:ascii="方正仿宋_GBK" w:hAnsi="方正仿宋_GBK" w:eastAsia="方正仿宋_GBK" w:cs="方正仿宋_GBK"/>
          <w:bCs/>
          <w:color w:val="000000"/>
          <w:spacing w:val="0"/>
          <w:sz w:val="32"/>
          <w:szCs w:val="32"/>
        </w:rPr>
        <w:t>重庆市永川区人民政府办公室</w:t>
      </w:r>
    </w:p>
    <w:p>
      <w:pPr>
        <w:pStyle w:val="6"/>
        <w:pageBreakBefore w:val="0"/>
        <w:kinsoku/>
        <w:wordWrap/>
        <w:topLinePunct/>
        <w:bidi w:val="0"/>
        <w:snapToGrid w:val="0"/>
        <w:spacing w:beforeAutospacing="0" w:afterAutospacing="0" w:line="300" w:lineRule="auto"/>
        <w:ind w:left="0" w:leftChars="0" w:right="0" w:rightChars="0" w:firstLine="960" w:firstLineChars="300"/>
        <w:jc w:val="center"/>
        <w:rPr>
          <w:rFonts w:hint="eastAsia" w:ascii="方正仿宋_GBK" w:hAnsi="方正仿宋_GBK" w:eastAsia="方正仿宋_GBK" w:cs="方正仿宋_GBK"/>
          <w:color w:val="auto"/>
          <w:spacing w:val="0"/>
          <w:w w:val="100"/>
          <w:sz w:val="32"/>
          <w:szCs w:val="32"/>
          <w:lang w:val="en-US" w:eastAsia="zh-CN"/>
        </w:rPr>
      </w:pPr>
      <w:r>
        <w:rPr>
          <w:rFonts w:hint="eastAsia" w:ascii="Times New Roman" w:hAnsi="Times New Roman" w:eastAsia="方正仿宋_GBK" w:cs="Times New Roman"/>
          <w:color w:val="auto"/>
          <w:spacing w:val="0"/>
          <w:w w:val="100"/>
          <w:sz w:val="32"/>
          <w:szCs w:val="32"/>
          <w:lang w:val="en-US" w:eastAsia="zh-CN"/>
        </w:rPr>
        <w:t xml:space="preserve">                 </w:t>
      </w:r>
      <w:r>
        <w:rPr>
          <w:rFonts w:hint="default" w:ascii="Times New Roman" w:hAnsi="Times New Roman" w:eastAsia="方正仿宋_GBK" w:cs="Times New Roman"/>
          <w:color w:val="auto"/>
          <w:spacing w:val="0"/>
          <w:w w:val="100"/>
          <w:sz w:val="32"/>
          <w:szCs w:val="32"/>
          <w:lang w:val="en-US" w:eastAsia="zh-CN"/>
        </w:rPr>
        <w:t>2023</w:t>
      </w:r>
      <w:r>
        <w:rPr>
          <w:rFonts w:hint="eastAsia" w:ascii="方正仿宋_GBK" w:hAnsi="方正仿宋_GBK" w:eastAsia="方正仿宋_GBK" w:cs="方正仿宋_GBK"/>
          <w:color w:val="auto"/>
          <w:spacing w:val="0"/>
          <w:w w:val="100"/>
          <w:sz w:val="32"/>
          <w:szCs w:val="32"/>
          <w:lang w:val="en-US" w:eastAsia="zh-CN"/>
        </w:rPr>
        <w:t>年</w:t>
      </w:r>
      <w:r>
        <w:rPr>
          <w:rFonts w:hint="default" w:ascii="Times New Roman" w:hAnsi="Times New Roman" w:eastAsia="方正仿宋_GBK" w:cs="Times New Roman"/>
          <w:color w:val="auto"/>
          <w:spacing w:val="0"/>
          <w:w w:val="100"/>
          <w:sz w:val="32"/>
          <w:szCs w:val="32"/>
          <w:lang w:val="en-US" w:eastAsia="zh-CN"/>
        </w:rPr>
        <w:t>4</w:t>
      </w:r>
      <w:r>
        <w:rPr>
          <w:rFonts w:hint="eastAsia" w:ascii="方正仿宋_GBK" w:hAnsi="方正仿宋_GBK" w:eastAsia="方正仿宋_GBK" w:cs="方正仿宋_GBK"/>
          <w:color w:val="auto"/>
          <w:spacing w:val="0"/>
          <w:w w:val="100"/>
          <w:sz w:val="32"/>
          <w:szCs w:val="32"/>
          <w:lang w:val="en-US" w:eastAsia="zh-CN"/>
        </w:rPr>
        <w:t>月</w:t>
      </w:r>
      <w:r>
        <w:rPr>
          <w:rFonts w:hint="default" w:ascii="Times New Roman" w:hAnsi="Times New Roman" w:eastAsia="方正仿宋_GBK" w:cs="Times New Roman"/>
          <w:color w:val="auto"/>
          <w:spacing w:val="0"/>
          <w:w w:val="100"/>
          <w:sz w:val="32"/>
          <w:szCs w:val="32"/>
          <w:lang w:val="en-US" w:eastAsia="zh-CN"/>
        </w:rPr>
        <w:t>11</w:t>
      </w:r>
      <w:r>
        <w:rPr>
          <w:rFonts w:hint="eastAsia" w:ascii="方正仿宋_GBK" w:hAnsi="方正仿宋_GBK" w:eastAsia="方正仿宋_GBK" w:cs="方正仿宋_GBK"/>
          <w:color w:val="auto"/>
          <w:spacing w:val="0"/>
          <w:w w:val="100"/>
          <w:sz w:val="32"/>
          <w:szCs w:val="32"/>
          <w:lang w:val="en-US" w:eastAsia="zh-CN"/>
        </w:rPr>
        <w:t>日</w:t>
      </w:r>
    </w:p>
    <w:p>
      <w:pPr>
        <w:pStyle w:val="6"/>
        <w:pageBreakBefore w:val="0"/>
        <w:kinsoku/>
        <w:wordWrap/>
        <w:topLinePunct/>
        <w:bidi w:val="0"/>
        <w:spacing w:beforeAutospacing="0" w:afterAutospacing="0" w:line="594" w:lineRule="exact"/>
        <w:ind w:left="0" w:leftChars="0" w:right="0" w:rightChars="0" w:firstLine="640" w:firstLineChars="200"/>
        <w:rPr>
          <w:rFonts w:hint="eastAsia" w:ascii="方正仿宋_GBK" w:hAnsi="方正仿宋_GBK" w:eastAsia="方正仿宋_GBK" w:cs="方正仿宋_GBK"/>
          <w:color w:val="auto"/>
          <w:spacing w:val="0"/>
          <w:w w:val="100"/>
          <w:sz w:val="32"/>
          <w:szCs w:val="32"/>
          <w:lang w:val="en-US" w:eastAsia="zh-CN"/>
        </w:rPr>
      </w:pPr>
      <w:r>
        <w:rPr>
          <w:rFonts w:hint="eastAsia" w:ascii="方正仿宋_GBK" w:hAnsi="方正仿宋_GBK" w:eastAsia="方正仿宋_GBK" w:cs="方正仿宋_GBK"/>
          <w:color w:val="auto"/>
          <w:spacing w:val="0"/>
          <w:w w:val="100"/>
          <w:sz w:val="32"/>
          <w:szCs w:val="32"/>
          <w:lang w:val="en-US" w:eastAsia="zh-CN"/>
        </w:rPr>
        <w:t>（此件公开发布）</w:t>
      </w:r>
    </w:p>
    <w:p>
      <w:pPr>
        <w:pStyle w:val="6"/>
        <w:pageBreakBefore w:val="0"/>
        <w:kinsoku/>
        <w:wordWrap/>
        <w:topLinePunct/>
        <w:bidi w:val="0"/>
        <w:spacing w:beforeAutospacing="0" w:afterAutospacing="0" w:line="594" w:lineRule="exact"/>
        <w:ind w:left="0" w:leftChars="0" w:right="0" w:rightChars="0" w:firstLine="640" w:firstLineChars="200"/>
        <w:rPr>
          <w:rFonts w:hint="eastAsia" w:ascii="方正仿宋_GBK" w:hAnsi="方正仿宋_GBK" w:eastAsia="方正仿宋_GBK" w:cs="方正仿宋_GBK"/>
          <w:color w:val="auto"/>
          <w:spacing w:val="0"/>
          <w:w w:val="100"/>
          <w:sz w:val="32"/>
          <w:szCs w:val="32"/>
          <w:lang w:val="en-US" w:eastAsia="zh-CN"/>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1"/>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1"/>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000000"/>
    <w:rsid w:val="00001584"/>
    <w:rsid w:val="00001A63"/>
    <w:rsid w:val="000041B4"/>
    <w:rsid w:val="00007813"/>
    <w:rsid w:val="00013E38"/>
    <w:rsid w:val="000145ED"/>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6373"/>
    <w:rsid w:val="000B72F8"/>
    <w:rsid w:val="000C0533"/>
    <w:rsid w:val="000D1BB7"/>
    <w:rsid w:val="000D49BB"/>
    <w:rsid w:val="000E076D"/>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4241"/>
    <w:rsid w:val="00176418"/>
    <w:rsid w:val="00177DB9"/>
    <w:rsid w:val="00187522"/>
    <w:rsid w:val="00191BEF"/>
    <w:rsid w:val="001936E3"/>
    <w:rsid w:val="00194CD1"/>
    <w:rsid w:val="00196410"/>
    <w:rsid w:val="001A441B"/>
    <w:rsid w:val="001A51E6"/>
    <w:rsid w:val="001A58DE"/>
    <w:rsid w:val="001A62A3"/>
    <w:rsid w:val="001B0690"/>
    <w:rsid w:val="001B247A"/>
    <w:rsid w:val="001B5CC4"/>
    <w:rsid w:val="001B668E"/>
    <w:rsid w:val="001B7DB7"/>
    <w:rsid w:val="001D1ECF"/>
    <w:rsid w:val="001D52C8"/>
    <w:rsid w:val="001E6406"/>
    <w:rsid w:val="001E7CBF"/>
    <w:rsid w:val="001F1467"/>
    <w:rsid w:val="001F1495"/>
    <w:rsid w:val="001F2D86"/>
    <w:rsid w:val="001F3D77"/>
    <w:rsid w:val="001F49B3"/>
    <w:rsid w:val="00203189"/>
    <w:rsid w:val="00205A79"/>
    <w:rsid w:val="002076C8"/>
    <w:rsid w:val="0021118C"/>
    <w:rsid w:val="00212296"/>
    <w:rsid w:val="002177AC"/>
    <w:rsid w:val="00220C1F"/>
    <w:rsid w:val="00222D93"/>
    <w:rsid w:val="0023566E"/>
    <w:rsid w:val="00242291"/>
    <w:rsid w:val="00251663"/>
    <w:rsid w:val="002540EB"/>
    <w:rsid w:val="00260965"/>
    <w:rsid w:val="00261484"/>
    <w:rsid w:val="00261FF2"/>
    <w:rsid w:val="00266A30"/>
    <w:rsid w:val="002836CB"/>
    <w:rsid w:val="002857E7"/>
    <w:rsid w:val="0029027F"/>
    <w:rsid w:val="0029233A"/>
    <w:rsid w:val="00292A97"/>
    <w:rsid w:val="002953BD"/>
    <w:rsid w:val="00297A48"/>
    <w:rsid w:val="002A22F1"/>
    <w:rsid w:val="002A554B"/>
    <w:rsid w:val="002B0347"/>
    <w:rsid w:val="002B2B41"/>
    <w:rsid w:val="002B7725"/>
    <w:rsid w:val="002C2E99"/>
    <w:rsid w:val="002C3B2F"/>
    <w:rsid w:val="002C44F8"/>
    <w:rsid w:val="002C519F"/>
    <w:rsid w:val="002C5ADA"/>
    <w:rsid w:val="002D04EB"/>
    <w:rsid w:val="002D164B"/>
    <w:rsid w:val="002D235F"/>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3192"/>
    <w:rsid w:val="00365A47"/>
    <w:rsid w:val="003668AF"/>
    <w:rsid w:val="003679B0"/>
    <w:rsid w:val="00370CF2"/>
    <w:rsid w:val="0037396A"/>
    <w:rsid w:val="003769A4"/>
    <w:rsid w:val="00384F19"/>
    <w:rsid w:val="0039406C"/>
    <w:rsid w:val="00396FA3"/>
    <w:rsid w:val="003A0B83"/>
    <w:rsid w:val="003A679A"/>
    <w:rsid w:val="003A6984"/>
    <w:rsid w:val="003B45A4"/>
    <w:rsid w:val="003C2C2B"/>
    <w:rsid w:val="003D08DD"/>
    <w:rsid w:val="003D144C"/>
    <w:rsid w:val="003D25E6"/>
    <w:rsid w:val="003D3862"/>
    <w:rsid w:val="003D6843"/>
    <w:rsid w:val="003E735D"/>
    <w:rsid w:val="003F4443"/>
    <w:rsid w:val="003F6120"/>
    <w:rsid w:val="0040432A"/>
    <w:rsid w:val="00404F5C"/>
    <w:rsid w:val="00406663"/>
    <w:rsid w:val="00421136"/>
    <w:rsid w:val="0042253A"/>
    <w:rsid w:val="004247F5"/>
    <w:rsid w:val="00431792"/>
    <w:rsid w:val="00433573"/>
    <w:rsid w:val="0044014E"/>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594B"/>
    <w:rsid w:val="006415EE"/>
    <w:rsid w:val="00642B9F"/>
    <w:rsid w:val="00644597"/>
    <w:rsid w:val="00651043"/>
    <w:rsid w:val="00656394"/>
    <w:rsid w:val="00657A76"/>
    <w:rsid w:val="006642C9"/>
    <w:rsid w:val="0066611F"/>
    <w:rsid w:val="006708AE"/>
    <w:rsid w:val="006735B8"/>
    <w:rsid w:val="00676446"/>
    <w:rsid w:val="00684F0F"/>
    <w:rsid w:val="00690008"/>
    <w:rsid w:val="006912D6"/>
    <w:rsid w:val="00692174"/>
    <w:rsid w:val="00696BD4"/>
    <w:rsid w:val="006A082E"/>
    <w:rsid w:val="006A0ED6"/>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4F1B"/>
    <w:rsid w:val="00725322"/>
    <w:rsid w:val="00730DC6"/>
    <w:rsid w:val="0073153C"/>
    <w:rsid w:val="00734747"/>
    <w:rsid w:val="00740595"/>
    <w:rsid w:val="00742CAB"/>
    <w:rsid w:val="007441FD"/>
    <w:rsid w:val="00745A4D"/>
    <w:rsid w:val="00745E59"/>
    <w:rsid w:val="00747581"/>
    <w:rsid w:val="00751AF2"/>
    <w:rsid w:val="007522EC"/>
    <w:rsid w:val="00763B87"/>
    <w:rsid w:val="0076412C"/>
    <w:rsid w:val="0076450E"/>
    <w:rsid w:val="00765710"/>
    <w:rsid w:val="00766F06"/>
    <w:rsid w:val="0076760B"/>
    <w:rsid w:val="00774B66"/>
    <w:rsid w:val="00777FD1"/>
    <w:rsid w:val="00780988"/>
    <w:rsid w:val="00783AA0"/>
    <w:rsid w:val="00783D56"/>
    <w:rsid w:val="00784F7F"/>
    <w:rsid w:val="007855E3"/>
    <w:rsid w:val="0079184F"/>
    <w:rsid w:val="00792B5F"/>
    <w:rsid w:val="00795B90"/>
    <w:rsid w:val="007A3CAA"/>
    <w:rsid w:val="007B0B57"/>
    <w:rsid w:val="007B1DA9"/>
    <w:rsid w:val="007B38A7"/>
    <w:rsid w:val="007B65C6"/>
    <w:rsid w:val="007B7035"/>
    <w:rsid w:val="007C675B"/>
    <w:rsid w:val="007D0983"/>
    <w:rsid w:val="007D0AAD"/>
    <w:rsid w:val="007D1DAF"/>
    <w:rsid w:val="007D5013"/>
    <w:rsid w:val="007D68F2"/>
    <w:rsid w:val="007D7FFD"/>
    <w:rsid w:val="007E0A66"/>
    <w:rsid w:val="007E18A3"/>
    <w:rsid w:val="007E1B75"/>
    <w:rsid w:val="007E27A3"/>
    <w:rsid w:val="007E2F19"/>
    <w:rsid w:val="007E3BB5"/>
    <w:rsid w:val="007E4D25"/>
    <w:rsid w:val="007F12B4"/>
    <w:rsid w:val="007F72A0"/>
    <w:rsid w:val="00801820"/>
    <w:rsid w:val="008066A5"/>
    <w:rsid w:val="00807965"/>
    <w:rsid w:val="00811422"/>
    <w:rsid w:val="008114B1"/>
    <w:rsid w:val="0081249E"/>
    <w:rsid w:val="0081598E"/>
    <w:rsid w:val="00817E6B"/>
    <w:rsid w:val="00820449"/>
    <w:rsid w:val="008241BA"/>
    <w:rsid w:val="00830077"/>
    <w:rsid w:val="00830EC8"/>
    <w:rsid w:val="00831E07"/>
    <w:rsid w:val="008327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A18B2"/>
    <w:rsid w:val="00AA27F2"/>
    <w:rsid w:val="00AB5C57"/>
    <w:rsid w:val="00AC0BFF"/>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64D9"/>
    <w:rsid w:val="00B87D8B"/>
    <w:rsid w:val="00B96D40"/>
    <w:rsid w:val="00BA2286"/>
    <w:rsid w:val="00BA380D"/>
    <w:rsid w:val="00BA3C64"/>
    <w:rsid w:val="00BA4125"/>
    <w:rsid w:val="00BA51B9"/>
    <w:rsid w:val="00BB017A"/>
    <w:rsid w:val="00BB0AF1"/>
    <w:rsid w:val="00BB3842"/>
    <w:rsid w:val="00BD308B"/>
    <w:rsid w:val="00BD3188"/>
    <w:rsid w:val="00BD46B9"/>
    <w:rsid w:val="00BD4900"/>
    <w:rsid w:val="00BD72F0"/>
    <w:rsid w:val="00BE2784"/>
    <w:rsid w:val="00BE2868"/>
    <w:rsid w:val="00BE3531"/>
    <w:rsid w:val="00BE4ED9"/>
    <w:rsid w:val="00BE5BC2"/>
    <w:rsid w:val="00BE7603"/>
    <w:rsid w:val="00BF46B7"/>
    <w:rsid w:val="00BF6772"/>
    <w:rsid w:val="00BF6D0D"/>
    <w:rsid w:val="00C01111"/>
    <w:rsid w:val="00C06100"/>
    <w:rsid w:val="00C10507"/>
    <w:rsid w:val="00C13C29"/>
    <w:rsid w:val="00C2008D"/>
    <w:rsid w:val="00C20D65"/>
    <w:rsid w:val="00C20F87"/>
    <w:rsid w:val="00C2280B"/>
    <w:rsid w:val="00C27C58"/>
    <w:rsid w:val="00C30409"/>
    <w:rsid w:val="00C36AC9"/>
    <w:rsid w:val="00C36F74"/>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808C2"/>
    <w:rsid w:val="00C8165C"/>
    <w:rsid w:val="00C83BCD"/>
    <w:rsid w:val="00C842E0"/>
    <w:rsid w:val="00C846F3"/>
    <w:rsid w:val="00C84CEB"/>
    <w:rsid w:val="00C91C99"/>
    <w:rsid w:val="00CB21F9"/>
    <w:rsid w:val="00CC11CD"/>
    <w:rsid w:val="00CD01AA"/>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21216"/>
    <w:rsid w:val="00E22426"/>
    <w:rsid w:val="00E2305F"/>
    <w:rsid w:val="00E33881"/>
    <w:rsid w:val="00E34403"/>
    <w:rsid w:val="00E44605"/>
    <w:rsid w:val="00E45338"/>
    <w:rsid w:val="00E50633"/>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2AAE"/>
    <w:rsid w:val="00FF5166"/>
    <w:rsid w:val="00FF71C3"/>
    <w:rsid w:val="019E71BD"/>
    <w:rsid w:val="01D56529"/>
    <w:rsid w:val="041C42DA"/>
    <w:rsid w:val="042B154C"/>
    <w:rsid w:val="04342A95"/>
    <w:rsid w:val="04B679C3"/>
    <w:rsid w:val="05F07036"/>
    <w:rsid w:val="064E7294"/>
    <w:rsid w:val="06E00104"/>
    <w:rsid w:val="072C317B"/>
    <w:rsid w:val="07E3343A"/>
    <w:rsid w:val="080F63D8"/>
    <w:rsid w:val="09341458"/>
    <w:rsid w:val="098254C2"/>
    <w:rsid w:val="0A766EDE"/>
    <w:rsid w:val="0ACE3106"/>
    <w:rsid w:val="0AD64BE8"/>
    <w:rsid w:val="0B0912D7"/>
    <w:rsid w:val="0C425FB0"/>
    <w:rsid w:val="0CE12330"/>
    <w:rsid w:val="0D840824"/>
    <w:rsid w:val="0E025194"/>
    <w:rsid w:val="0EF85BFC"/>
    <w:rsid w:val="0F303700"/>
    <w:rsid w:val="0FE80209"/>
    <w:rsid w:val="10453FF3"/>
    <w:rsid w:val="110919E7"/>
    <w:rsid w:val="12AB7115"/>
    <w:rsid w:val="131A3C63"/>
    <w:rsid w:val="152D2DCA"/>
    <w:rsid w:val="15D5325E"/>
    <w:rsid w:val="16AB7951"/>
    <w:rsid w:val="187168EA"/>
    <w:rsid w:val="194E0959"/>
    <w:rsid w:val="196673CA"/>
    <w:rsid w:val="19EB4951"/>
    <w:rsid w:val="19FE42A9"/>
    <w:rsid w:val="19FF5B22"/>
    <w:rsid w:val="19FFB122"/>
    <w:rsid w:val="1AAE7CE7"/>
    <w:rsid w:val="1B2F4AEE"/>
    <w:rsid w:val="1B836E76"/>
    <w:rsid w:val="1C3B5737"/>
    <w:rsid w:val="1CF734C9"/>
    <w:rsid w:val="1CFF6734"/>
    <w:rsid w:val="1D5561CE"/>
    <w:rsid w:val="1DEC284C"/>
    <w:rsid w:val="1E4142AB"/>
    <w:rsid w:val="1E6523AC"/>
    <w:rsid w:val="1F5C25ED"/>
    <w:rsid w:val="201151CC"/>
    <w:rsid w:val="20363BA4"/>
    <w:rsid w:val="20A7561E"/>
    <w:rsid w:val="2121649C"/>
    <w:rsid w:val="21C610AE"/>
    <w:rsid w:val="22440422"/>
    <w:rsid w:val="22BB4BBB"/>
    <w:rsid w:val="25641055"/>
    <w:rsid w:val="25AE2425"/>
    <w:rsid w:val="25DE7970"/>
    <w:rsid w:val="26799396"/>
    <w:rsid w:val="278B6680"/>
    <w:rsid w:val="27FB95D0"/>
    <w:rsid w:val="29963748"/>
    <w:rsid w:val="2AE31B35"/>
    <w:rsid w:val="2AEB3417"/>
    <w:rsid w:val="2B14020C"/>
    <w:rsid w:val="2B7166FA"/>
    <w:rsid w:val="2C2321DB"/>
    <w:rsid w:val="2D22579D"/>
    <w:rsid w:val="2D502E74"/>
    <w:rsid w:val="2ECF4A71"/>
    <w:rsid w:val="2EDDEC25"/>
    <w:rsid w:val="2FDE121D"/>
    <w:rsid w:val="2FF45EEC"/>
    <w:rsid w:val="312839F4"/>
    <w:rsid w:val="31A15F24"/>
    <w:rsid w:val="31C61931"/>
    <w:rsid w:val="324A1681"/>
    <w:rsid w:val="32BA26CA"/>
    <w:rsid w:val="32BB067D"/>
    <w:rsid w:val="33EC257F"/>
    <w:rsid w:val="33FF532B"/>
    <w:rsid w:val="345B44E6"/>
    <w:rsid w:val="347C30BD"/>
    <w:rsid w:val="35A10974"/>
    <w:rsid w:val="36FB1DF0"/>
    <w:rsid w:val="37932663"/>
    <w:rsid w:val="380A152F"/>
    <w:rsid w:val="395347B5"/>
    <w:rsid w:val="39A232A0"/>
    <w:rsid w:val="39E745AA"/>
    <w:rsid w:val="3A7B6FB7"/>
    <w:rsid w:val="3B5A6BBB"/>
    <w:rsid w:val="3B743A02"/>
    <w:rsid w:val="3BD77B30"/>
    <w:rsid w:val="3BE9B79E"/>
    <w:rsid w:val="3DA6629B"/>
    <w:rsid w:val="3E2E249C"/>
    <w:rsid w:val="3EC21420"/>
    <w:rsid w:val="3EDA13A6"/>
    <w:rsid w:val="3EFF1B40"/>
    <w:rsid w:val="3FB02005"/>
    <w:rsid w:val="3FF7B51C"/>
    <w:rsid w:val="3FFE20A9"/>
    <w:rsid w:val="3FFF684E"/>
    <w:rsid w:val="40FC5239"/>
    <w:rsid w:val="412F111A"/>
    <w:rsid w:val="417B75E9"/>
    <w:rsid w:val="41F74D20"/>
    <w:rsid w:val="426A56CF"/>
    <w:rsid w:val="42731488"/>
    <w:rsid w:val="42B5647C"/>
    <w:rsid w:val="42F058B7"/>
    <w:rsid w:val="42F334A6"/>
    <w:rsid w:val="434C7328"/>
    <w:rsid w:val="436109F6"/>
    <w:rsid w:val="441A38D4"/>
    <w:rsid w:val="4504239D"/>
    <w:rsid w:val="450B05EB"/>
    <w:rsid w:val="47D35FFC"/>
    <w:rsid w:val="47FE5FD0"/>
    <w:rsid w:val="484C61E3"/>
    <w:rsid w:val="488625FA"/>
    <w:rsid w:val="4A0C644A"/>
    <w:rsid w:val="4A7039CC"/>
    <w:rsid w:val="4BC77339"/>
    <w:rsid w:val="4C9236C5"/>
    <w:rsid w:val="4E250A85"/>
    <w:rsid w:val="4E5D0FFF"/>
    <w:rsid w:val="4F7630EC"/>
    <w:rsid w:val="4FFD4925"/>
    <w:rsid w:val="505C172E"/>
    <w:rsid w:val="506405EA"/>
    <w:rsid w:val="50827473"/>
    <w:rsid w:val="50CE484F"/>
    <w:rsid w:val="522C22C2"/>
    <w:rsid w:val="52443849"/>
    <w:rsid w:val="52511493"/>
    <w:rsid w:val="52BFFBBC"/>
    <w:rsid w:val="52F46F0B"/>
    <w:rsid w:val="532B6A10"/>
    <w:rsid w:val="535B2656"/>
    <w:rsid w:val="53D8014D"/>
    <w:rsid w:val="55003B4B"/>
    <w:rsid w:val="5535353D"/>
    <w:rsid w:val="55DD3058"/>
    <w:rsid w:val="55E064E0"/>
    <w:rsid w:val="55EA6CDE"/>
    <w:rsid w:val="572C6D10"/>
    <w:rsid w:val="58093D53"/>
    <w:rsid w:val="58FB64FD"/>
    <w:rsid w:val="593250E8"/>
    <w:rsid w:val="59512012"/>
    <w:rsid w:val="595F0EF6"/>
    <w:rsid w:val="598FEEE9"/>
    <w:rsid w:val="5AF7A3BA"/>
    <w:rsid w:val="5AF96A68"/>
    <w:rsid w:val="5B655CEC"/>
    <w:rsid w:val="5BF4D68F"/>
    <w:rsid w:val="5C64173C"/>
    <w:rsid w:val="5C974816"/>
    <w:rsid w:val="5CFD014A"/>
    <w:rsid w:val="5CFE6861"/>
    <w:rsid w:val="5DC34279"/>
    <w:rsid w:val="5EFDB1B0"/>
    <w:rsid w:val="5F227813"/>
    <w:rsid w:val="5F4B1803"/>
    <w:rsid w:val="5F6BACC1"/>
    <w:rsid w:val="5F7D6EAA"/>
    <w:rsid w:val="5FC73B37"/>
    <w:rsid w:val="5FCD688E"/>
    <w:rsid w:val="5FF9BDAA"/>
    <w:rsid w:val="5FFE5333"/>
    <w:rsid w:val="603161C9"/>
    <w:rsid w:val="608816D1"/>
    <w:rsid w:val="60EF4E7F"/>
    <w:rsid w:val="613DE9EF"/>
    <w:rsid w:val="61622CC9"/>
    <w:rsid w:val="61EA1448"/>
    <w:rsid w:val="61EE6BD3"/>
    <w:rsid w:val="62625182"/>
    <w:rsid w:val="637A1586"/>
    <w:rsid w:val="6488196E"/>
    <w:rsid w:val="648B0A32"/>
    <w:rsid w:val="64923598"/>
    <w:rsid w:val="651FE8E7"/>
    <w:rsid w:val="665233C1"/>
    <w:rsid w:val="677DC48A"/>
    <w:rsid w:val="677E6FB6"/>
    <w:rsid w:val="677FD9B7"/>
    <w:rsid w:val="684D1029"/>
    <w:rsid w:val="687F7E1F"/>
    <w:rsid w:val="68D6226F"/>
    <w:rsid w:val="69AC0D42"/>
    <w:rsid w:val="6AC73CF3"/>
    <w:rsid w:val="6AD9688B"/>
    <w:rsid w:val="6BC22825"/>
    <w:rsid w:val="6D0E3F22"/>
    <w:rsid w:val="6E024FFD"/>
    <w:rsid w:val="6F140BD1"/>
    <w:rsid w:val="6F805C0B"/>
    <w:rsid w:val="6FC52255"/>
    <w:rsid w:val="6FFB0805"/>
    <w:rsid w:val="709F1183"/>
    <w:rsid w:val="74123648"/>
    <w:rsid w:val="744E4660"/>
    <w:rsid w:val="751500D6"/>
    <w:rsid w:val="751F2C0F"/>
    <w:rsid w:val="753355A2"/>
    <w:rsid w:val="753901FE"/>
    <w:rsid w:val="759F1C61"/>
    <w:rsid w:val="760C0512"/>
    <w:rsid w:val="769F2DE8"/>
    <w:rsid w:val="76FDEB7C"/>
    <w:rsid w:val="77287E3C"/>
    <w:rsid w:val="77DB450F"/>
    <w:rsid w:val="77F76F0B"/>
    <w:rsid w:val="78AE27FE"/>
    <w:rsid w:val="78BB0A3E"/>
    <w:rsid w:val="792F7C7B"/>
    <w:rsid w:val="79C65162"/>
    <w:rsid w:val="79FF0CC3"/>
    <w:rsid w:val="7AE2762A"/>
    <w:rsid w:val="7AED56A1"/>
    <w:rsid w:val="7B2D511F"/>
    <w:rsid w:val="7B5DC18C"/>
    <w:rsid w:val="7B79F131"/>
    <w:rsid w:val="7B7F3FBB"/>
    <w:rsid w:val="7BFD58CD"/>
    <w:rsid w:val="7C41577F"/>
    <w:rsid w:val="7C9011D9"/>
    <w:rsid w:val="7CBE208C"/>
    <w:rsid w:val="7D344903"/>
    <w:rsid w:val="7D630242"/>
    <w:rsid w:val="7D6788B6"/>
    <w:rsid w:val="7D6BCBE2"/>
    <w:rsid w:val="7D77A8EA"/>
    <w:rsid w:val="7D7B2E0F"/>
    <w:rsid w:val="7DA74D8C"/>
    <w:rsid w:val="7DB5250C"/>
    <w:rsid w:val="7DC651C5"/>
    <w:rsid w:val="7DF350ED"/>
    <w:rsid w:val="7EDC0546"/>
    <w:rsid w:val="7EED7CF6"/>
    <w:rsid w:val="7EF7D94E"/>
    <w:rsid w:val="7EF9D529"/>
    <w:rsid w:val="7F2F763E"/>
    <w:rsid w:val="7F7BF6BC"/>
    <w:rsid w:val="7F7DD2E0"/>
    <w:rsid w:val="7F9DA0E8"/>
    <w:rsid w:val="7FAF2452"/>
    <w:rsid w:val="7FAF5321"/>
    <w:rsid w:val="7FAFCFFE"/>
    <w:rsid w:val="7FCC2834"/>
    <w:rsid w:val="7FD7D146"/>
    <w:rsid w:val="7FE4CD75"/>
    <w:rsid w:val="7FF6A4EF"/>
    <w:rsid w:val="7FFF7947"/>
    <w:rsid w:val="7FFFB94F"/>
    <w:rsid w:val="8AFD725E"/>
    <w:rsid w:val="92DD1CEF"/>
    <w:rsid w:val="9DFF2663"/>
    <w:rsid w:val="9DFFDCD5"/>
    <w:rsid w:val="9FDBE74C"/>
    <w:rsid w:val="A5BF5278"/>
    <w:rsid w:val="AB3F18E9"/>
    <w:rsid w:val="ADF76349"/>
    <w:rsid w:val="B2FBF026"/>
    <w:rsid w:val="B7F7437C"/>
    <w:rsid w:val="B7FABE69"/>
    <w:rsid w:val="B9EE426E"/>
    <w:rsid w:val="BBBB17DE"/>
    <w:rsid w:val="BBDB3FA3"/>
    <w:rsid w:val="BF2CB0B9"/>
    <w:rsid w:val="BFBCEBC0"/>
    <w:rsid w:val="BFFB8ACF"/>
    <w:rsid w:val="CBD238BE"/>
    <w:rsid w:val="D398C815"/>
    <w:rsid w:val="D4FFBF52"/>
    <w:rsid w:val="DDE19F64"/>
    <w:rsid w:val="DFB3EAC0"/>
    <w:rsid w:val="DFDFC069"/>
    <w:rsid w:val="E3B7F1CF"/>
    <w:rsid w:val="EAF9F3D3"/>
    <w:rsid w:val="EDF7E1E2"/>
    <w:rsid w:val="EF7CA317"/>
    <w:rsid w:val="EFF6A537"/>
    <w:rsid w:val="F05B4F69"/>
    <w:rsid w:val="F3CD727F"/>
    <w:rsid w:val="F5D30604"/>
    <w:rsid w:val="F67DDBBF"/>
    <w:rsid w:val="F95F38C7"/>
    <w:rsid w:val="F97D9566"/>
    <w:rsid w:val="FAB50B99"/>
    <w:rsid w:val="FAFA023F"/>
    <w:rsid w:val="FDF7EAEB"/>
    <w:rsid w:val="FDFF411C"/>
    <w:rsid w:val="FE3F5CA4"/>
    <w:rsid w:val="FE7E3A85"/>
    <w:rsid w:val="FEBF2E30"/>
    <w:rsid w:val="FEFF5C6E"/>
    <w:rsid w:val="FF1FCAD6"/>
    <w:rsid w:val="FF7E3A88"/>
    <w:rsid w:val="FFB3FEB7"/>
    <w:rsid w:val="FFB716FB"/>
    <w:rsid w:val="FFBDB832"/>
    <w:rsid w:val="FFBDD980"/>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link w:val="17"/>
    <w:semiHidden/>
    <w:qFormat/>
    <w:uiPriority w:val="0"/>
    <w:rPr>
      <w:rFonts w:ascii="Calibri" w:hAnsi="Calibri"/>
      <w:szCs w:val="24"/>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style>
  <w:style w:type="paragraph" w:styleId="4">
    <w:name w:val="annotation text"/>
    <w:basedOn w:val="1"/>
    <w:link w:val="23"/>
    <w:qFormat/>
    <w:uiPriority w:val="0"/>
    <w:pPr>
      <w:jc w:val="left"/>
    </w:pPr>
  </w:style>
  <w:style w:type="paragraph" w:styleId="5">
    <w:name w:val="Body Text Indent"/>
    <w:qForma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Date"/>
    <w:basedOn w:val="1"/>
    <w:next w:val="1"/>
    <w:link w:val="24"/>
    <w:qFormat/>
    <w:uiPriority w:val="0"/>
    <w:pPr>
      <w:adjustRightInd/>
      <w:spacing w:line="240" w:lineRule="auto"/>
      <w:ind w:left="100" w:leftChars="2500"/>
      <w:textAlignment w:val="auto"/>
    </w:pPr>
    <w:rPr>
      <w:rFonts w:eastAsia="宋体"/>
      <w:kern w:val="2"/>
      <w:sz w:val="21"/>
      <w:szCs w:val="21"/>
    </w:rPr>
  </w:style>
  <w:style w:type="paragraph" w:styleId="8">
    <w:name w:val="Balloon Text"/>
    <w:basedOn w:val="1"/>
    <w:link w:val="25"/>
    <w:semiHidden/>
    <w:qFormat/>
    <w:uiPriority w:val="0"/>
    <w:pPr>
      <w:adjustRightInd/>
      <w:spacing w:line="240" w:lineRule="auto"/>
      <w:textAlignment w:val="auto"/>
    </w:pPr>
    <w:rPr>
      <w:rFonts w:eastAsia="宋体"/>
      <w:kern w:val="2"/>
      <w:sz w:val="18"/>
      <w:szCs w:val="18"/>
    </w:rPr>
  </w:style>
  <w:style w:type="paragraph" w:styleId="9">
    <w:name w:val="footer"/>
    <w:basedOn w:val="1"/>
    <w:next w:val="10"/>
    <w:link w:val="26"/>
    <w:qFormat/>
    <w:uiPriority w:val="0"/>
    <w:pPr>
      <w:tabs>
        <w:tab w:val="center" w:pos="4153"/>
        <w:tab w:val="right" w:pos="8306"/>
      </w:tabs>
      <w:snapToGrid w:val="0"/>
      <w:jc w:val="left"/>
    </w:pPr>
    <w:rPr>
      <w:sz w:val="18"/>
    </w:rPr>
  </w:style>
  <w:style w:type="paragraph" w:customStyle="1" w:styleId="10">
    <w:name w:val="UserStyle_0"/>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1">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2"/>
    <w:next w:val="14"/>
    <w:qFormat/>
    <w:uiPriority w:val="0"/>
    <w:pPr>
      <w:spacing w:after="160"/>
      <w:ind w:firstLine="420" w:firstLineChars="100"/>
    </w:pPr>
  </w:style>
  <w:style w:type="paragraph" w:styleId="14">
    <w:name w:val="Body Text First Indent 2"/>
    <w:qFormat/>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7">
    <w:name w:val="默认段落字体 Para Char Char Char Char Char Char Char Char Char Char Char Char"/>
    <w:basedOn w:val="1"/>
    <w:link w:val="16"/>
    <w:qFormat/>
    <w:uiPriority w:val="0"/>
    <w:pPr>
      <w:tabs>
        <w:tab w:val="right" w:pos="-2120"/>
      </w:tabs>
      <w:snapToGrid w:val="0"/>
    </w:pPr>
    <w:rPr>
      <w:rFonts w:ascii="Calibri" w:hAnsi="Calibri"/>
      <w:szCs w:val="24"/>
    </w:rPr>
  </w:style>
  <w:style w:type="character" w:styleId="18">
    <w:name w:val="Strong"/>
    <w:basedOn w:val="16"/>
    <w:qFormat/>
    <w:uiPriority w:val="0"/>
    <w:rPr>
      <w:b/>
      <w:bCs/>
    </w:rPr>
  </w:style>
  <w:style w:type="character" w:styleId="19">
    <w:name w:val="page number"/>
    <w:basedOn w:val="16"/>
    <w:qFormat/>
    <w:uiPriority w:val="0"/>
  </w:style>
  <w:style w:type="character" w:styleId="20">
    <w:name w:val="annotation reference"/>
    <w:qFormat/>
    <w:uiPriority w:val="0"/>
    <w:rPr>
      <w:rFonts w:ascii="Times New Roman" w:hAnsi="Times New Roman" w:eastAsia="宋体" w:cs="Times New Roman"/>
      <w:sz w:val="21"/>
      <w:szCs w:val="21"/>
    </w:rPr>
  </w:style>
  <w:style w:type="paragraph" w:customStyle="1" w:styleId="21">
    <w:name w:val="Normal (Web)"/>
    <w:basedOn w:val="1"/>
    <w:qFormat/>
    <w:uiPriority w:val="0"/>
    <w:pPr>
      <w:jc w:val="left"/>
    </w:pPr>
    <w:rPr>
      <w:rFonts w:ascii="Calibri" w:hAnsi="Calibri"/>
      <w:kern w:val="0"/>
      <w:sz w:val="24"/>
      <w:szCs w:val="24"/>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文字 字符"/>
    <w:link w:val="4"/>
    <w:semiHidden/>
    <w:qFormat/>
    <w:uiPriority w:val="99"/>
    <w:rPr>
      <w:rFonts w:ascii="Times New Roman" w:hAnsi="Times New Roman" w:eastAsia="宋体" w:cs="Times New Roman"/>
    </w:rPr>
  </w:style>
  <w:style w:type="character" w:customStyle="1" w:styleId="24">
    <w:name w:val="日期 字符"/>
    <w:link w:val="7"/>
    <w:semiHidden/>
    <w:qFormat/>
    <w:uiPriority w:val="99"/>
    <w:rPr>
      <w:rFonts w:ascii="Times New Roman" w:hAnsi="Times New Roman" w:eastAsia="宋体" w:cs="Times New Roman"/>
    </w:rPr>
  </w:style>
  <w:style w:type="character" w:customStyle="1" w:styleId="25">
    <w:name w:val="批注框文本 字符"/>
    <w:link w:val="8"/>
    <w:qFormat/>
    <w:uiPriority w:val="99"/>
    <w:rPr>
      <w:rFonts w:ascii="Times New Roman" w:hAnsi="Times New Roman" w:eastAsia="宋体" w:cs="Times New Roman"/>
      <w:sz w:val="18"/>
      <w:szCs w:val="18"/>
    </w:rPr>
  </w:style>
  <w:style w:type="character" w:customStyle="1" w:styleId="26">
    <w:name w:val="页脚 字符"/>
    <w:link w:val="9"/>
    <w:qFormat/>
    <w:uiPriority w:val="99"/>
    <w:rPr>
      <w:rFonts w:ascii="Times New Roman" w:hAnsi="Times New Roman" w:eastAsia="宋体" w:cs="Times New Roman"/>
      <w:sz w:val="18"/>
    </w:rPr>
  </w:style>
  <w:style w:type="character" w:customStyle="1" w:styleId="27">
    <w:name w:val="页眉 字符"/>
    <w:link w:val="11"/>
    <w:qFormat/>
    <w:uiPriority w:val="99"/>
    <w:rPr>
      <w:rFonts w:ascii="Times New Roman" w:hAnsi="Times New Roman" w:eastAsia="宋体" w:cs="Times New Roman"/>
      <w:sz w:val="28"/>
    </w:rPr>
  </w:style>
  <w:style w:type="paragraph" w:customStyle="1" w:styleId="28">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5089</Words>
  <Characters>5141</Characters>
  <Lines>1</Lines>
  <Paragraphs>1</Paragraphs>
  <TotalTime>0</TotalTime>
  <ScaleCrop>false</ScaleCrop>
  <LinksUpToDate>false</LinksUpToDate>
  <CharactersWithSpaces>5141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 </cp:lastModifiedBy>
  <cp:lastPrinted>2022-05-14T16:46:00Z</cp:lastPrinted>
  <dcterms:modified xsi:type="dcterms:W3CDTF">2025-07-24T15:01:26Z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ies>
</file>