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276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永川府〔2021〕26号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eastAsia="方正小标宋_GBK" w:cs="Times New Roman"/>
          <w:sz w:val="44"/>
          <w:szCs w:val="44"/>
          <w:lang w:eastAsia="zh-CN"/>
        </w:rPr>
        <w:t>同意建立流浪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乞讨人员救助管理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联席会议制度的</w:t>
      </w:r>
      <w:r>
        <w:rPr>
          <w:rFonts w:hint="eastAsia" w:eastAsia="方正小标宋_GBK" w:cs="Times New Roman"/>
          <w:sz w:val="44"/>
          <w:szCs w:val="44"/>
          <w:lang w:eastAsia="zh-CN"/>
        </w:rPr>
        <w:t>批复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24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ind w:right="2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区民政局：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你局《关于建立永川区流浪乞讨人员救助管理工作联席会议制度的请示》（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永民文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〔20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）收悉，现批复如下：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同意建立永川区流浪乞讨人员救助管理工作联席会议制度。联席会议不刻制印章，不正式行文，请按区委、区政府有关会议和有关文件精神认真组织开展工作。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1.永川区流浪乞讨人员救助管理联席会议制度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1918" w:leftChars="290" w:hanging="1280" w:hangingChars="4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2.永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川区流浪乞讨人员救助管理工作联席会议成员名单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ind w:right="24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jc w:val="both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                                   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ind w:right="40" w:firstLine="320" w:firstLineChars="100"/>
        <w:jc w:val="both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                                     2021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ind w:right="40" w:firstLine="220" w:firstLineChars="1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40" w:lineRule="auto"/>
        <w:ind w:right="4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40" w:lineRule="auto"/>
        <w:ind w:right="4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pStyle w:val="2"/>
        <w:snapToGrid w:val="0"/>
        <w:spacing w:after="0"/>
        <w:rPr>
          <w:rFonts w:hint="default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永川区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流浪乞讨人员救助管理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40" w:lineRule="auto"/>
        <w:ind w:left="6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联席会议制度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6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（送审稿）</w:t>
      </w:r>
    </w:p>
    <w:p>
      <w:pPr>
        <w:pStyle w:val="2"/>
        <w:snapToGrid w:val="0"/>
        <w:spacing w:after="0"/>
        <w:jc w:val="left"/>
        <w:rPr>
          <w:rFonts w:hint="default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为加强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流浪乞讨人员救助管理工作的组织领导和统筹协调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强化部门间协作配合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及时解决工作中面临的重大问题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流浪乞讨人员救助管理工作联席会议制度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以下简称联席会议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贯彻落实党中央、国务院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和市委、市政府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关于流浪乞讨人员救助管理的决策部署以及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区委、区政府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关于流浪乞讨人员救助管理的工作要求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区委、区政府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统筹协调全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流浪乞讨人员救助管理工作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研究拟订全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流浪乞讨人员救助管理工作政策措施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提出建议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组织协调和指导各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镇政府、街道办事处以及有关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单位推进全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流浪乞讨人员救助管理工作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加强部门间的沟通与协作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督促、检査全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流浪乞讨人员救助管理工作的落实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通报工作进展情况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区委、区政府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交办的其他事项。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成员单位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联席会议由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区民政局、区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委政法委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、区委宣传部、区发展改革委、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教委、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公安局、区司法局、区城市管理局、区卫生健康委、区医疗保障局、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人力社保局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区市场监督管理局、区交通局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区财政局、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区扶贫办、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区残联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区妇联、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区消防救援支队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个部门组成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民政局为牵头单位。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联席会议由区政府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分管民政工作的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副区长担任召集人，区政府办公室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联系民政工作的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副主任、区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民政局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主要负责人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担任副召集人，各成员单位有关负责同志为联席会议成员。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联席会议可根据工作需要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邀请其他相关部门参加。联席会议成员因工作变动需要调整的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由所在单位提出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，联席会议确定。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联席会议办公室设在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承担联席会议的日常工作。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办公室主任由区民政局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分管负责人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兼任。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联席会议设联络员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由各成员单位有关</w:t>
      </w:r>
      <w:r>
        <w:rPr>
          <w:rFonts w:hint="eastAsia" w:eastAsia="方正仿宋_GBK" w:cs="Times New Roman"/>
          <w:sz w:val="32"/>
          <w:szCs w:val="32"/>
          <w:lang w:eastAsia="zh-CN"/>
        </w:rPr>
        <w:t>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室负责同志担任。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三、工作规则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联席会议原则上每年召开1次全体会议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由召集人或召集人委托副召集人主持。根据工作需要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可临时召开会议。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在联席会议召开之前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召开联络员会议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研究讨论联席会议议题和需提交联席会议议定事项。联席会议议题由联席会议办公室负责收集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报联席会议召集人审定。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联席会议按照依法行政、分工负责、充分协商、会</w:t>
      </w:r>
    </w:p>
    <w:p>
      <w:pPr>
        <w:keepNext w:val="0"/>
        <w:keepLines w:val="0"/>
        <w:pageBreakBefore w:val="0"/>
        <w:widowControl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2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议决定的原则审议事项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议定事项形成会议纪要印发实施。重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大事项按规定报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区委、区政府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62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民政局要牵头做好联席会议各项工作。各成员单位要按照职责分工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主动研究涉及全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流浪乞讨人员救助管理工作的有关问题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及时提出需要联席会议讨论的议题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积极参加联席会议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认真落实联席会议确定的工作任务和议定事项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及时处理需要跨部门协调解决的问题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要互通信息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相互配合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相互支持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形成合力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充分发挥联席会议的作用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共同做好全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流浪乞讨人员救助管理的各项工作。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62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永川区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流浪乞讨人员救助管理工作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62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联席会议成员名单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ind w:left="62" w:leftChars="0" w:firstLine="656" w:firstLineChars="205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召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集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人：</w:t>
      </w:r>
      <w:r>
        <w:rPr>
          <w:rFonts w:hint="eastAsia" w:eastAsia="方正仿宋_GBK" w:cs="Times New Roman"/>
          <w:sz w:val="32"/>
          <w:szCs w:val="32"/>
          <w:lang w:eastAsia="zh-CN"/>
        </w:rPr>
        <w:t>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_GBK" w:cs="Times New Roman"/>
          <w:sz w:val="32"/>
          <w:szCs w:val="32"/>
          <w:lang w:eastAsia="zh-CN"/>
        </w:rPr>
        <w:t>焱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区政府副区长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ind w:left="62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副召集人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：周    霞     区政府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ind w:left="62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文    波     区民政局局长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ind w:left="62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成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高良先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委政法委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常务副书记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ind w:firstLine="2240" w:firstLineChars="7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何    滨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区委宣传部网信办主任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谢小平     区发展改革委副主任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王    强     区教委副主任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孙文伟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区民政局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党委委员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刘春桥     区公安局党委委员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治安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支队长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张    卿     区司法局副局长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textAlignment w:val="auto"/>
        <w:outlineLvl w:val="9"/>
        <w:rPr>
          <w:rFonts w:hint="default" w:ascii="Times New Roman" w:hAnsi="Times New Roman" w:eastAsia="方正仿宋_GBK" w:cs="Times New Roman"/>
          <w:spacing w:val="-3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吴玉科     </w:t>
      </w:r>
      <w:r>
        <w:rPr>
          <w:rFonts w:hint="default" w:ascii="Times New Roman" w:hAnsi="Times New Roman" w:eastAsia="方正仿宋_GBK" w:cs="Times New Roman"/>
          <w:spacing w:val="-34"/>
          <w:sz w:val="32"/>
          <w:szCs w:val="32"/>
          <w:lang w:val="en-US" w:eastAsia="zh-CN"/>
        </w:rPr>
        <w:t>区城市管理局</w:t>
      </w:r>
      <w:r>
        <w:rPr>
          <w:rFonts w:hint="eastAsia" w:eastAsia="方正仿宋_GBK" w:cs="Times New Roman"/>
          <w:spacing w:val="-34"/>
          <w:sz w:val="32"/>
          <w:szCs w:val="32"/>
          <w:lang w:val="en-US" w:eastAsia="zh-CN"/>
        </w:rPr>
        <w:t>党委委员、</w:t>
      </w:r>
      <w:r>
        <w:rPr>
          <w:rFonts w:hint="default" w:ascii="Times New Roman" w:hAnsi="Times New Roman" w:eastAsia="方正仿宋_GBK" w:cs="Times New Roman"/>
          <w:spacing w:val="-34"/>
          <w:sz w:val="32"/>
          <w:szCs w:val="32"/>
          <w:lang w:val="en-US" w:eastAsia="zh-CN"/>
        </w:rPr>
        <w:t>执法支队支队长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张明春     区卫生健康委副主任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王明勇     区医疗保障局副局长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陈    闯     区人力资源和社会保障局党委委员、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区就业和人才中心主任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李    华     区市场监督管理局副局长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张啸红     区交通局副局长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刘家庆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财政局副局长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杜清明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扶贫办副主任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钟    林     区残联副理事长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      鲁丽军     区妇联副主席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76" w:lineRule="auto"/>
        <w:ind w:left="3737" w:leftChars="0" w:hanging="3737" w:hangingChars="1168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邓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现平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-34"/>
          <w:sz w:val="32"/>
          <w:szCs w:val="32"/>
          <w:lang w:val="en-US" w:eastAsia="zh-CN"/>
        </w:rPr>
        <w:t>区消防救援支队副支队长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ind w:left="3737" w:leftChars="0" w:hanging="3737" w:hangingChars="1168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0" w:h="16840"/>
      <w:pgMar w:top="2098" w:right="1474" w:bottom="1984" w:left="1587" w:header="720" w:footer="1474" w:gutter="0"/>
      <w:pgNumType w:fmt="numberInDash" w:start="1"/>
      <w:cols w:equalWidth="0" w:num="1">
        <w:col w:w="902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83232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83232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revisionView w:markup="0"/>
  <w:documentProtection w:edit="forms" w:enforcement="0"/>
  <w:defaultTabStop w:val="720"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3.211.169.2:80/seeyon/officeservlet"/>
  </w:docVars>
  <w:rsids>
    <w:rsidRoot w:val="004710FD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36BF2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13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E5149"/>
    <w:rsid w:val="003F0225"/>
    <w:rsid w:val="003F4E5F"/>
    <w:rsid w:val="003F5E8A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732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B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5F8F"/>
    <w:rsid w:val="00BD6FF8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235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30C6E"/>
    <w:rsid w:val="00E31A4F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529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4014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1F05437"/>
    <w:rsid w:val="03341AF5"/>
    <w:rsid w:val="040165D1"/>
    <w:rsid w:val="0557652A"/>
    <w:rsid w:val="055F6C8B"/>
    <w:rsid w:val="057151E1"/>
    <w:rsid w:val="05AA7028"/>
    <w:rsid w:val="05B17EB9"/>
    <w:rsid w:val="05B719F7"/>
    <w:rsid w:val="08B26A56"/>
    <w:rsid w:val="0CE14E82"/>
    <w:rsid w:val="0FD61C47"/>
    <w:rsid w:val="0FEF669A"/>
    <w:rsid w:val="0FF16B55"/>
    <w:rsid w:val="0FF25769"/>
    <w:rsid w:val="100A5209"/>
    <w:rsid w:val="10D60569"/>
    <w:rsid w:val="10E04F65"/>
    <w:rsid w:val="13062EF5"/>
    <w:rsid w:val="14A0519E"/>
    <w:rsid w:val="14F4323F"/>
    <w:rsid w:val="16BD70B9"/>
    <w:rsid w:val="16CE79D4"/>
    <w:rsid w:val="177101BE"/>
    <w:rsid w:val="18E80049"/>
    <w:rsid w:val="19690FD0"/>
    <w:rsid w:val="19F50E63"/>
    <w:rsid w:val="19F6090A"/>
    <w:rsid w:val="1C3063E2"/>
    <w:rsid w:val="1CDA4D8B"/>
    <w:rsid w:val="212D2E22"/>
    <w:rsid w:val="21416BE1"/>
    <w:rsid w:val="21F75DB6"/>
    <w:rsid w:val="237A5F8C"/>
    <w:rsid w:val="24255BC8"/>
    <w:rsid w:val="243968E1"/>
    <w:rsid w:val="26A5568E"/>
    <w:rsid w:val="26ED0AA9"/>
    <w:rsid w:val="28C60779"/>
    <w:rsid w:val="2970112E"/>
    <w:rsid w:val="29F15560"/>
    <w:rsid w:val="2E897E1C"/>
    <w:rsid w:val="2F98463D"/>
    <w:rsid w:val="2FFA3FDA"/>
    <w:rsid w:val="30C95C45"/>
    <w:rsid w:val="32034375"/>
    <w:rsid w:val="32553B38"/>
    <w:rsid w:val="326A6AE6"/>
    <w:rsid w:val="358B1526"/>
    <w:rsid w:val="360B37FB"/>
    <w:rsid w:val="36A27D64"/>
    <w:rsid w:val="37BA20C1"/>
    <w:rsid w:val="37F35556"/>
    <w:rsid w:val="38F40854"/>
    <w:rsid w:val="3A1E5618"/>
    <w:rsid w:val="3A6A4204"/>
    <w:rsid w:val="3B556E56"/>
    <w:rsid w:val="3B5D71E6"/>
    <w:rsid w:val="3BA63F5C"/>
    <w:rsid w:val="3C46346F"/>
    <w:rsid w:val="3CE4003B"/>
    <w:rsid w:val="3D047B5A"/>
    <w:rsid w:val="3D356C47"/>
    <w:rsid w:val="3D495092"/>
    <w:rsid w:val="40D82406"/>
    <w:rsid w:val="41183814"/>
    <w:rsid w:val="412E6C4D"/>
    <w:rsid w:val="41811986"/>
    <w:rsid w:val="41FA5113"/>
    <w:rsid w:val="44433DD9"/>
    <w:rsid w:val="44495621"/>
    <w:rsid w:val="45524F26"/>
    <w:rsid w:val="45D94732"/>
    <w:rsid w:val="4C023FAF"/>
    <w:rsid w:val="4D4A25FF"/>
    <w:rsid w:val="4D6308A1"/>
    <w:rsid w:val="4F0F3D24"/>
    <w:rsid w:val="502964E5"/>
    <w:rsid w:val="516D7757"/>
    <w:rsid w:val="51C00B3F"/>
    <w:rsid w:val="52BB072F"/>
    <w:rsid w:val="52EE4ED2"/>
    <w:rsid w:val="5447035B"/>
    <w:rsid w:val="550E2014"/>
    <w:rsid w:val="55F61EF2"/>
    <w:rsid w:val="5670199E"/>
    <w:rsid w:val="59053814"/>
    <w:rsid w:val="59817451"/>
    <w:rsid w:val="5CDC767C"/>
    <w:rsid w:val="5D45606D"/>
    <w:rsid w:val="5D4B5D0B"/>
    <w:rsid w:val="5FE678CA"/>
    <w:rsid w:val="6030780C"/>
    <w:rsid w:val="610C3CF6"/>
    <w:rsid w:val="61142374"/>
    <w:rsid w:val="614A0C4F"/>
    <w:rsid w:val="6159328B"/>
    <w:rsid w:val="61F0516D"/>
    <w:rsid w:val="6217023E"/>
    <w:rsid w:val="627F76DB"/>
    <w:rsid w:val="630234FF"/>
    <w:rsid w:val="64A31129"/>
    <w:rsid w:val="650C4A14"/>
    <w:rsid w:val="655B4C43"/>
    <w:rsid w:val="69CC5485"/>
    <w:rsid w:val="6AC74D5C"/>
    <w:rsid w:val="6C2A1B95"/>
    <w:rsid w:val="6CD72A52"/>
    <w:rsid w:val="6DE72393"/>
    <w:rsid w:val="6E5C7725"/>
    <w:rsid w:val="6F152CE9"/>
    <w:rsid w:val="6F1B258B"/>
    <w:rsid w:val="6FC519BE"/>
    <w:rsid w:val="703F1813"/>
    <w:rsid w:val="728A4ADB"/>
    <w:rsid w:val="72A34C12"/>
    <w:rsid w:val="72B55C2E"/>
    <w:rsid w:val="73CF7E25"/>
    <w:rsid w:val="73D71B6D"/>
    <w:rsid w:val="7456186B"/>
    <w:rsid w:val="74EB1844"/>
    <w:rsid w:val="76B8238C"/>
    <w:rsid w:val="78247037"/>
    <w:rsid w:val="7A282872"/>
    <w:rsid w:val="7D7D1511"/>
    <w:rsid w:val="7DBB05CE"/>
    <w:rsid w:val="7E711DB0"/>
    <w:rsid w:val="7EA66D68"/>
    <w:rsid w:val="9FA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  <w:szCs w:val="32"/>
    </w:rPr>
  </w:style>
  <w:style w:type="paragraph" w:styleId="3">
    <w:name w:val="Balloon Text"/>
    <w:basedOn w:val="1"/>
    <w:semiHidden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1619</Words>
  <Characters>1632</Characters>
  <Lines>12</Lines>
  <Paragraphs>3</Paragraphs>
  <TotalTime>25</TotalTime>
  <ScaleCrop>false</ScaleCrop>
  <LinksUpToDate>false</LinksUpToDate>
  <CharactersWithSpaces>2456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2019-10-22T20:25:00Z</dcterms:created>
  <dc:creator>Windows User</dc:creator>
  <cp:lastModifiedBy>greatwall</cp:lastModifiedBy>
  <cp:lastPrinted>2021-04-08T10:41:00Z</cp:lastPrinted>
  <dcterms:modified xsi:type="dcterms:W3CDTF">2021-12-11T17:27:34Z</dcterms:modified>
  <dc:title>重庆市永川区人民政府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