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方正仿宋_GBK" w:eastAsia="方正仿宋_GBK"/>
          <w:sz w:val="44"/>
          <w:szCs w:val="44"/>
        </w:rPr>
      </w:pPr>
    </w:p>
    <w:p>
      <w:pPr>
        <w:ind w:firstLine="960" w:firstLineChars="300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left="2554" w:leftChars="1216" w:firstLine="5440" w:firstLineChars="1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ind w:left="2554" w:leftChars="1216" w:firstLine="5440" w:firstLineChars="1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left="2554" w:leftChars="1216" w:firstLine="5440" w:firstLineChars="1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ind w:firstLine="2560" w:firstLineChars="8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2560" w:firstLineChars="8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永吉府发〔2021〕10号</w:t>
      </w:r>
    </w:p>
    <w:p>
      <w:pPr>
        <w:ind w:firstLine="1320" w:firstLineChars="300"/>
        <w:rPr>
          <w:rFonts w:hint="eastAsia" w:ascii="方正仿宋_GBK" w:eastAsia="方正仿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320" w:firstLineChars="3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重庆市永川区吉安镇人民政府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60" w:hanging="660" w:hangingChars="15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废弃农膜、肥料包装物回收和可降解薄膜推广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各村民委员会、各农业企业：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根据《重庆市永川区供销合作社联合社关于印发永川区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2021年各镇街废弃农膜、肥料包装物回收和可降解薄膜推广任务分解表</w:t>
      </w:r>
      <w:r>
        <w:rPr>
          <w:rFonts w:hint="eastAsia" w:ascii="方正仿宋_GBK" w:eastAsia="方正仿宋_GBK"/>
          <w:sz w:val="32"/>
          <w:szCs w:val="32"/>
          <w:lang w:eastAsia="zh-CN"/>
        </w:rPr>
        <w:t>》的函（永供函〔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2021〕1号）的工作要求</w:t>
      </w:r>
      <w:r>
        <w:rPr>
          <w:rFonts w:hint="eastAsia" w:ascii="方正仿宋_GBK" w:eastAsia="方正仿宋_GBK"/>
          <w:sz w:val="32"/>
          <w:szCs w:val="32"/>
          <w:lang w:eastAsia="zh-CN"/>
        </w:rPr>
        <w:t>，为确保吉安镇废弃农膜和肥料包装物在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2021年10月20日前完成回收任务，根据实际情况对推广任务进行分解，现</w:t>
      </w:r>
      <w:r>
        <w:rPr>
          <w:rFonts w:hint="eastAsia" w:ascii="方正仿宋_GBK" w:eastAsia="方正仿宋_GBK"/>
          <w:sz w:val="32"/>
          <w:szCs w:val="32"/>
        </w:rPr>
        <w:t>将《</w:t>
      </w:r>
      <w:r>
        <w:rPr>
          <w:rFonts w:hint="eastAsia" w:ascii="方正仿宋_GBK" w:eastAsia="方正仿宋_GBK"/>
          <w:sz w:val="32"/>
          <w:szCs w:val="32"/>
          <w:lang w:eastAsia="zh-CN"/>
        </w:rPr>
        <w:t>吉安镇</w:t>
      </w:r>
      <w:r>
        <w:rPr>
          <w:rFonts w:hint="eastAsia" w:ascii="方正仿宋_GBK" w:eastAsia="方正仿宋_GBK"/>
          <w:sz w:val="32"/>
          <w:szCs w:val="32"/>
        </w:rPr>
        <w:t>2021年废弃农膜、肥料包装物回收和可降解薄膜推广任务</w:t>
      </w:r>
      <w:r>
        <w:rPr>
          <w:rFonts w:hint="eastAsia" w:ascii="方正仿宋_GBK" w:eastAsia="方正仿宋_GBK"/>
          <w:sz w:val="32"/>
          <w:szCs w:val="32"/>
          <w:lang w:eastAsia="zh-CN"/>
        </w:rPr>
        <w:t>分解表</w:t>
      </w:r>
      <w:r>
        <w:rPr>
          <w:rFonts w:hint="eastAsia" w:ascii="方正仿宋_GBK" w:eastAsia="方正仿宋_GBK"/>
          <w:sz w:val="32"/>
          <w:szCs w:val="32"/>
        </w:rPr>
        <w:t>》印发给你们，请认真组织实施，确保完成目标任务。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r>
        <w:rPr>
          <w:rFonts w:hint="eastAsia" w:ascii="方正仿宋_GBK" w:eastAsia="方正仿宋_GBK"/>
          <w:sz w:val="32"/>
          <w:szCs w:val="32"/>
          <w:lang w:eastAsia="zh-CN"/>
        </w:rPr>
        <w:t>吉安镇</w:t>
      </w:r>
      <w:r>
        <w:rPr>
          <w:rFonts w:hint="eastAsia" w:ascii="方正仿宋_GBK" w:eastAsia="方正仿宋_GBK"/>
          <w:sz w:val="32"/>
          <w:szCs w:val="32"/>
        </w:rPr>
        <w:t>2021年各村废弃农膜、肥料包装物回收和可降解薄膜推广任务分解表</w:t>
      </w: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重庆市永川区吉安镇人民政府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2021年1月22日</w:t>
      </w:r>
    </w:p>
    <w:p>
      <w:pPr>
        <w:ind w:firstLine="5460" w:firstLineChars="1950"/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</w:p>
    <w:p>
      <w:pPr>
        <w:pStyle w:val="2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/>
        </w:rPr>
      </w:pPr>
    </w:p>
    <w:p>
      <w:pPr>
        <w:ind w:firstLine="5460" w:firstLineChars="1950"/>
        <w:rPr>
          <w:rFonts w:hint="eastAsia" w:ascii="方正仿宋_GBK" w:eastAsia="方正仿宋_GBK"/>
          <w:sz w:val="28"/>
          <w:szCs w:val="28"/>
        </w:rPr>
      </w:pPr>
    </w:p>
    <w:p>
      <w:pPr>
        <w:ind w:firstLine="60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黑体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60197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45pt;height:0pt;width:441.1pt;z-index:251659264;mso-width-relative:page;mso-height-relative:page;" filled="f" stroked="t" coordsize="21600,21600" o:gfxdata="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vPMJtQAAAAGAQAADwAAAAAAAAABACAAAAAiAAAAZHJzL2Rvd25yZXYueG1sUEsB&#10;AhQAFAAAAAgAh07iQAFdugj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eastAsia="方正仿宋_GBK"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97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1.1pt;z-index:251658240;mso-width-relative:page;mso-height-relative:page;" filled="f" stroked="t" coordsize="21600,21600" o:gfxdata="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8HIMtEAAAACAQAADwAAAAAAAAABACAAAAAiAAAAZHJzL2Rvd25yZXYueG1sUEsBAhQA&#10;FAAAAAgAh07iQLEGfjT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重庆市永川区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吉安镇人民政府        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22</w:t>
      </w:r>
      <w:r>
        <w:rPr>
          <w:rFonts w:hint="eastAsia" w:ascii="方正仿宋_GBK" w:eastAsia="方正仿宋_GBK"/>
          <w:sz w:val="28"/>
          <w:szCs w:val="28"/>
        </w:rPr>
        <w:t>日印发</w:t>
      </w:r>
    </w:p>
    <w:p>
      <w:pPr>
        <w:ind w:firstLine="5460" w:firstLineChars="1950"/>
        <w:rPr>
          <w:rFonts w:hint="eastAsia" w:ascii="方正仿宋_GBK" w:eastAsia="方正仿宋_GBK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Theme="minorEastAsia" w:hAnsiTheme="minorEastAsia" w:eastAsiaTheme="minorEastAsia" w:cstheme="minorEastAsia"/>
        <w:sz w:val="28"/>
        <w:szCs w:val="28"/>
      </w:rPr>
    </w:pPr>
    <w:bookmarkStart w:id="0" w:name="_GoBack"/>
    <w:bookmarkEnd w:id="0"/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9RslhOIBAAC8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10"/>
    <w:rsid w:val="00107810"/>
    <w:rsid w:val="001E2377"/>
    <w:rsid w:val="003110CB"/>
    <w:rsid w:val="01D53B8C"/>
    <w:rsid w:val="02B71DE0"/>
    <w:rsid w:val="181400D5"/>
    <w:rsid w:val="240A7401"/>
    <w:rsid w:val="297F4BB2"/>
    <w:rsid w:val="2AC45785"/>
    <w:rsid w:val="2FD52CAC"/>
    <w:rsid w:val="3BD528B7"/>
    <w:rsid w:val="3EBB4F82"/>
    <w:rsid w:val="42CF6795"/>
    <w:rsid w:val="440C72B4"/>
    <w:rsid w:val="483C4C25"/>
    <w:rsid w:val="4D7552CF"/>
    <w:rsid w:val="50F40BC1"/>
    <w:rsid w:val="650F65D3"/>
    <w:rsid w:val="6A6C18A8"/>
    <w:rsid w:val="731C6BE6"/>
    <w:rsid w:val="7CA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1"/>
    <w:qFormat/>
    <w:uiPriority w:val="0"/>
    <w:rPr>
      <w:rFonts w:ascii="仿宋_GB2312" w:hAnsi="仿宋_GB2312" w:eastAsia="仿宋_GB2312" w:cs="仿宋_GB2312"/>
      <w:sz w:val="22"/>
      <w:szCs w:val="22"/>
      <w:lang w:eastAsia="en-US"/>
    </w:r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175</Characters>
  <Lines>1</Lines>
  <Paragraphs>1</Paragraphs>
  <TotalTime>4</TotalTime>
  <ScaleCrop>false</ScaleCrop>
  <LinksUpToDate>false</LinksUpToDate>
  <CharactersWithSpaces>204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2021-01-21T07:12:00Z</dcterms:created>
  <dc:creator>Administrator</dc:creator>
  <cp:lastModifiedBy>心炼成钢</cp:lastModifiedBy>
  <cp:lastPrinted>2021-01-22T08:50:10Z</cp:lastPrinted>
  <dcterms:modified xsi:type="dcterms:W3CDTF">2021-01-22T08:50:36Z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499120002_btnclosed</vt:lpwstr>
  </property>
  <property fmtid="{D5CDD505-2E9C-101B-9397-08002B2CF9AE}" pid="3" name="KSOProductBuildVer">
    <vt:lpwstr>2052-11.1.0.10314</vt:lpwstr>
  </property>
</Properties>
</file>