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47" w:rsidRDefault="001B7347" w:rsidP="001B7347">
      <w:pPr>
        <w:pStyle w:val="a6"/>
        <w:spacing w:before="0" w:beforeAutospacing="0" w:after="0" w:afterAutospacing="0" w:line="594" w:lineRule="exact"/>
        <w:jc w:val="center"/>
        <w:rPr>
          <w:rFonts w:ascii="Arial" w:hAnsi="Arial" w:cs="Arial"/>
          <w:color w:val="000000"/>
          <w:sz w:val="27"/>
          <w:szCs w:val="27"/>
        </w:rPr>
      </w:pPr>
      <w:r>
        <w:rPr>
          <w:rFonts w:ascii="方正仿宋_GBK" w:eastAsia="方正仿宋_GBK" w:hAnsi="Arial" w:cs="Arial" w:hint="eastAsia"/>
          <w:color w:val="000000"/>
          <w:sz w:val="32"/>
          <w:szCs w:val="32"/>
        </w:rPr>
        <w:t>永大安〔</w:t>
      </w:r>
      <w:r>
        <w:rPr>
          <w:rFonts w:ascii="Times New Roman" w:hAnsi="Times New Roman" w:cs="Times New Roman"/>
          <w:color w:val="000000"/>
          <w:sz w:val="32"/>
          <w:szCs w:val="32"/>
        </w:rPr>
        <w:t>2022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33</w:t>
      </w:r>
      <w:r>
        <w:rPr>
          <w:rFonts w:ascii="方正仿宋_GBK" w:eastAsia="方正仿宋_GBK" w:hAnsi="Arial" w:cs="Arial" w:hint="eastAsia"/>
          <w:color w:val="000000"/>
          <w:sz w:val="32"/>
          <w:szCs w:val="32"/>
        </w:rPr>
        <w:t>号</w:t>
      </w:r>
    </w:p>
    <w:p w:rsidR="001B7347" w:rsidRDefault="001B7347" w:rsidP="001B7347">
      <w:pPr>
        <w:pStyle w:val="a6"/>
        <w:spacing w:before="0" w:beforeAutospacing="0" w:after="0" w:afterAutospacing="0" w:line="594" w:lineRule="exact"/>
        <w:jc w:val="center"/>
        <w:rPr>
          <w:rFonts w:ascii="Arial" w:hAnsi="Arial" w:cs="Arial"/>
          <w:color w:val="000000"/>
          <w:sz w:val="27"/>
          <w:szCs w:val="27"/>
        </w:rPr>
      </w:pPr>
      <w:r>
        <w:rPr>
          <w:rFonts w:ascii="Times New Roman" w:hAnsi="Times New Roman" w:cs="Times New Roman"/>
          <w:color w:val="000000"/>
          <w:sz w:val="44"/>
          <w:szCs w:val="44"/>
        </w:rPr>
        <w:t> </w:t>
      </w:r>
    </w:p>
    <w:p w:rsidR="001B7347" w:rsidRDefault="001B7347" w:rsidP="001B7347">
      <w:pPr>
        <w:pStyle w:val="a6"/>
        <w:spacing w:before="0" w:beforeAutospacing="0" w:after="0" w:afterAutospacing="0" w:line="594" w:lineRule="exact"/>
        <w:jc w:val="center"/>
        <w:rPr>
          <w:rFonts w:ascii="Arial" w:hAnsi="Arial" w:cs="Arial"/>
          <w:color w:val="000000"/>
          <w:sz w:val="27"/>
          <w:szCs w:val="27"/>
        </w:rPr>
      </w:pPr>
      <w:r>
        <w:rPr>
          <w:rFonts w:ascii="Times New Roman" w:hAnsi="Times New Roman" w:cs="Times New Roman"/>
          <w:color w:val="000000"/>
          <w:sz w:val="44"/>
          <w:szCs w:val="44"/>
        </w:rPr>
        <w:t> </w:t>
      </w:r>
    </w:p>
    <w:p w:rsidR="001B7347" w:rsidRDefault="001B7347" w:rsidP="001B7347">
      <w:pPr>
        <w:pStyle w:val="a6"/>
        <w:spacing w:before="0" w:beforeAutospacing="0" w:after="0" w:afterAutospacing="0" w:line="594" w:lineRule="exact"/>
        <w:jc w:val="center"/>
        <w:rPr>
          <w:rFonts w:ascii="Arial" w:hAnsi="Arial" w:cs="Arial"/>
          <w:color w:val="000000"/>
          <w:sz w:val="27"/>
          <w:szCs w:val="27"/>
        </w:rPr>
      </w:pPr>
      <w:r>
        <w:rPr>
          <w:rFonts w:ascii="方正小标宋_GBK" w:eastAsia="方正小标宋_GBK" w:hAnsi="Arial" w:cs="Arial" w:hint="eastAsia"/>
          <w:color w:val="000000"/>
          <w:sz w:val="44"/>
          <w:szCs w:val="44"/>
        </w:rPr>
        <w:t>重庆市永川区大安街道办事处</w:t>
      </w:r>
    </w:p>
    <w:p w:rsidR="001B7347" w:rsidRDefault="001B7347" w:rsidP="001B7347">
      <w:pPr>
        <w:pStyle w:val="a6"/>
        <w:spacing w:before="0" w:beforeAutospacing="0" w:after="0" w:afterAutospacing="0" w:line="594" w:lineRule="exact"/>
        <w:jc w:val="center"/>
        <w:rPr>
          <w:rFonts w:ascii="Arial" w:hAnsi="Arial" w:cs="Arial"/>
          <w:color w:val="000000"/>
          <w:sz w:val="27"/>
          <w:szCs w:val="27"/>
        </w:rPr>
      </w:pPr>
      <w:r>
        <w:rPr>
          <w:rFonts w:ascii="方正小标宋_GBK" w:eastAsia="方正小标宋_GBK" w:hAnsi="Arial" w:cs="Arial" w:hint="eastAsia"/>
          <w:color w:val="000000"/>
          <w:spacing w:val="-15"/>
          <w:sz w:val="44"/>
          <w:szCs w:val="44"/>
        </w:rPr>
        <w:t>关于开展工贸企业安全生产标准化建设的通知</w:t>
      </w:r>
    </w:p>
    <w:p w:rsidR="001B7347" w:rsidRDefault="001B7347" w:rsidP="001B7347">
      <w:pPr>
        <w:pStyle w:val="a6"/>
        <w:spacing w:before="0" w:beforeAutospacing="0" w:after="0" w:afterAutospacing="0" w:line="594" w:lineRule="exact"/>
        <w:rPr>
          <w:rFonts w:ascii="Arial" w:hAnsi="Arial" w:cs="Arial"/>
          <w:color w:val="000000"/>
          <w:sz w:val="27"/>
          <w:szCs w:val="27"/>
        </w:rPr>
      </w:pPr>
      <w:r>
        <w:rPr>
          <w:rStyle w:val="a7"/>
          <w:rFonts w:ascii="Times New Roman" w:hAnsi="Times New Roman" w:cs="Times New Roman"/>
          <w:color w:val="000000"/>
          <w:sz w:val="44"/>
          <w:szCs w:val="44"/>
        </w:rPr>
        <w:t> </w:t>
      </w:r>
    </w:p>
    <w:p w:rsidR="001B7347" w:rsidRDefault="001B7347" w:rsidP="001B7347">
      <w:pPr>
        <w:pStyle w:val="a6"/>
        <w:spacing w:before="0" w:beforeAutospacing="0" w:after="0" w:afterAutospacing="0" w:line="594" w:lineRule="exact"/>
        <w:rPr>
          <w:rFonts w:ascii="Arial" w:hAnsi="Arial" w:cs="Arial"/>
          <w:color w:val="000000"/>
          <w:sz w:val="27"/>
          <w:szCs w:val="27"/>
        </w:rPr>
      </w:pPr>
      <w:r>
        <w:rPr>
          <w:rFonts w:ascii="方正仿宋_GBK" w:eastAsia="方正仿宋_GBK" w:hAnsi="Arial" w:cs="Arial" w:hint="eastAsia"/>
          <w:color w:val="000000"/>
          <w:sz w:val="32"/>
          <w:szCs w:val="32"/>
        </w:rPr>
        <w:t>各安委会单位，相关企业：</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根据《国家安监总局办公厅关于印发</w:t>
      </w:r>
      <w:r>
        <w:rPr>
          <w:rFonts w:ascii="Times New Roman" w:hAnsi="Times New Roman" w:cs="Times New Roman"/>
          <w:color w:val="000000"/>
          <w:sz w:val="32"/>
          <w:szCs w:val="32"/>
        </w:rPr>
        <w:t>2016</w:t>
      </w:r>
      <w:r>
        <w:rPr>
          <w:rFonts w:ascii="方正仿宋_GBK" w:eastAsia="方正仿宋_GBK" w:hAnsi="Arial" w:cs="Arial" w:hint="eastAsia"/>
          <w:color w:val="000000"/>
          <w:sz w:val="32"/>
          <w:szCs w:val="32"/>
        </w:rPr>
        <w:t>年工贸行业企业安全生产标准化样板地区建设指导意见的通知》（安</w:t>
      </w:r>
      <w:proofErr w:type="gramStart"/>
      <w:r>
        <w:rPr>
          <w:rFonts w:ascii="方正仿宋_GBK" w:eastAsia="方正仿宋_GBK" w:hAnsi="Arial" w:cs="Arial" w:hint="eastAsia"/>
          <w:color w:val="000000"/>
          <w:sz w:val="32"/>
          <w:szCs w:val="32"/>
        </w:rPr>
        <w:t>监总厅函</w:t>
      </w:r>
      <w:proofErr w:type="gramEnd"/>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2016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85</w:t>
      </w:r>
      <w:r>
        <w:rPr>
          <w:rFonts w:ascii="方正仿宋_GBK" w:eastAsia="方正仿宋_GBK" w:hAnsi="Arial" w:cs="Arial" w:hint="eastAsia"/>
          <w:color w:val="000000"/>
          <w:sz w:val="32"/>
          <w:szCs w:val="32"/>
        </w:rPr>
        <w:t>号）和《重庆市永川区安委办关于持续推进永川区工贸行业安全标准化创建工作的通知》（永川安办发〔</w:t>
      </w:r>
      <w:r>
        <w:rPr>
          <w:rFonts w:ascii="Times New Roman" w:hAnsi="Times New Roman" w:cs="Times New Roman"/>
          <w:color w:val="000000"/>
          <w:sz w:val="32"/>
          <w:szCs w:val="32"/>
        </w:rPr>
        <w:t>2022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16</w:t>
      </w:r>
      <w:r>
        <w:rPr>
          <w:rFonts w:ascii="方正仿宋_GBK" w:eastAsia="方正仿宋_GBK" w:hAnsi="Arial" w:cs="Arial" w:hint="eastAsia"/>
          <w:color w:val="000000"/>
          <w:sz w:val="32"/>
          <w:szCs w:val="32"/>
        </w:rPr>
        <w:t>号）的要求，为持续深入开展全区工贸行业企业安全生产标准化创建工作要求，为确保我街道工贸企业安全生产标准化创建工作顺利开展，特制定本工作方案。</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黑体_GBK" w:eastAsia="方正黑体_GBK" w:hAnsi="Arial" w:cs="Arial" w:hint="eastAsia"/>
          <w:color w:val="000000"/>
          <w:sz w:val="32"/>
          <w:szCs w:val="32"/>
        </w:rPr>
        <w:t>一、指导思想</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以深入贯彻《安全生产法》和《重庆市安全生产条例》为核心，以落实企业安全生产主体责任为主线，以</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强化认识、分类指导、优化措施、全面推进</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为原则，以《企业安全生产标准化基本规范》（</w:t>
      </w:r>
      <w:r>
        <w:rPr>
          <w:rFonts w:ascii="Times New Roman" w:hAnsi="Times New Roman" w:cs="Times New Roman"/>
          <w:color w:val="000000"/>
          <w:sz w:val="32"/>
          <w:szCs w:val="32"/>
        </w:rPr>
        <w:t>GBT33000-2016</w:t>
      </w:r>
      <w:r>
        <w:rPr>
          <w:rFonts w:ascii="方正仿宋_GBK" w:eastAsia="方正仿宋_GBK" w:hAnsi="Arial" w:cs="Arial" w:hint="eastAsia"/>
          <w:color w:val="000000"/>
          <w:sz w:val="32"/>
          <w:szCs w:val="32"/>
        </w:rPr>
        <w:t>）及相关行业安全生产标准和规范为主要依据，按照对标达标、岗位达标（专业达标）和培训达标三种模式，强力推进安全生产标准化建设，全面提升我街道工贸企业安全管理水平，有效防范和遏制生产安全事故特</w:t>
      </w:r>
      <w:r>
        <w:rPr>
          <w:rFonts w:ascii="方正仿宋_GBK" w:eastAsia="方正仿宋_GBK" w:hAnsi="Arial" w:cs="Arial" w:hint="eastAsia"/>
          <w:color w:val="000000"/>
          <w:sz w:val="32"/>
          <w:szCs w:val="32"/>
        </w:rPr>
        <w:lastRenderedPageBreak/>
        <w:t>别是较大以上事故发生，为街道工贸行业持续稳定健康</w:t>
      </w:r>
      <w:proofErr w:type="gramStart"/>
      <w:r>
        <w:rPr>
          <w:rFonts w:ascii="方正仿宋_GBK" w:eastAsia="方正仿宋_GBK" w:hAnsi="Arial" w:cs="Arial" w:hint="eastAsia"/>
          <w:color w:val="000000"/>
          <w:sz w:val="32"/>
          <w:szCs w:val="32"/>
        </w:rPr>
        <w:t>安全发展</w:t>
      </w:r>
      <w:proofErr w:type="gramEnd"/>
      <w:r>
        <w:rPr>
          <w:rFonts w:ascii="方正仿宋_GBK" w:eastAsia="方正仿宋_GBK" w:hAnsi="Arial" w:cs="Arial" w:hint="eastAsia"/>
          <w:color w:val="000000"/>
          <w:sz w:val="32"/>
          <w:szCs w:val="32"/>
        </w:rPr>
        <w:t>营造良好环境。</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黑体_GBK" w:eastAsia="方正黑体_GBK" w:hAnsi="Arial" w:cs="Arial" w:hint="eastAsia"/>
          <w:color w:val="000000"/>
          <w:sz w:val="32"/>
          <w:szCs w:val="32"/>
        </w:rPr>
        <w:t>二、实施范围</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重庆健安食品有限公司、重庆市君</w:t>
      </w:r>
      <w:proofErr w:type="gramStart"/>
      <w:r>
        <w:rPr>
          <w:rFonts w:ascii="方正仿宋_GBK" w:eastAsia="方正仿宋_GBK" w:hAnsi="Arial" w:cs="Arial" w:hint="eastAsia"/>
          <w:color w:val="000000"/>
          <w:sz w:val="32"/>
          <w:szCs w:val="32"/>
        </w:rPr>
        <w:t>意食品</w:t>
      </w:r>
      <w:proofErr w:type="gramEnd"/>
      <w:r>
        <w:rPr>
          <w:rFonts w:ascii="方正仿宋_GBK" w:eastAsia="方正仿宋_GBK" w:hAnsi="Arial" w:cs="Arial" w:hint="eastAsia"/>
          <w:color w:val="000000"/>
          <w:sz w:val="32"/>
          <w:szCs w:val="32"/>
        </w:rPr>
        <w:t>有限公司、重庆市</w:t>
      </w:r>
      <w:proofErr w:type="gramStart"/>
      <w:r>
        <w:rPr>
          <w:rFonts w:ascii="方正仿宋_GBK" w:eastAsia="方正仿宋_GBK" w:hAnsi="Arial" w:cs="Arial" w:hint="eastAsia"/>
          <w:color w:val="000000"/>
          <w:sz w:val="32"/>
          <w:szCs w:val="32"/>
        </w:rPr>
        <w:t>一</w:t>
      </w:r>
      <w:proofErr w:type="gramEnd"/>
      <w:r>
        <w:rPr>
          <w:rFonts w:ascii="方正仿宋_GBK" w:eastAsia="方正仿宋_GBK" w:hAnsi="Arial" w:cs="Arial" w:hint="eastAsia"/>
          <w:color w:val="000000"/>
          <w:sz w:val="32"/>
          <w:szCs w:val="32"/>
        </w:rPr>
        <w:t>可食品有限公司、重庆市永川区安君食品厂、重庆市玉琳茶业有限责任公司、重庆市伍</w:t>
      </w:r>
      <w:proofErr w:type="gramStart"/>
      <w:r>
        <w:rPr>
          <w:rFonts w:ascii="方正仿宋_GBK" w:eastAsia="方正仿宋_GBK" w:hAnsi="Arial" w:cs="Arial" w:hint="eastAsia"/>
          <w:color w:val="000000"/>
          <w:sz w:val="32"/>
          <w:szCs w:val="32"/>
        </w:rPr>
        <w:t>世</w:t>
      </w:r>
      <w:bookmarkStart w:id="0" w:name="_GoBack"/>
      <w:bookmarkEnd w:id="0"/>
      <w:proofErr w:type="gramEnd"/>
      <w:r>
        <w:rPr>
          <w:rFonts w:ascii="方正仿宋_GBK" w:eastAsia="方正仿宋_GBK" w:hAnsi="Arial" w:cs="Arial" w:hint="eastAsia"/>
          <w:color w:val="000000"/>
          <w:sz w:val="32"/>
          <w:szCs w:val="32"/>
        </w:rPr>
        <w:t>昌实业有限公司、重庆铭昇钢结构有限公司、</w:t>
      </w:r>
      <w:proofErr w:type="gramStart"/>
      <w:r>
        <w:rPr>
          <w:rFonts w:ascii="方正仿宋_GBK" w:eastAsia="方正仿宋_GBK" w:hAnsi="Arial" w:cs="Arial" w:hint="eastAsia"/>
          <w:color w:val="000000"/>
          <w:sz w:val="32"/>
          <w:szCs w:val="32"/>
        </w:rPr>
        <w:t>重庆日禾实业</w:t>
      </w:r>
      <w:proofErr w:type="gramEnd"/>
      <w:r>
        <w:rPr>
          <w:rFonts w:ascii="方正仿宋_GBK" w:eastAsia="方正仿宋_GBK" w:hAnsi="Arial" w:cs="Arial" w:hint="eastAsia"/>
          <w:color w:val="000000"/>
          <w:sz w:val="32"/>
          <w:szCs w:val="32"/>
        </w:rPr>
        <w:t>发展有限、重庆市永川区佳美调味品有限责任公司、</w:t>
      </w:r>
      <w:proofErr w:type="gramStart"/>
      <w:r>
        <w:rPr>
          <w:rFonts w:ascii="方正仿宋_GBK" w:eastAsia="方正仿宋_GBK" w:hAnsi="Arial" w:cs="Arial" w:hint="eastAsia"/>
          <w:color w:val="000000"/>
          <w:sz w:val="32"/>
          <w:szCs w:val="32"/>
        </w:rPr>
        <w:t>重庆乖娃食品厂</w:t>
      </w:r>
      <w:proofErr w:type="gramEnd"/>
      <w:r>
        <w:rPr>
          <w:rFonts w:ascii="方正仿宋_GBK" w:eastAsia="方正仿宋_GBK" w:hAnsi="Arial" w:cs="Arial" w:hint="eastAsia"/>
          <w:color w:val="000000"/>
          <w:sz w:val="32"/>
          <w:szCs w:val="32"/>
        </w:rPr>
        <w:t>、重庆锋仪机械制造有限公司以及个体工商户</w:t>
      </w:r>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户纳入创建范围。</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黑体_GBK" w:eastAsia="方正黑体_GBK" w:hAnsi="Arial" w:cs="Arial" w:hint="eastAsia"/>
          <w:color w:val="000000"/>
          <w:sz w:val="32"/>
          <w:szCs w:val="32"/>
        </w:rPr>
        <w:t>三、实施步骤</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按照</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统筹规划、分步实施、突出重点、分类指导、全面推进</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的原则，以企业自创自评为主、以专家指导、结对创建、机构咨询服务为辅、商会协会培训等多种方式，逐步实现全街道工贸企业标准化全面覆盖、全面提质。</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楷体_GBK" w:eastAsia="方正楷体_GBK" w:hAnsi="Arial" w:cs="Arial" w:hint="eastAsia"/>
          <w:color w:val="000000"/>
          <w:sz w:val="32"/>
          <w:szCs w:val="32"/>
        </w:rPr>
        <w:t>（一）动员部署阶段（</w:t>
      </w:r>
      <w:r>
        <w:rPr>
          <w:rFonts w:ascii="Times New Roman" w:hAnsi="Times New Roman" w:cs="Times New Roman"/>
          <w:color w:val="000000"/>
          <w:sz w:val="32"/>
          <w:szCs w:val="32"/>
        </w:rPr>
        <w:t>2022</w:t>
      </w:r>
      <w:r>
        <w:rPr>
          <w:rFonts w:ascii="方正楷体_GBK" w:eastAsia="方正楷体_GBK" w:hAnsi="Arial" w:cs="Arial" w:hint="eastAsia"/>
          <w:color w:val="000000"/>
          <w:sz w:val="32"/>
          <w:szCs w:val="32"/>
        </w:rPr>
        <w:t>年</w:t>
      </w:r>
      <w:r>
        <w:rPr>
          <w:rFonts w:ascii="Times New Roman" w:hAnsi="Times New Roman" w:cs="Times New Roman"/>
          <w:color w:val="000000"/>
          <w:sz w:val="32"/>
          <w:szCs w:val="32"/>
        </w:rPr>
        <w:t>4</w:t>
      </w:r>
      <w:r>
        <w:rPr>
          <w:rFonts w:ascii="方正楷体_GBK" w:eastAsia="方正楷体_GBK" w:hAnsi="Arial" w:cs="Arial" w:hint="eastAsia"/>
          <w:color w:val="000000"/>
          <w:sz w:val="32"/>
          <w:szCs w:val="32"/>
        </w:rPr>
        <w:t>月）。</w:t>
      </w:r>
      <w:r>
        <w:rPr>
          <w:rFonts w:ascii="方正仿宋_GBK" w:eastAsia="方正仿宋_GBK" w:hAnsi="Arial" w:cs="Arial" w:hint="eastAsia"/>
          <w:color w:val="000000"/>
          <w:sz w:val="32"/>
          <w:szCs w:val="32"/>
        </w:rPr>
        <w:t>开展工贸行业企业的调查摸底工作</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街道制定工贸企业开展安全生产标准化建设工作方案。</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楷体_GBK" w:eastAsia="方正楷体_GBK" w:hAnsi="Arial" w:cs="Arial" w:hint="eastAsia"/>
          <w:color w:val="000000"/>
          <w:sz w:val="32"/>
          <w:szCs w:val="32"/>
        </w:rPr>
        <w:t>（二）组织实施阶段（</w:t>
      </w:r>
      <w:r>
        <w:rPr>
          <w:rFonts w:ascii="Times New Roman" w:hAnsi="Times New Roman" w:cs="Times New Roman"/>
          <w:color w:val="000000"/>
          <w:sz w:val="32"/>
          <w:szCs w:val="32"/>
        </w:rPr>
        <w:t>2022</w:t>
      </w:r>
      <w:r>
        <w:rPr>
          <w:rFonts w:ascii="方正楷体_GBK" w:eastAsia="方正楷体_GBK" w:hAnsi="Arial" w:cs="Arial" w:hint="eastAsia"/>
          <w:color w:val="000000"/>
          <w:sz w:val="32"/>
          <w:szCs w:val="32"/>
        </w:rPr>
        <w:t>年</w:t>
      </w:r>
      <w:r>
        <w:rPr>
          <w:rFonts w:ascii="Times New Roman" w:hAnsi="Times New Roman" w:cs="Times New Roman"/>
          <w:color w:val="000000"/>
          <w:sz w:val="32"/>
          <w:szCs w:val="32"/>
        </w:rPr>
        <w:t>5</w:t>
      </w:r>
      <w:r>
        <w:rPr>
          <w:rFonts w:ascii="方正楷体_GBK" w:eastAsia="方正楷体_GBK" w:hAnsi="Arial" w:cs="Arial" w:hint="eastAsia"/>
          <w:color w:val="000000"/>
          <w:sz w:val="32"/>
          <w:szCs w:val="32"/>
        </w:rPr>
        <w:t>月至</w:t>
      </w:r>
      <w:r>
        <w:rPr>
          <w:rFonts w:ascii="Times New Roman" w:hAnsi="Times New Roman" w:cs="Times New Roman"/>
          <w:color w:val="000000"/>
          <w:sz w:val="32"/>
          <w:szCs w:val="32"/>
        </w:rPr>
        <w:t>10</w:t>
      </w:r>
      <w:r>
        <w:rPr>
          <w:rFonts w:ascii="方正楷体_GBK" w:eastAsia="方正楷体_GBK" w:hAnsi="Arial" w:cs="Arial" w:hint="eastAsia"/>
          <w:color w:val="000000"/>
          <w:sz w:val="32"/>
          <w:szCs w:val="32"/>
        </w:rPr>
        <w:t>月）。</w:t>
      </w:r>
      <w:r>
        <w:rPr>
          <w:rFonts w:ascii="方正仿宋_GBK" w:eastAsia="方正仿宋_GBK" w:hAnsi="Arial" w:cs="Arial" w:hint="eastAsia"/>
          <w:color w:val="000000"/>
          <w:sz w:val="32"/>
          <w:szCs w:val="32"/>
        </w:rPr>
        <w:t>培训人员，示范带动，企业自查自评，持续改进，街道督导检查，评估达标。</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楷体_GBK" w:eastAsia="方正楷体_GBK" w:hAnsi="Arial" w:cs="Arial" w:hint="eastAsia"/>
          <w:color w:val="000000"/>
          <w:sz w:val="32"/>
          <w:szCs w:val="32"/>
        </w:rPr>
        <w:t>（三）验收阶段（</w:t>
      </w:r>
      <w:r>
        <w:rPr>
          <w:rFonts w:ascii="Times New Roman" w:hAnsi="Times New Roman" w:cs="Times New Roman"/>
          <w:color w:val="000000"/>
          <w:sz w:val="32"/>
          <w:szCs w:val="32"/>
        </w:rPr>
        <w:t>2022</w:t>
      </w:r>
      <w:r>
        <w:rPr>
          <w:rFonts w:ascii="方正楷体_GBK" w:eastAsia="方正楷体_GBK" w:hAnsi="Arial" w:cs="Arial" w:hint="eastAsia"/>
          <w:color w:val="000000"/>
          <w:sz w:val="32"/>
          <w:szCs w:val="32"/>
        </w:rPr>
        <w:t>年</w:t>
      </w:r>
      <w:r>
        <w:rPr>
          <w:rFonts w:ascii="Times New Roman" w:hAnsi="Times New Roman" w:cs="Times New Roman"/>
          <w:color w:val="000000"/>
          <w:sz w:val="32"/>
          <w:szCs w:val="32"/>
        </w:rPr>
        <w:t>12</w:t>
      </w:r>
      <w:r>
        <w:rPr>
          <w:rFonts w:ascii="方正楷体_GBK" w:eastAsia="方正楷体_GBK" w:hAnsi="Arial" w:cs="Arial" w:hint="eastAsia"/>
          <w:color w:val="000000"/>
          <w:sz w:val="32"/>
          <w:szCs w:val="32"/>
        </w:rPr>
        <w:t>月前）。</w:t>
      </w:r>
      <w:r>
        <w:rPr>
          <w:rFonts w:ascii="方正仿宋_GBK" w:eastAsia="方正仿宋_GBK" w:hAnsi="Arial" w:cs="Arial" w:hint="eastAsia"/>
          <w:color w:val="000000"/>
          <w:sz w:val="32"/>
          <w:szCs w:val="32"/>
        </w:rPr>
        <w:t>科学筹划，全面准备，接受永川区</w:t>
      </w:r>
      <w:proofErr w:type="gramStart"/>
      <w:r>
        <w:rPr>
          <w:rFonts w:ascii="方正仿宋_GBK" w:eastAsia="方正仿宋_GBK" w:hAnsi="Arial" w:cs="Arial" w:hint="eastAsia"/>
          <w:color w:val="000000"/>
          <w:sz w:val="32"/>
          <w:szCs w:val="32"/>
        </w:rPr>
        <w:t>应急局</w:t>
      </w:r>
      <w:proofErr w:type="gramEnd"/>
      <w:r>
        <w:rPr>
          <w:rFonts w:ascii="方正仿宋_GBK" w:eastAsia="方正仿宋_GBK" w:hAnsi="Arial" w:cs="Arial" w:hint="eastAsia"/>
          <w:color w:val="000000"/>
          <w:sz w:val="32"/>
          <w:szCs w:val="32"/>
        </w:rPr>
        <w:t>组织的专家验收。</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楷体_GBK" w:eastAsia="方正楷体_GBK" w:hAnsi="Arial" w:cs="Arial" w:hint="eastAsia"/>
          <w:color w:val="000000"/>
          <w:sz w:val="32"/>
          <w:szCs w:val="32"/>
        </w:rPr>
        <w:lastRenderedPageBreak/>
        <w:t>（四）总结表彰阶段（</w:t>
      </w:r>
      <w:r>
        <w:rPr>
          <w:rFonts w:ascii="Times New Roman" w:hAnsi="Times New Roman" w:cs="Times New Roman"/>
          <w:color w:val="000000"/>
          <w:sz w:val="32"/>
          <w:szCs w:val="32"/>
        </w:rPr>
        <w:t>2023</w:t>
      </w:r>
      <w:r>
        <w:rPr>
          <w:rFonts w:ascii="方正楷体_GBK" w:eastAsia="方正楷体_GBK" w:hAnsi="Arial" w:cs="Arial" w:hint="eastAsia"/>
          <w:color w:val="000000"/>
          <w:sz w:val="32"/>
          <w:szCs w:val="32"/>
        </w:rPr>
        <w:t>年）。</w:t>
      </w:r>
      <w:r>
        <w:rPr>
          <w:rFonts w:ascii="方正仿宋_GBK" w:eastAsia="方正仿宋_GBK" w:hAnsi="Arial" w:cs="Arial" w:hint="eastAsia"/>
          <w:color w:val="000000"/>
          <w:sz w:val="32"/>
          <w:szCs w:val="32"/>
        </w:rPr>
        <w:t>街道各部门、企业要及时总结创建活动开展情况，并在每年</w:t>
      </w:r>
      <w:r>
        <w:rPr>
          <w:rFonts w:ascii="Times New Roman" w:hAnsi="Times New Roman" w:cs="Times New Roman"/>
          <w:color w:val="000000"/>
          <w:sz w:val="32"/>
          <w:szCs w:val="32"/>
        </w:rPr>
        <w:t>12</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22</w:t>
      </w:r>
      <w:r>
        <w:rPr>
          <w:rFonts w:ascii="方正仿宋_GBK" w:eastAsia="方正仿宋_GBK" w:hAnsi="Arial" w:cs="Arial" w:hint="eastAsia"/>
          <w:color w:val="000000"/>
          <w:sz w:val="32"/>
          <w:szCs w:val="32"/>
        </w:rPr>
        <w:t>日前将各部门、企业创建情况报街道安委会办公室，对工作突出的单位和个人予以表彰。</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黑体_GBK" w:eastAsia="方正黑体_GBK" w:hAnsi="Arial" w:cs="Arial" w:hint="eastAsia"/>
          <w:color w:val="000000"/>
          <w:sz w:val="32"/>
          <w:szCs w:val="32"/>
        </w:rPr>
        <w:t>四、工作分工</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按照</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属地管理</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管行业必须管安全、管业务必须管安全、管生产必须管安全</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原则，各有关部门负责配合、指导、督促和检查职责范围内企业开展标准化创建工作，确保完成创建任务。</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（一）经发办负责指导、督促、检查</w:t>
      </w:r>
      <w:proofErr w:type="gramStart"/>
      <w:r>
        <w:rPr>
          <w:rFonts w:ascii="方正仿宋_GBK" w:eastAsia="方正仿宋_GBK" w:hAnsi="Arial" w:cs="Arial" w:hint="eastAsia"/>
          <w:color w:val="000000"/>
          <w:sz w:val="32"/>
          <w:szCs w:val="32"/>
        </w:rPr>
        <w:t>辖区内工商贸</w:t>
      </w:r>
      <w:proofErr w:type="gramEnd"/>
      <w:r>
        <w:rPr>
          <w:rFonts w:ascii="方正仿宋_GBK" w:eastAsia="方正仿宋_GBK" w:hAnsi="Arial" w:cs="Arial" w:hint="eastAsia"/>
          <w:color w:val="000000"/>
          <w:sz w:val="32"/>
          <w:szCs w:val="32"/>
        </w:rPr>
        <w:t>企业开展安全生产标准化创建活动，帮助企业做好安全标准化自评工作</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配合相关部门开展安全标准化评审工作。</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（二）大安市场监管所在职责范围内协助相关部门、指导、督促开展好个体工商户安全标准</w:t>
      </w:r>
      <w:proofErr w:type="gramStart"/>
      <w:r>
        <w:rPr>
          <w:rFonts w:ascii="方正仿宋_GBK" w:eastAsia="方正仿宋_GBK" w:hAnsi="Arial" w:cs="Arial" w:hint="eastAsia"/>
          <w:color w:val="000000"/>
          <w:sz w:val="32"/>
          <w:szCs w:val="32"/>
        </w:rPr>
        <w:t>化创建</w:t>
      </w:r>
      <w:proofErr w:type="gramEnd"/>
      <w:r>
        <w:rPr>
          <w:rFonts w:ascii="方正仿宋_GBK" w:eastAsia="方正仿宋_GBK" w:hAnsi="Arial" w:cs="Arial" w:hint="eastAsia"/>
          <w:color w:val="000000"/>
          <w:sz w:val="32"/>
          <w:szCs w:val="32"/>
        </w:rPr>
        <w:t>活动。</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（三）应急办统筹规划，分类指导，通过典型引路，以点带面，推进各行业企业生产标准化创建工作在规定时间内全面达标。组织开展企业标准化创建跟踪督查。</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附件：大安街道工贸行业企业安全生产标准化创建名单</w:t>
      </w:r>
    </w:p>
    <w:p w:rsidR="001B7347" w:rsidRDefault="001B7347" w:rsidP="001B7347">
      <w:pPr>
        <w:pStyle w:val="a6"/>
        <w:spacing w:before="0" w:beforeAutospacing="0" w:after="0" w:afterAutospacing="0" w:line="594" w:lineRule="exact"/>
        <w:ind w:left="1920" w:hanging="1920"/>
        <w:jc w:val="right"/>
        <w:rPr>
          <w:rFonts w:ascii="Arial" w:hAnsi="Arial" w:cs="Arial"/>
          <w:color w:val="000000"/>
          <w:sz w:val="27"/>
          <w:szCs w:val="27"/>
        </w:rPr>
      </w:pPr>
      <w:r>
        <w:rPr>
          <w:rFonts w:ascii="Times New Roman" w:hAnsi="Times New Roman" w:cs="Times New Roman"/>
          <w:color w:val="000000"/>
          <w:sz w:val="32"/>
          <w:szCs w:val="32"/>
        </w:rPr>
        <w:t> </w:t>
      </w:r>
    </w:p>
    <w:p w:rsidR="001B7347" w:rsidRDefault="001B7347" w:rsidP="001B7347">
      <w:pPr>
        <w:pStyle w:val="a6"/>
        <w:spacing w:before="0" w:beforeAutospacing="0" w:after="0" w:afterAutospacing="0" w:line="594" w:lineRule="exact"/>
        <w:ind w:left="1920" w:hanging="1920"/>
        <w:jc w:val="right"/>
        <w:rPr>
          <w:rFonts w:ascii="Times New Roman" w:hAnsi="Times New Roman" w:cs="Times New Roman" w:hint="eastAsia"/>
          <w:color w:val="000000"/>
          <w:sz w:val="32"/>
          <w:szCs w:val="32"/>
        </w:rPr>
      </w:pPr>
    </w:p>
    <w:p w:rsidR="001B7347" w:rsidRDefault="001B7347" w:rsidP="001B7347">
      <w:pPr>
        <w:pStyle w:val="a6"/>
        <w:spacing w:before="0" w:beforeAutospacing="0" w:after="0" w:afterAutospacing="0" w:line="594" w:lineRule="exact"/>
        <w:ind w:left="1920" w:hanging="1920"/>
        <w:jc w:val="right"/>
        <w:rPr>
          <w:rFonts w:ascii="Arial" w:hAnsi="Arial" w:cs="Arial"/>
          <w:color w:val="000000"/>
          <w:sz w:val="27"/>
          <w:szCs w:val="27"/>
        </w:rPr>
      </w:pPr>
      <w:r>
        <w:rPr>
          <w:rFonts w:ascii="Times New Roman" w:hAnsi="Times New Roman" w:cs="Times New Roman"/>
          <w:color w:val="000000"/>
          <w:sz w:val="32"/>
          <w:szCs w:val="32"/>
        </w:rPr>
        <w:t> </w:t>
      </w:r>
    </w:p>
    <w:p w:rsidR="001B7347" w:rsidRDefault="001B7347" w:rsidP="001B7347">
      <w:pPr>
        <w:pStyle w:val="a6"/>
        <w:spacing w:before="0" w:beforeAutospacing="0" w:after="0" w:afterAutospacing="0" w:line="594" w:lineRule="exact"/>
        <w:ind w:right="1280" w:firstLineChars="200" w:firstLine="640"/>
        <w:rPr>
          <w:rFonts w:ascii="方正仿宋_GBK" w:eastAsia="方正仿宋_GBK" w:hAnsi="Arial" w:cs="Arial" w:hint="eastAsia"/>
          <w:color w:val="000000"/>
          <w:sz w:val="32"/>
          <w:szCs w:val="32"/>
        </w:rPr>
      </w:pPr>
      <w:r>
        <w:rPr>
          <w:rFonts w:ascii="方正仿宋_GBK" w:eastAsia="方正仿宋_GBK" w:hAnsi="Arial" w:cs="Arial" w:hint="eastAsia"/>
          <w:color w:val="000000"/>
          <w:sz w:val="32"/>
          <w:szCs w:val="32"/>
        </w:rPr>
        <w:t>（</w:t>
      </w:r>
      <w:r>
        <w:rPr>
          <w:rFonts w:ascii="方正仿宋_GBK" w:eastAsia="方正仿宋_GBK" w:hAnsi="Arial" w:cs="Arial" w:hint="eastAsia"/>
          <w:color w:val="000000"/>
          <w:sz w:val="32"/>
          <w:szCs w:val="32"/>
        </w:rPr>
        <w:t>此页无正文</w:t>
      </w:r>
      <w:r>
        <w:rPr>
          <w:rFonts w:ascii="方正仿宋_GBK" w:eastAsia="方正仿宋_GBK" w:hAnsi="Arial" w:cs="Arial" w:hint="eastAsia"/>
          <w:color w:val="000000"/>
          <w:sz w:val="32"/>
          <w:szCs w:val="32"/>
        </w:rPr>
        <w:t>）</w:t>
      </w:r>
    </w:p>
    <w:p w:rsidR="001B7347" w:rsidRDefault="001B7347" w:rsidP="001B7347">
      <w:pPr>
        <w:pStyle w:val="a6"/>
        <w:spacing w:before="0" w:beforeAutospacing="0" w:after="0" w:afterAutospacing="0" w:line="594" w:lineRule="exact"/>
        <w:ind w:left="1920" w:hanging="1920"/>
        <w:jc w:val="right"/>
        <w:rPr>
          <w:rFonts w:ascii="方正仿宋_GBK" w:eastAsia="方正仿宋_GBK" w:hAnsi="Arial" w:cs="Arial" w:hint="eastAsia"/>
          <w:color w:val="000000"/>
          <w:sz w:val="32"/>
          <w:szCs w:val="32"/>
        </w:rPr>
      </w:pPr>
    </w:p>
    <w:p w:rsidR="001B7347" w:rsidRDefault="001B7347" w:rsidP="001B7347">
      <w:pPr>
        <w:pStyle w:val="a6"/>
        <w:spacing w:before="0" w:beforeAutospacing="0" w:after="0" w:afterAutospacing="0" w:line="594" w:lineRule="exact"/>
        <w:ind w:left="1920" w:hanging="1920"/>
        <w:jc w:val="right"/>
        <w:rPr>
          <w:rFonts w:ascii="方正仿宋_GBK" w:eastAsia="方正仿宋_GBK" w:hAnsi="Arial" w:cs="Arial" w:hint="eastAsia"/>
          <w:color w:val="000000"/>
          <w:sz w:val="32"/>
          <w:szCs w:val="32"/>
        </w:rPr>
      </w:pPr>
    </w:p>
    <w:p w:rsidR="001B7347" w:rsidRDefault="001B7347" w:rsidP="001B7347">
      <w:pPr>
        <w:pStyle w:val="a6"/>
        <w:spacing w:before="0" w:beforeAutospacing="0" w:after="0" w:afterAutospacing="0" w:line="594" w:lineRule="exact"/>
        <w:ind w:left="1920" w:hanging="1920"/>
        <w:jc w:val="right"/>
        <w:rPr>
          <w:rFonts w:ascii="Arial" w:hAnsi="Arial" w:cs="Arial"/>
          <w:color w:val="000000"/>
          <w:sz w:val="27"/>
          <w:szCs w:val="27"/>
        </w:rPr>
      </w:pPr>
      <w:r>
        <w:rPr>
          <w:rFonts w:ascii="方正仿宋_GBK" w:eastAsia="方正仿宋_GBK" w:hAnsi="Arial" w:cs="Arial" w:hint="eastAsia"/>
          <w:color w:val="000000"/>
          <w:sz w:val="32"/>
          <w:szCs w:val="32"/>
        </w:rPr>
        <w:t>重庆市永川区大安街道办事处</w:t>
      </w:r>
    </w:p>
    <w:p w:rsidR="001B7347" w:rsidRDefault="001B7347" w:rsidP="001B7347">
      <w:pPr>
        <w:pStyle w:val="a6"/>
        <w:spacing w:before="0" w:beforeAutospacing="0" w:after="0" w:afterAutospacing="0" w:line="594" w:lineRule="exact"/>
        <w:jc w:val="center"/>
        <w:rPr>
          <w:rFonts w:ascii="Arial" w:hAnsi="Arial" w:cs="Arial"/>
          <w:color w:val="000000"/>
          <w:sz w:val="27"/>
          <w:szCs w:val="27"/>
        </w:rPr>
      </w:pP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2022</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日</w:t>
      </w:r>
      <w:r>
        <w:rPr>
          <w:rFonts w:ascii="方正仿宋_GBK" w:eastAsia="方正仿宋_GBK" w:hAnsi="Arial" w:cs="Arial" w:hint="eastAsia"/>
          <w:color w:val="000000"/>
          <w:sz w:val="32"/>
          <w:szCs w:val="32"/>
        </w:rPr>
        <w:t xml:space="preserve">  </w:t>
      </w:r>
    </w:p>
    <w:p w:rsidR="001B7347" w:rsidRDefault="001B7347" w:rsidP="001B7347">
      <w:pPr>
        <w:pStyle w:val="a6"/>
        <w:spacing w:before="0" w:beforeAutospacing="0" w:after="0" w:afterAutospacing="0" w:line="594" w:lineRule="exact"/>
        <w:ind w:firstLine="645"/>
        <w:rPr>
          <w:rFonts w:ascii="Arial" w:hAnsi="Arial" w:cs="Arial"/>
          <w:color w:val="000000"/>
          <w:sz w:val="27"/>
          <w:szCs w:val="27"/>
        </w:rPr>
      </w:pPr>
      <w:r>
        <w:rPr>
          <w:rFonts w:ascii="方正仿宋_GBK" w:eastAsia="方正仿宋_GBK" w:hAnsi="Arial" w:cs="Arial" w:hint="eastAsia"/>
          <w:color w:val="000000"/>
          <w:sz w:val="32"/>
          <w:szCs w:val="32"/>
        </w:rPr>
        <w:t>（此件公开发布）</w:t>
      </w:r>
    </w:p>
    <w:p w:rsidR="007D4799" w:rsidRPr="007D4799" w:rsidRDefault="007D4799" w:rsidP="001B7347">
      <w:pPr>
        <w:widowControl/>
        <w:spacing w:before="100" w:beforeAutospacing="1" w:after="100" w:afterAutospacing="1" w:line="594" w:lineRule="exact"/>
        <w:jc w:val="left"/>
        <w:rPr>
          <w:rFonts w:ascii="宋体" w:eastAsia="宋体" w:hAnsi="宋体" w:cs="宋体"/>
          <w:kern w:val="0"/>
          <w:sz w:val="24"/>
          <w:szCs w:val="24"/>
        </w:rPr>
      </w:pPr>
      <w:r w:rsidRPr="007D4799">
        <w:rPr>
          <w:rFonts w:ascii="宋体" w:eastAsia="宋体" w:hAnsi="宋体" w:cs="宋体"/>
          <w:kern w:val="0"/>
          <w:sz w:val="24"/>
          <w:szCs w:val="24"/>
        </w:rPr>
        <w:t> </w:t>
      </w:r>
      <w:r w:rsidRPr="007D4799">
        <w:rPr>
          <w:rFonts w:ascii="宋体" w:eastAsia="宋体" w:hAnsi="宋体" w:cs="宋体"/>
          <w:kern w:val="0"/>
          <w:sz w:val="24"/>
          <w:szCs w:val="24"/>
        </w:rPr>
        <w:t> </w:t>
      </w:r>
    </w:p>
    <w:sectPr w:rsidR="007D4799" w:rsidRPr="007D4799">
      <w:pgSz w:w="11906" w:h="16838"/>
      <w:pgMar w:top="1985" w:right="1474" w:bottom="1418"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6AA8"/>
    <w:multiLevelType w:val="multilevel"/>
    <w:tmpl w:val="EBA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14DB4"/>
    <w:rsid w:val="00094FC3"/>
    <w:rsid w:val="00137DB0"/>
    <w:rsid w:val="0015692B"/>
    <w:rsid w:val="001816A6"/>
    <w:rsid w:val="001B7347"/>
    <w:rsid w:val="002D1D33"/>
    <w:rsid w:val="00414526"/>
    <w:rsid w:val="004C4E3D"/>
    <w:rsid w:val="00560F3A"/>
    <w:rsid w:val="007D4799"/>
    <w:rsid w:val="00821832"/>
    <w:rsid w:val="008507A8"/>
    <w:rsid w:val="008A0258"/>
    <w:rsid w:val="00A13B84"/>
    <w:rsid w:val="00A92046"/>
    <w:rsid w:val="00AC071A"/>
    <w:rsid w:val="00BE57F7"/>
    <w:rsid w:val="00D27BDF"/>
    <w:rsid w:val="00E809EB"/>
    <w:rsid w:val="00F04FE1"/>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081">
      <w:bodyDiv w:val="1"/>
      <w:marLeft w:val="0"/>
      <w:marRight w:val="0"/>
      <w:marTop w:val="0"/>
      <w:marBottom w:val="0"/>
      <w:divBdr>
        <w:top w:val="none" w:sz="0" w:space="0" w:color="auto"/>
        <w:left w:val="none" w:sz="0" w:space="0" w:color="auto"/>
        <w:bottom w:val="none" w:sz="0" w:space="0" w:color="auto"/>
        <w:right w:val="none" w:sz="0" w:space="0" w:color="auto"/>
      </w:divBdr>
    </w:div>
    <w:div w:id="166677361">
      <w:bodyDiv w:val="1"/>
      <w:marLeft w:val="0"/>
      <w:marRight w:val="0"/>
      <w:marTop w:val="0"/>
      <w:marBottom w:val="0"/>
      <w:divBdr>
        <w:top w:val="none" w:sz="0" w:space="0" w:color="auto"/>
        <w:left w:val="none" w:sz="0" w:space="0" w:color="auto"/>
        <w:bottom w:val="none" w:sz="0" w:space="0" w:color="auto"/>
        <w:right w:val="none" w:sz="0" w:space="0" w:color="auto"/>
      </w:divBdr>
    </w:div>
    <w:div w:id="650259472">
      <w:bodyDiv w:val="1"/>
      <w:marLeft w:val="0"/>
      <w:marRight w:val="0"/>
      <w:marTop w:val="0"/>
      <w:marBottom w:val="0"/>
      <w:divBdr>
        <w:top w:val="none" w:sz="0" w:space="0" w:color="auto"/>
        <w:left w:val="none" w:sz="0" w:space="0" w:color="auto"/>
        <w:bottom w:val="none" w:sz="0" w:space="0" w:color="auto"/>
        <w:right w:val="none" w:sz="0" w:space="0" w:color="auto"/>
      </w:divBdr>
    </w:div>
    <w:div w:id="1050114513">
      <w:bodyDiv w:val="1"/>
      <w:marLeft w:val="0"/>
      <w:marRight w:val="0"/>
      <w:marTop w:val="0"/>
      <w:marBottom w:val="0"/>
      <w:divBdr>
        <w:top w:val="none" w:sz="0" w:space="0" w:color="auto"/>
        <w:left w:val="none" w:sz="0" w:space="0" w:color="auto"/>
        <w:bottom w:val="none" w:sz="0" w:space="0" w:color="auto"/>
        <w:right w:val="none" w:sz="0" w:space="0" w:color="auto"/>
      </w:divBdr>
    </w:div>
    <w:div w:id="1173106735">
      <w:bodyDiv w:val="1"/>
      <w:marLeft w:val="0"/>
      <w:marRight w:val="0"/>
      <w:marTop w:val="0"/>
      <w:marBottom w:val="0"/>
      <w:divBdr>
        <w:top w:val="none" w:sz="0" w:space="0" w:color="auto"/>
        <w:left w:val="none" w:sz="0" w:space="0" w:color="auto"/>
        <w:bottom w:val="none" w:sz="0" w:space="0" w:color="auto"/>
        <w:right w:val="none" w:sz="0" w:space="0" w:color="auto"/>
      </w:divBdr>
    </w:div>
    <w:div w:id="1176650472">
      <w:bodyDiv w:val="1"/>
      <w:marLeft w:val="0"/>
      <w:marRight w:val="0"/>
      <w:marTop w:val="0"/>
      <w:marBottom w:val="0"/>
      <w:divBdr>
        <w:top w:val="none" w:sz="0" w:space="0" w:color="auto"/>
        <w:left w:val="none" w:sz="0" w:space="0" w:color="auto"/>
        <w:bottom w:val="none" w:sz="0" w:space="0" w:color="auto"/>
        <w:right w:val="none" w:sz="0" w:space="0" w:color="auto"/>
      </w:divBdr>
    </w:div>
    <w:div w:id="1296062820">
      <w:bodyDiv w:val="1"/>
      <w:marLeft w:val="0"/>
      <w:marRight w:val="0"/>
      <w:marTop w:val="0"/>
      <w:marBottom w:val="0"/>
      <w:divBdr>
        <w:top w:val="none" w:sz="0" w:space="0" w:color="auto"/>
        <w:left w:val="none" w:sz="0" w:space="0" w:color="auto"/>
        <w:bottom w:val="none" w:sz="0" w:space="0" w:color="auto"/>
        <w:right w:val="none" w:sz="0" w:space="0" w:color="auto"/>
      </w:divBdr>
      <w:divsChild>
        <w:div w:id="688065106">
          <w:marLeft w:val="0"/>
          <w:marRight w:val="0"/>
          <w:marTop w:val="0"/>
          <w:marBottom w:val="0"/>
          <w:divBdr>
            <w:top w:val="none" w:sz="0" w:space="0" w:color="auto"/>
            <w:left w:val="none" w:sz="0" w:space="0" w:color="auto"/>
            <w:bottom w:val="none" w:sz="0" w:space="0" w:color="auto"/>
            <w:right w:val="none" w:sz="0" w:space="0" w:color="auto"/>
          </w:divBdr>
        </w:div>
        <w:div w:id="80874752">
          <w:marLeft w:val="0"/>
          <w:marRight w:val="0"/>
          <w:marTop w:val="0"/>
          <w:marBottom w:val="0"/>
          <w:divBdr>
            <w:top w:val="none" w:sz="0" w:space="0" w:color="auto"/>
            <w:left w:val="none" w:sz="0" w:space="0" w:color="auto"/>
            <w:bottom w:val="none" w:sz="0" w:space="0" w:color="auto"/>
            <w:right w:val="none" w:sz="0" w:space="0" w:color="auto"/>
          </w:divBdr>
        </w:div>
      </w:divsChild>
    </w:div>
    <w:div w:id="1304002537">
      <w:bodyDiv w:val="1"/>
      <w:marLeft w:val="0"/>
      <w:marRight w:val="0"/>
      <w:marTop w:val="0"/>
      <w:marBottom w:val="0"/>
      <w:divBdr>
        <w:top w:val="none" w:sz="0" w:space="0" w:color="auto"/>
        <w:left w:val="none" w:sz="0" w:space="0" w:color="auto"/>
        <w:bottom w:val="none" w:sz="0" w:space="0" w:color="auto"/>
        <w:right w:val="none" w:sz="0" w:space="0" w:color="auto"/>
      </w:divBdr>
    </w:div>
    <w:div w:id="1337801531">
      <w:bodyDiv w:val="1"/>
      <w:marLeft w:val="0"/>
      <w:marRight w:val="0"/>
      <w:marTop w:val="0"/>
      <w:marBottom w:val="0"/>
      <w:divBdr>
        <w:top w:val="none" w:sz="0" w:space="0" w:color="auto"/>
        <w:left w:val="none" w:sz="0" w:space="0" w:color="auto"/>
        <w:bottom w:val="none" w:sz="0" w:space="0" w:color="auto"/>
        <w:right w:val="none" w:sz="0" w:space="0" w:color="auto"/>
      </w:divBdr>
    </w:div>
    <w:div w:id="1422146004">
      <w:bodyDiv w:val="1"/>
      <w:marLeft w:val="0"/>
      <w:marRight w:val="0"/>
      <w:marTop w:val="0"/>
      <w:marBottom w:val="0"/>
      <w:divBdr>
        <w:top w:val="none" w:sz="0" w:space="0" w:color="auto"/>
        <w:left w:val="none" w:sz="0" w:space="0" w:color="auto"/>
        <w:bottom w:val="none" w:sz="0" w:space="0" w:color="auto"/>
        <w:right w:val="none" w:sz="0" w:space="0" w:color="auto"/>
      </w:divBdr>
    </w:div>
    <w:div w:id="1517310422">
      <w:bodyDiv w:val="1"/>
      <w:marLeft w:val="0"/>
      <w:marRight w:val="0"/>
      <w:marTop w:val="0"/>
      <w:marBottom w:val="0"/>
      <w:divBdr>
        <w:top w:val="none" w:sz="0" w:space="0" w:color="auto"/>
        <w:left w:val="none" w:sz="0" w:space="0" w:color="auto"/>
        <w:bottom w:val="none" w:sz="0" w:space="0" w:color="auto"/>
        <w:right w:val="none" w:sz="0" w:space="0" w:color="auto"/>
      </w:divBdr>
    </w:div>
    <w:div w:id="1740442134">
      <w:bodyDiv w:val="1"/>
      <w:marLeft w:val="0"/>
      <w:marRight w:val="0"/>
      <w:marTop w:val="0"/>
      <w:marBottom w:val="0"/>
      <w:divBdr>
        <w:top w:val="none" w:sz="0" w:space="0" w:color="auto"/>
        <w:left w:val="none" w:sz="0" w:space="0" w:color="auto"/>
        <w:bottom w:val="none" w:sz="0" w:space="0" w:color="auto"/>
        <w:right w:val="none" w:sz="0" w:space="0" w:color="auto"/>
      </w:divBdr>
    </w:div>
    <w:div w:id="2089495536">
      <w:bodyDiv w:val="1"/>
      <w:marLeft w:val="0"/>
      <w:marRight w:val="0"/>
      <w:marTop w:val="0"/>
      <w:marBottom w:val="0"/>
      <w:divBdr>
        <w:top w:val="none" w:sz="0" w:space="0" w:color="auto"/>
        <w:left w:val="none" w:sz="0" w:space="0" w:color="auto"/>
        <w:bottom w:val="none" w:sz="0" w:space="0" w:color="auto"/>
        <w:right w:val="none" w:sz="0" w:space="0" w:color="auto"/>
      </w:divBdr>
    </w:div>
    <w:div w:id="213910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1192</Characters>
  <Application>Microsoft Office Word</Application>
  <DocSecurity>0</DocSecurity>
  <Lines>9</Lines>
  <Paragraphs>2</Paragraphs>
  <ScaleCrop>false</ScaleCrop>
  <Company>Microsoft</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2022-05-07T07:40:00Z</cp:lastPrinted>
  <dcterms:created xsi:type="dcterms:W3CDTF">2022-05-09T01:33:00Z</dcterms:created>
  <dcterms:modified xsi:type="dcterms:W3CDTF">2022-08-15T07:32:00Z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618792610_btnclosed</vt:lpwstr>
  </property>
  <property fmtid="{D5CDD505-2E9C-101B-9397-08002B2CF9AE}" pid="4" name="ICV">
    <vt:lpwstr>87B767787CBC4E5E946EF0911E8143F2</vt:lpwstr>
  </property>
</Properties>
</file>