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7C432" w14:textId="77777777" w:rsidR="00253136" w:rsidRDefault="00253136" w:rsidP="00253136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324A9C8B" w14:textId="77777777" w:rsidR="00BA3ED9" w:rsidRDefault="00BA3ED9" w:rsidP="00D92A4C"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 w:rsidRPr="00BA3ED9">
        <w:rPr>
          <w:rFonts w:ascii="方正小标宋_GBK" w:eastAsia="方正小标宋_GBK" w:hint="eastAsia"/>
          <w:sz w:val="44"/>
          <w:szCs w:val="44"/>
        </w:rPr>
        <w:t>永川区2023年县域商业建设行动拟入库</w:t>
      </w:r>
    </w:p>
    <w:p w14:paraId="4303432A" w14:textId="3725701B" w:rsidR="00D92A4C" w:rsidRPr="00253136" w:rsidRDefault="00BA3ED9" w:rsidP="00D92A4C">
      <w:pPr>
        <w:spacing w:line="594" w:lineRule="exact"/>
        <w:jc w:val="center"/>
        <w:rPr>
          <w:rFonts w:ascii="方正仿宋_GBK" w:eastAsia="方正仿宋_GBK"/>
          <w:sz w:val="32"/>
          <w:szCs w:val="32"/>
        </w:rPr>
      </w:pPr>
      <w:r w:rsidRPr="00BA3ED9">
        <w:rPr>
          <w:rFonts w:ascii="方正小标宋_GBK" w:eastAsia="方正小标宋_GBK" w:hint="eastAsia"/>
          <w:sz w:val="44"/>
          <w:szCs w:val="44"/>
        </w:rPr>
        <w:t>项目公示</w:t>
      </w:r>
    </w:p>
    <w:p w14:paraId="6907A826" w14:textId="77777777" w:rsidR="00BA3ED9" w:rsidRDefault="00BA3ED9" w:rsidP="00D92A4C">
      <w:pPr>
        <w:spacing w:line="594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14:paraId="64B22B7E" w14:textId="77777777" w:rsidR="0096455E" w:rsidRDefault="00BA3ED9" w:rsidP="0096455E">
      <w:pPr>
        <w:spacing w:line="594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BA3ED9">
        <w:rPr>
          <w:rFonts w:ascii="方正仿宋_GBK" w:eastAsia="方正仿宋_GBK" w:hint="eastAsia"/>
          <w:sz w:val="32"/>
          <w:szCs w:val="32"/>
        </w:rPr>
        <w:t>为深入贯彻落实商务部等17部门《关于加强县域商业体系建设促进农村消费的意见》（商流通发〔2021〕99号）和《关于高质量推进县域商业体系建设的实施方案》（渝商务发〔2022〕9号），根据《重庆市商务委员会重点专项资金项目管理办法》（渝商务发〔2022〕8号）和《重庆市永川区商务委关于印发永川区县域商业体系建设申报指南(第二批)的通知》（永商务发〔2022〕88号）开展了县域商业建设行动申报工作，经过企业、镇政府申报、条件审核、专家评审等程序，形成永川区县域商业建设行动拟入库名单，现向社会公示。</w:t>
      </w:r>
    </w:p>
    <w:p w14:paraId="0C3DBDF2" w14:textId="77777777" w:rsidR="0096455E" w:rsidRDefault="00BA3ED9" w:rsidP="0096455E">
      <w:pPr>
        <w:spacing w:line="594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BA3ED9">
        <w:rPr>
          <w:rFonts w:ascii="方正仿宋_GBK" w:eastAsia="方正仿宋_GBK" w:hint="eastAsia"/>
          <w:sz w:val="32"/>
          <w:szCs w:val="32"/>
        </w:rPr>
        <w:t>公示期间：2023年2月22日—2月28日。</w:t>
      </w:r>
    </w:p>
    <w:p w14:paraId="6ADD416C" w14:textId="77777777" w:rsidR="0096455E" w:rsidRDefault="00BA3ED9" w:rsidP="0096455E">
      <w:pPr>
        <w:spacing w:line="594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BA3ED9">
        <w:rPr>
          <w:rFonts w:ascii="方正仿宋_GBK" w:eastAsia="方正仿宋_GBK" w:hint="eastAsia"/>
          <w:sz w:val="32"/>
          <w:szCs w:val="32"/>
        </w:rPr>
        <w:t>公示期间，广泛听取意见，接受社会监督，如有异议，请于公示期内以书面形式向区商务委反映，通过快递方式寄往永川区商务委员会流通服务科（通讯地址：重庆市永川区人名大道191号行政综合楼241办公室；联系电话：49824793，邮编：402160）。以单位名义反映情况，应加盖单位公章；以个人名义反映情况，应署真实姓名和联系电话。过期不予受理。</w:t>
      </w:r>
    </w:p>
    <w:p w14:paraId="05CC0007" w14:textId="77777777" w:rsidR="0096455E" w:rsidRDefault="00BA3ED9" w:rsidP="0096455E">
      <w:pPr>
        <w:spacing w:line="594" w:lineRule="exact"/>
        <w:rPr>
          <w:rFonts w:ascii="方正仿宋_GBK" w:eastAsia="方正仿宋_GBK"/>
          <w:sz w:val="32"/>
          <w:szCs w:val="32"/>
        </w:rPr>
      </w:pPr>
      <w:r w:rsidRPr="00BA3ED9">
        <w:rPr>
          <w:rFonts w:ascii="方正仿宋_GBK" w:eastAsia="方正仿宋_GBK" w:hint="eastAsia"/>
          <w:sz w:val="32"/>
          <w:szCs w:val="32"/>
        </w:rPr>
        <w:t>附件：永川区2023年县域商业建设行动拟入库项目名单</w:t>
      </w:r>
    </w:p>
    <w:p w14:paraId="70C233E3" w14:textId="77777777" w:rsidR="0096455E" w:rsidRDefault="0096455E" w:rsidP="0096455E">
      <w:pPr>
        <w:spacing w:line="594" w:lineRule="exact"/>
        <w:rPr>
          <w:rFonts w:ascii="方正仿宋_GBK" w:eastAsia="方正仿宋_GBK"/>
          <w:sz w:val="32"/>
          <w:szCs w:val="32"/>
        </w:rPr>
      </w:pPr>
    </w:p>
    <w:p w14:paraId="66C3C12E" w14:textId="161B8618" w:rsidR="0096455E" w:rsidRDefault="0096455E" w:rsidP="0096455E">
      <w:pPr>
        <w:spacing w:line="594" w:lineRule="exact"/>
        <w:jc w:val="center"/>
        <w:rPr>
          <w:rFonts w:ascii="方正仿宋_GBK" w:eastAsia="方正仿宋_GBK"/>
          <w:sz w:val="32"/>
          <w:szCs w:val="32"/>
        </w:rPr>
      </w:pPr>
      <w:r w:rsidRPr="00BA3ED9">
        <w:rPr>
          <w:rFonts w:ascii="方正仿宋_GBK" w:eastAsia="方正仿宋_GBK" w:hint="eastAsia"/>
          <w:sz w:val="32"/>
          <w:szCs w:val="32"/>
        </w:rPr>
        <w:t>永川区2023年县域商业建设行动拟入库项目名单</w:t>
      </w:r>
    </w:p>
    <w:p w14:paraId="06E160CD" w14:textId="77777777" w:rsidR="00157801" w:rsidRPr="00BA3ED9" w:rsidRDefault="00157801" w:rsidP="0096455E">
      <w:pPr>
        <w:spacing w:line="594" w:lineRule="exact"/>
        <w:jc w:val="center"/>
        <w:rPr>
          <w:rFonts w:ascii="方正仿宋_GBK" w:eastAsia="方正仿宋_GBK" w:hint="eastAsia"/>
          <w:sz w:val="32"/>
          <w:szCs w:val="32"/>
        </w:rPr>
      </w:pP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3399"/>
        <w:gridCol w:w="1135"/>
        <w:gridCol w:w="3366"/>
      </w:tblGrid>
      <w:tr w:rsidR="00BA3ED9" w:rsidRPr="00BA3ED9" w14:paraId="420AE830" w14:textId="77777777" w:rsidTr="0096455E">
        <w:trPr>
          <w:trHeight w:val="660"/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10C16" w14:textId="77777777" w:rsidR="00BA3ED9" w:rsidRPr="00BA3ED9" w:rsidRDefault="00BA3ED9" w:rsidP="0096455E">
            <w:pPr>
              <w:widowControl/>
              <w:spacing w:after="180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A3ED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33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98619" w14:textId="5DD89CF2" w:rsidR="00BA3ED9" w:rsidRPr="00BA3ED9" w:rsidRDefault="00BA3ED9" w:rsidP="0096455E">
            <w:pPr>
              <w:widowControl/>
              <w:wordWrap w:val="0"/>
              <w:spacing w:after="18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BA3ED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A72AE" w14:textId="2EE68DBF" w:rsidR="00BA3ED9" w:rsidRPr="00BA3ED9" w:rsidRDefault="00BA3ED9" w:rsidP="0096455E">
            <w:pPr>
              <w:widowControl/>
              <w:wordWrap w:val="0"/>
              <w:spacing w:after="18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BA3ED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建设类型</w:t>
            </w:r>
          </w:p>
        </w:tc>
        <w:tc>
          <w:tcPr>
            <w:tcW w:w="33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E51F5" w14:textId="45B5D577" w:rsidR="00BA3ED9" w:rsidRPr="00BA3ED9" w:rsidRDefault="00BA3ED9" w:rsidP="0096455E">
            <w:pPr>
              <w:widowControl/>
              <w:wordWrap w:val="0"/>
              <w:spacing w:after="18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BA3ED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承办（企业）主体</w:t>
            </w:r>
          </w:p>
        </w:tc>
      </w:tr>
      <w:tr w:rsidR="00BA3ED9" w:rsidRPr="00BA3ED9" w14:paraId="3954EDE2" w14:textId="77777777" w:rsidTr="0096455E">
        <w:trPr>
          <w:trHeight w:val="555"/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A5E84" w14:textId="77777777" w:rsidR="00BA3ED9" w:rsidRPr="00BA3ED9" w:rsidRDefault="00BA3ED9" w:rsidP="00E209DA">
            <w:pPr>
              <w:widowControl/>
              <w:wordWrap w:val="0"/>
              <w:spacing w:after="180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BA3ED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8C910" w14:textId="77777777" w:rsidR="00BA3ED9" w:rsidRPr="00BA3ED9" w:rsidRDefault="00BA3ED9" w:rsidP="0096455E">
            <w:pPr>
              <w:widowControl/>
              <w:wordWrap w:val="0"/>
              <w:spacing w:after="18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BA3ED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永川区板桥镇商贸中心改造项目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66638" w14:textId="618784F5" w:rsidR="00BA3ED9" w:rsidRPr="00BA3ED9" w:rsidRDefault="00BA3ED9" w:rsidP="0096455E">
            <w:pPr>
              <w:widowControl/>
              <w:wordWrap w:val="0"/>
              <w:spacing w:after="18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BA3ED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改造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C527A" w14:textId="77777777" w:rsidR="00BA3ED9" w:rsidRPr="00BA3ED9" w:rsidRDefault="00BA3ED9" w:rsidP="0096455E">
            <w:pPr>
              <w:widowControl/>
              <w:wordWrap w:val="0"/>
              <w:spacing w:after="18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BA3ED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板桥镇人民政府</w:t>
            </w:r>
          </w:p>
        </w:tc>
      </w:tr>
      <w:tr w:rsidR="00BA3ED9" w:rsidRPr="00BA3ED9" w14:paraId="3C7995AE" w14:textId="77777777" w:rsidTr="0096455E">
        <w:trPr>
          <w:trHeight w:val="555"/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6CF98" w14:textId="77777777" w:rsidR="00BA3ED9" w:rsidRPr="00BA3ED9" w:rsidRDefault="00BA3ED9" w:rsidP="00E209DA">
            <w:pPr>
              <w:widowControl/>
              <w:wordWrap w:val="0"/>
              <w:spacing w:after="180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BA3ED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3C6C18C" w14:textId="77777777" w:rsidR="00BA3ED9" w:rsidRPr="00BA3ED9" w:rsidRDefault="00BA3ED9" w:rsidP="0096455E">
            <w:pPr>
              <w:widowControl/>
              <w:wordWrap w:val="0"/>
              <w:spacing w:after="18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BA3ED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永川区宝峰镇商贸中心改造项目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AFC1511" w14:textId="262F57F0" w:rsidR="00BA3ED9" w:rsidRPr="00BA3ED9" w:rsidRDefault="00BA3ED9" w:rsidP="0096455E">
            <w:pPr>
              <w:widowControl/>
              <w:wordWrap w:val="0"/>
              <w:spacing w:after="18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BA3ED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改造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3C0F4BC" w14:textId="77777777" w:rsidR="00BA3ED9" w:rsidRPr="00BA3ED9" w:rsidRDefault="00BA3ED9" w:rsidP="0096455E">
            <w:pPr>
              <w:widowControl/>
              <w:wordWrap w:val="0"/>
              <w:spacing w:after="18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BA3ED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永川区宝峰镇泸永桥村股份经济联合社</w:t>
            </w:r>
          </w:p>
        </w:tc>
      </w:tr>
      <w:tr w:rsidR="00BA3ED9" w:rsidRPr="00BA3ED9" w14:paraId="04ACD21A" w14:textId="77777777" w:rsidTr="0096455E">
        <w:trPr>
          <w:trHeight w:val="555"/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015B2" w14:textId="77777777" w:rsidR="00BA3ED9" w:rsidRPr="00BA3ED9" w:rsidRDefault="00BA3ED9" w:rsidP="00E209DA">
            <w:pPr>
              <w:widowControl/>
              <w:wordWrap w:val="0"/>
              <w:spacing w:after="180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BA3ED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FD0D34" w14:textId="77777777" w:rsidR="00BA3ED9" w:rsidRPr="00BA3ED9" w:rsidRDefault="00BA3ED9" w:rsidP="0096455E">
            <w:pPr>
              <w:widowControl/>
              <w:wordWrap w:val="0"/>
              <w:spacing w:after="18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BA3ED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忆椿农产品（食用菌）产地集配中心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F05EED" w14:textId="77777777" w:rsidR="00BA3ED9" w:rsidRPr="00BA3ED9" w:rsidRDefault="00BA3ED9" w:rsidP="0096455E">
            <w:pPr>
              <w:widowControl/>
              <w:spacing w:after="18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BA3ED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新建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F769E88" w14:textId="77777777" w:rsidR="00BA3ED9" w:rsidRPr="00BA3ED9" w:rsidRDefault="00BA3ED9" w:rsidP="0096455E">
            <w:pPr>
              <w:widowControl/>
              <w:wordWrap w:val="0"/>
              <w:spacing w:after="18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BA3ED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重庆市永川区忆椿农业专业合作社</w:t>
            </w:r>
          </w:p>
        </w:tc>
      </w:tr>
    </w:tbl>
    <w:p w14:paraId="4D7FC12C" w14:textId="52CD2255" w:rsidR="00BA3ED9" w:rsidRPr="00BA3ED9" w:rsidRDefault="0096455E" w:rsidP="0096455E">
      <w:pPr>
        <w:spacing w:line="594" w:lineRule="exact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  <w:r w:rsidRPr="00BA3ED9">
        <w:rPr>
          <w:rFonts w:ascii="方正仿宋_GBK" w:eastAsia="方正仿宋_GBK" w:hint="eastAsia"/>
          <w:sz w:val="24"/>
          <w:szCs w:val="24"/>
        </w:rPr>
        <w:t>备注：2023年公示的拟入库项目，公示结束后，按照项目管理流程纳入项目库，与2022年已公示入库项目形成永川区县域商业建设行动项目库。</w:t>
      </w:r>
    </w:p>
    <w:sectPr w:rsidR="00BA3ED9" w:rsidRPr="00BA3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86FD9" w14:textId="77777777" w:rsidR="00B90D47" w:rsidRDefault="00B90D47" w:rsidP="00D92A4C">
      <w:r>
        <w:separator/>
      </w:r>
    </w:p>
  </w:endnote>
  <w:endnote w:type="continuationSeparator" w:id="0">
    <w:p w14:paraId="5FCBB361" w14:textId="77777777" w:rsidR="00B90D47" w:rsidRDefault="00B90D47" w:rsidP="00D9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F5AAB" w14:textId="77777777" w:rsidR="00B90D47" w:rsidRDefault="00B90D47" w:rsidP="00D92A4C">
      <w:r>
        <w:separator/>
      </w:r>
    </w:p>
  </w:footnote>
  <w:footnote w:type="continuationSeparator" w:id="0">
    <w:p w14:paraId="506DB179" w14:textId="77777777" w:rsidR="00B90D47" w:rsidRDefault="00B90D47" w:rsidP="00D92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9D"/>
    <w:rsid w:val="00157801"/>
    <w:rsid w:val="00253136"/>
    <w:rsid w:val="0027749D"/>
    <w:rsid w:val="00286064"/>
    <w:rsid w:val="00512E9F"/>
    <w:rsid w:val="006C6C29"/>
    <w:rsid w:val="00734D48"/>
    <w:rsid w:val="0096455E"/>
    <w:rsid w:val="00B90D47"/>
    <w:rsid w:val="00BA3ED9"/>
    <w:rsid w:val="00D92A4C"/>
    <w:rsid w:val="00D9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F51E5"/>
  <w15:chartTrackingRefBased/>
  <w15:docId w15:val="{B030BFEA-4D0B-4A54-ACF2-D9E32235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next w:val="a3"/>
    <w:link w:val="TOC10"/>
    <w:uiPriority w:val="39"/>
    <w:unhideWhenUsed/>
    <w:rsid w:val="00286064"/>
    <w:pPr>
      <w:widowControl w:val="0"/>
      <w:spacing w:line="400" w:lineRule="exact"/>
    </w:pPr>
    <w:rPr>
      <w:rFonts w:asciiTheme="minorEastAsia" w:eastAsia="方正楷体_GBK" w:hAnsi="Courier New" w:cstheme="minorHAnsi"/>
      <w:bCs/>
      <w:color w:val="000000" w:themeColor="text1"/>
      <w:kern w:val="32"/>
      <w:sz w:val="32"/>
      <w:szCs w:val="32"/>
    </w:rPr>
  </w:style>
  <w:style w:type="character" w:customStyle="1" w:styleId="TOC10">
    <w:name w:val="TOC 1 字符"/>
    <w:basedOn w:val="a0"/>
    <w:link w:val="TOC1"/>
    <w:uiPriority w:val="39"/>
    <w:rsid w:val="00286064"/>
    <w:rPr>
      <w:rFonts w:asciiTheme="minorEastAsia" w:eastAsia="方正楷体_GBK" w:hAnsi="Courier New" w:cstheme="minorHAnsi"/>
      <w:bCs/>
      <w:color w:val="000000" w:themeColor="text1"/>
      <w:kern w:val="32"/>
      <w:sz w:val="32"/>
      <w:szCs w:val="32"/>
    </w:rPr>
  </w:style>
  <w:style w:type="paragraph" w:styleId="a3">
    <w:name w:val="No Spacing"/>
    <w:uiPriority w:val="1"/>
    <w:qFormat/>
    <w:rsid w:val="00286064"/>
    <w:pPr>
      <w:widowControl w:val="0"/>
      <w:jc w:val="both"/>
    </w:pPr>
  </w:style>
  <w:style w:type="paragraph" w:styleId="a4">
    <w:name w:val="Normal (Web)"/>
    <w:basedOn w:val="a"/>
    <w:uiPriority w:val="99"/>
    <w:semiHidden/>
    <w:unhideWhenUsed/>
    <w:rsid w:val="00734D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92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92A4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92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92A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8</cp:revision>
  <dcterms:created xsi:type="dcterms:W3CDTF">2023-05-16T10:17:00Z</dcterms:created>
  <dcterms:modified xsi:type="dcterms:W3CDTF">2023-05-17T08:13:00Z</dcterms:modified>
</cp:coreProperties>
</file>