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重庆市永川区人力资源和社会保障局</w:t>
      </w:r>
    </w:p>
    <w:p>
      <w:pPr>
        <w:spacing w:line="600" w:lineRule="exact"/>
        <w:jc w:val="center"/>
        <w:rPr>
          <w:rFonts w:hint="eastAsia" w:ascii="Times New Roman" w:hAnsi="Times New Roman" w:eastAsia="方正小标宋_GBK" w:cs="Times New Roman"/>
          <w:w w:val="85"/>
          <w:sz w:val="44"/>
          <w:szCs w:val="44"/>
          <w:lang w:val="en-US" w:eastAsia="zh-CN"/>
        </w:rPr>
      </w:pPr>
      <w:r>
        <w:rPr>
          <w:rFonts w:ascii="Times New Roman" w:hAnsi="Times New Roman" w:eastAsia="方正小标宋_GBK" w:cs="Times New Roman"/>
          <w:w w:val="85"/>
          <w:sz w:val="44"/>
          <w:szCs w:val="44"/>
        </w:rPr>
        <w:t>关于</w:t>
      </w:r>
      <w:r>
        <w:rPr>
          <w:rFonts w:hint="eastAsia" w:ascii="Times New Roman" w:hAnsi="Times New Roman" w:eastAsia="方正小标宋_GBK" w:cs="Times New Roman"/>
          <w:w w:val="85"/>
          <w:sz w:val="44"/>
          <w:szCs w:val="44"/>
          <w:lang w:val="en-US" w:eastAsia="zh-CN"/>
        </w:rPr>
        <w:t>云南正滇建筑工程有限公司2022年永川区</w:t>
      </w:r>
    </w:p>
    <w:p>
      <w:pPr>
        <w:spacing w:line="600" w:lineRule="exact"/>
        <w:jc w:val="center"/>
        <w:rPr>
          <w:rFonts w:ascii="Times New Roman" w:hAnsi="Times New Roman" w:eastAsia="方正小标宋_GBK" w:cs="Times New Roman"/>
          <w:w w:val="85"/>
          <w:sz w:val="44"/>
          <w:szCs w:val="44"/>
        </w:rPr>
      </w:pPr>
      <w:r>
        <w:rPr>
          <w:rFonts w:hint="eastAsia" w:ascii="Times New Roman" w:hAnsi="Times New Roman" w:eastAsia="方正小标宋_GBK" w:cs="Times New Roman"/>
          <w:w w:val="85"/>
          <w:sz w:val="44"/>
          <w:szCs w:val="44"/>
          <w:lang w:val="en-US" w:eastAsia="zh-CN"/>
        </w:rPr>
        <w:t>五间镇移民美丽家园市级示范项目（二期）农民工工资保证</w:t>
      </w:r>
      <w:r>
        <w:rPr>
          <w:rFonts w:ascii="Times New Roman" w:hAnsi="Times New Roman" w:eastAsia="方正小标宋_GBK" w:cs="Times New Roman"/>
          <w:w w:val="85"/>
          <w:sz w:val="44"/>
          <w:szCs w:val="44"/>
        </w:rPr>
        <w:t>金退还前公示</w:t>
      </w:r>
    </w:p>
    <w:p>
      <w:pPr>
        <w:spacing w:line="540" w:lineRule="exact"/>
        <w:rPr>
          <w:rFonts w:hint="eastAsia" w:ascii="Times New Roman" w:hAnsi="Times New Roman" w:eastAsia="方正仿宋_GBK" w:cs="Times New Roman"/>
          <w:sz w:val="32"/>
          <w:szCs w:val="32"/>
          <w:lang w:val="en-US" w:eastAsia="zh-CN"/>
        </w:rPr>
      </w:pPr>
    </w:p>
    <w:p>
      <w:pPr>
        <w:spacing w:line="540" w:lineRule="exact"/>
        <w:rPr>
          <w:rFonts w:hint="eastAsia" w:eastAsia="方正仿宋_GBK"/>
          <w:w w:val="100"/>
          <w:sz w:val="32"/>
          <w:szCs w:val="21"/>
          <w:lang w:val="en-US" w:eastAsia="zh-CN"/>
        </w:rPr>
      </w:pPr>
      <w:r>
        <w:rPr>
          <w:rFonts w:hint="eastAsia" w:eastAsia="方正仿宋_GBK"/>
          <w:w w:val="100"/>
          <w:sz w:val="32"/>
          <w:szCs w:val="21"/>
          <w:lang w:val="en-US" w:eastAsia="zh-CN"/>
        </w:rPr>
        <w:t>“云南正滇建筑工程有限公司</w:t>
      </w:r>
      <w:r>
        <w:rPr>
          <w:rFonts w:hint="default" w:ascii="Times New Roman" w:hAnsi="Times New Roman" w:eastAsia="方正仿宋_GBK" w:cs="Times New Roman"/>
          <w:w w:val="100"/>
          <w:sz w:val="32"/>
          <w:szCs w:val="21"/>
          <w:lang w:val="en-US" w:eastAsia="zh-CN"/>
        </w:rPr>
        <w:t>2022</w:t>
      </w:r>
      <w:r>
        <w:rPr>
          <w:rFonts w:hint="eastAsia" w:eastAsia="方正仿宋_GBK"/>
          <w:w w:val="100"/>
          <w:sz w:val="32"/>
          <w:szCs w:val="21"/>
          <w:lang w:val="en-US" w:eastAsia="zh-CN"/>
        </w:rPr>
        <w:t>年永川区五间镇移民美丽家园市级示范项目（二期）”</w:t>
      </w:r>
      <w:bookmarkStart w:id="0" w:name="_GoBack"/>
      <w:bookmarkEnd w:id="0"/>
      <w:r>
        <w:rPr>
          <w:rFonts w:hint="eastAsia" w:eastAsia="方正仿宋_GBK"/>
          <w:w w:val="100"/>
          <w:sz w:val="32"/>
          <w:szCs w:val="21"/>
          <w:lang w:val="en-US" w:eastAsia="zh-CN"/>
        </w:rPr>
        <w:t>全体农民工：</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经审查，</w:t>
      </w:r>
      <w:r>
        <w:rPr>
          <w:rFonts w:hint="eastAsia" w:eastAsia="方正仿宋_GBK"/>
          <w:w w:val="100"/>
          <w:sz w:val="32"/>
          <w:szCs w:val="21"/>
          <w:lang w:val="en-US" w:eastAsia="zh-CN"/>
        </w:rPr>
        <w:t>云南正滇建筑工程有限公司</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w w:val="100"/>
          <w:sz w:val="32"/>
          <w:szCs w:val="21"/>
          <w:lang w:val="en-US" w:eastAsia="zh-CN"/>
        </w:rPr>
        <w:t>2022</w:t>
      </w:r>
      <w:r>
        <w:rPr>
          <w:rFonts w:hint="eastAsia" w:eastAsia="方正仿宋_GBK"/>
          <w:w w:val="100"/>
          <w:sz w:val="32"/>
          <w:szCs w:val="21"/>
          <w:lang w:val="en-US" w:eastAsia="zh-CN"/>
        </w:rPr>
        <w:t>年永川区五间镇移民美丽家园市级示范项目（二期）</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于</w:t>
      </w:r>
      <w:r>
        <w:rPr>
          <w:rFonts w:hint="eastAsia" w:ascii="Times New Roman" w:hAnsi="Times New Roman" w:eastAsia="方正仿宋_GBK" w:cs="Times New Roman"/>
          <w:sz w:val="32"/>
          <w:szCs w:val="32"/>
          <w:lang w:val="en-US" w:eastAsia="zh-CN"/>
        </w:rPr>
        <w:t>2022</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9</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23</w:t>
      </w:r>
      <w:r>
        <w:rPr>
          <w:rFonts w:ascii="Times New Roman" w:hAnsi="Times New Roman" w:eastAsia="方正仿宋_GBK" w:cs="Times New Roman"/>
          <w:sz w:val="32"/>
          <w:szCs w:val="32"/>
        </w:rPr>
        <w:t>日开工，</w:t>
      </w:r>
      <w:r>
        <w:rPr>
          <w:rFonts w:hint="eastAsia" w:ascii="Times New Roman" w:hAnsi="Times New Roman" w:eastAsia="方正仿宋_GBK" w:cs="Times New Roman"/>
          <w:sz w:val="32"/>
          <w:szCs w:val="32"/>
          <w:lang w:val="en-US" w:eastAsia="zh-CN"/>
        </w:rPr>
        <w:t>2023</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完工。该工程施工总承包单位—</w:t>
      </w:r>
      <w:r>
        <w:rPr>
          <w:rFonts w:hint="eastAsia" w:eastAsia="方正仿宋_GBK"/>
          <w:w w:val="100"/>
          <w:sz w:val="32"/>
          <w:szCs w:val="21"/>
          <w:lang w:val="en-US" w:eastAsia="zh-CN"/>
        </w:rPr>
        <w:t>云南正滇建筑工程有限公司</w:t>
      </w:r>
      <w:r>
        <w:rPr>
          <w:rFonts w:ascii="Times New Roman" w:hAnsi="Times New Roman" w:eastAsia="方正仿宋_GBK" w:cs="Times New Roman"/>
          <w:sz w:val="32"/>
          <w:szCs w:val="32"/>
        </w:rPr>
        <w:t>，现向我局申请退还该工程农民工工资保证金，并承诺该工程所有农民工工资已全部支付。为核实该工程农民工工资全部支付的真实性，根据《重庆市工程建设领域农民工工资保证金实施办法》（渝人社发〔2022〕5号）要求，现进行公示，公示时间30日，从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15</w:t>
      </w:r>
      <w:r>
        <w:rPr>
          <w:rFonts w:ascii="Times New Roman" w:hAnsi="Times New Roman" w:eastAsia="方正仿宋_GBK" w:cs="Times New Roman"/>
          <w:sz w:val="32"/>
          <w:szCs w:val="32"/>
        </w:rPr>
        <w:t>日起至202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15</w:t>
      </w:r>
      <w:r>
        <w:rPr>
          <w:rFonts w:ascii="Times New Roman" w:hAnsi="Times New Roman" w:eastAsia="方正仿宋_GBK" w:cs="Times New Roman"/>
          <w:sz w:val="32"/>
          <w:szCs w:val="32"/>
        </w:rPr>
        <w:t>日止。</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若该单位存在拖欠农民工工资的情况，请被拖欠工资人员在公示期内持身份证及被拖欠工资证明材料到重庆市永川区劳动保障监察机构进行投诉。若在公示期内未收到欠薪投诉或投诉不属实，重庆市永川区人力社保局将在公示期满后按相关规定办理工资保证金退还手续。</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单位地址：重庆市永川区人民西路369号</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投诉电话：023-49836237</w:t>
      </w:r>
    </w:p>
    <w:p>
      <w:pPr>
        <w:spacing w:line="540" w:lineRule="exact"/>
        <w:ind w:firstLine="640" w:firstLineChars="2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重庆市永川区人力资源和社会保障局</w:t>
      </w:r>
    </w:p>
    <w:p>
      <w:pPr>
        <w:spacing w:line="540" w:lineRule="exact"/>
        <w:ind w:right="480" w:firstLine="640" w:firstLineChars="2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15</w:t>
      </w:r>
      <w:r>
        <w:rPr>
          <w:rFonts w:ascii="Times New Roman" w:hAnsi="Times New Roman" w:eastAsia="方正仿宋_GBK"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ZjZhNWJmZTVkMDlmZjBkMzllMzc2YjljNzYzZGQifQ=="/>
  </w:docVars>
  <w:rsids>
    <w:rsidRoot w:val="00622E3C"/>
    <w:rsid w:val="00032E68"/>
    <w:rsid w:val="0003596A"/>
    <w:rsid w:val="000F1B46"/>
    <w:rsid w:val="002E4159"/>
    <w:rsid w:val="00305C77"/>
    <w:rsid w:val="003140F2"/>
    <w:rsid w:val="00385DF2"/>
    <w:rsid w:val="003C1278"/>
    <w:rsid w:val="003C36BE"/>
    <w:rsid w:val="004E16EC"/>
    <w:rsid w:val="004E3342"/>
    <w:rsid w:val="00563E76"/>
    <w:rsid w:val="00584DD1"/>
    <w:rsid w:val="005D39C5"/>
    <w:rsid w:val="00622E3C"/>
    <w:rsid w:val="006E5DEA"/>
    <w:rsid w:val="00722D57"/>
    <w:rsid w:val="00730B9A"/>
    <w:rsid w:val="00791B14"/>
    <w:rsid w:val="007A2DA9"/>
    <w:rsid w:val="007C7807"/>
    <w:rsid w:val="007F32F4"/>
    <w:rsid w:val="00886A94"/>
    <w:rsid w:val="008904CD"/>
    <w:rsid w:val="00895886"/>
    <w:rsid w:val="008B2141"/>
    <w:rsid w:val="00913151"/>
    <w:rsid w:val="009141AC"/>
    <w:rsid w:val="0096051A"/>
    <w:rsid w:val="00966BBD"/>
    <w:rsid w:val="009A71F9"/>
    <w:rsid w:val="00A616E7"/>
    <w:rsid w:val="00A67124"/>
    <w:rsid w:val="00A77D01"/>
    <w:rsid w:val="00AE2ACD"/>
    <w:rsid w:val="00AF1001"/>
    <w:rsid w:val="00B34426"/>
    <w:rsid w:val="00B95744"/>
    <w:rsid w:val="00BB5327"/>
    <w:rsid w:val="00BC2A0D"/>
    <w:rsid w:val="00C96A09"/>
    <w:rsid w:val="00CB74E4"/>
    <w:rsid w:val="00D205F4"/>
    <w:rsid w:val="00D32EB5"/>
    <w:rsid w:val="00D55304"/>
    <w:rsid w:val="00D659C6"/>
    <w:rsid w:val="00E26F03"/>
    <w:rsid w:val="00E92522"/>
    <w:rsid w:val="00F20D99"/>
    <w:rsid w:val="00F44341"/>
    <w:rsid w:val="00F6671D"/>
    <w:rsid w:val="00F9469A"/>
    <w:rsid w:val="02396C9D"/>
    <w:rsid w:val="02B62AFF"/>
    <w:rsid w:val="046C4D2B"/>
    <w:rsid w:val="076E12D2"/>
    <w:rsid w:val="09B64625"/>
    <w:rsid w:val="0FEF02B3"/>
    <w:rsid w:val="1074050C"/>
    <w:rsid w:val="122B015B"/>
    <w:rsid w:val="136775E5"/>
    <w:rsid w:val="13EA3EE4"/>
    <w:rsid w:val="1858000E"/>
    <w:rsid w:val="1B6D398C"/>
    <w:rsid w:val="26B46FC6"/>
    <w:rsid w:val="27671B52"/>
    <w:rsid w:val="28654569"/>
    <w:rsid w:val="2A1974DA"/>
    <w:rsid w:val="2B6438AF"/>
    <w:rsid w:val="2D2F03F1"/>
    <w:rsid w:val="304817AA"/>
    <w:rsid w:val="3D095BC8"/>
    <w:rsid w:val="3E603844"/>
    <w:rsid w:val="3F902047"/>
    <w:rsid w:val="445C59D2"/>
    <w:rsid w:val="46964C2B"/>
    <w:rsid w:val="488B2612"/>
    <w:rsid w:val="48E674A9"/>
    <w:rsid w:val="498A5389"/>
    <w:rsid w:val="49F00516"/>
    <w:rsid w:val="4A166F7B"/>
    <w:rsid w:val="526F2BB1"/>
    <w:rsid w:val="566D36D8"/>
    <w:rsid w:val="56A87CBD"/>
    <w:rsid w:val="570F55C8"/>
    <w:rsid w:val="579B08C7"/>
    <w:rsid w:val="58A4150F"/>
    <w:rsid w:val="5FFB5E88"/>
    <w:rsid w:val="6074333D"/>
    <w:rsid w:val="609B1E7E"/>
    <w:rsid w:val="61EA3220"/>
    <w:rsid w:val="62027014"/>
    <w:rsid w:val="670C3EFF"/>
    <w:rsid w:val="68112FCA"/>
    <w:rsid w:val="6944683F"/>
    <w:rsid w:val="696E24E0"/>
    <w:rsid w:val="69840316"/>
    <w:rsid w:val="6A1065D5"/>
    <w:rsid w:val="6B7632DB"/>
    <w:rsid w:val="729E3CAC"/>
    <w:rsid w:val="75B90985"/>
    <w:rsid w:val="75F62396"/>
    <w:rsid w:val="77640DA3"/>
    <w:rsid w:val="7AB87756"/>
    <w:rsid w:val="7BE75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0"/>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autoRedefine/>
    <w:semiHidden/>
    <w:qFormat/>
    <w:uiPriority w:val="99"/>
    <w:rPr>
      <w:sz w:val="18"/>
      <w:szCs w:val="18"/>
    </w:rPr>
  </w:style>
  <w:style w:type="character" w:customStyle="1" w:styleId="9">
    <w:name w:val="页脚 Char"/>
    <w:basedOn w:val="7"/>
    <w:link w:val="3"/>
    <w:autoRedefine/>
    <w:semiHidden/>
    <w:qFormat/>
    <w:uiPriority w:val="99"/>
    <w:rPr>
      <w:sz w:val="18"/>
      <w:szCs w:val="18"/>
    </w:rPr>
  </w:style>
  <w:style w:type="character" w:customStyle="1" w:styleId="10">
    <w:name w:val="标题 1 Char"/>
    <w:basedOn w:val="7"/>
    <w:link w:val="2"/>
    <w:autoRedefine/>
    <w:qFormat/>
    <w:uiPriority w:val="9"/>
    <w:rPr>
      <w:rFonts w:ascii="宋体" w:hAnsi="宋体" w:eastAsia="宋体" w:cs="宋体"/>
      <w:b/>
      <w:bCs/>
      <w:kern w:val="36"/>
      <w:sz w:val="48"/>
      <w:szCs w:val="48"/>
    </w:rPr>
  </w:style>
  <w:style w:type="paragraph" w:customStyle="1" w:styleId="11">
    <w:name w:val="western"/>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Corp.</Company>
  <Pages>1</Pages>
  <Words>74</Words>
  <Characters>427</Characters>
  <Lines>3</Lines>
  <Paragraphs>1</Paragraphs>
  <TotalTime>3</TotalTime>
  <ScaleCrop>false</ScaleCrop>
  <LinksUpToDate>false</LinksUpToDate>
  <CharactersWithSpaces>500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2023-02-08T08:40:00Z</dcterms:created>
  <dc:creator>pc</dc:creator>
  <cp:lastModifiedBy>幼稚鬼女孩不要秃头</cp:lastModifiedBy>
  <cp:lastPrinted>2024-04-02T07:49:00Z</cp:lastPrinted>
  <dcterms:modified xsi:type="dcterms:W3CDTF">2024-04-15T06:46:50Z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93DA4AE499014DCAAAAA2A106DF59469_13</vt:lpwstr>
  </property>
</Properties>
</file>