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5" w:rsidRDefault="00AF68B5" w:rsidP="00AF68B5">
      <w:pPr>
        <w:pStyle w:val="a5"/>
        <w:spacing w:line="652" w:lineRule="atLeast"/>
        <w:jc w:val="center"/>
        <w:rPr>
          <w:sz w:val="39"/>
          <w:szCs w:val="39"/>
        </w:rPr>
      </w:pPr>
      <w:r>
        <w:rPr>
          <w:rFonts w:ascii="方正小标宋_GBK" w:eastAsia="方正小标宋_GBK" w:hint="eastAsia"/>
          <w:color w:val="000000"/>
          <w:sz w:val="39"/>
          <w:szCs w:val="39"/>
        </w:rPr>
        <w:t>重庆市永川区就业和人才中心</w:t>
      </w:r>
    </w:p>
    <w:p w:rsidR="00AF68B5" w:rsidRDefault="00AF68B5" w:rsidP="00AF68B5">
      <w:pPr>
        <w:pStyle w:val="a5"/>
        <w:spacing w:line="652" w:lineRule="atLeast"/>
        <w:jc w:val="center"/>
        <w:rPr>
          <w:sz w:val="39"/>
          <w:szCs w:val="39"/>
        </w:rPr>
      </w:pPr>
      <w:r>
        <w:rPr>
          <w:rFonts w:ascii="方正小标宋_GBK" w:eastAsia="方正小标宋_GBK" w:hint="eastAsia"/>
          <w:color w:val="000000"/>
          <w:sz w:val="39"/>
          <w:szCs w:val="39"/>
        </w:rPr>
        <w:t>关于重庆市永川区桓大幼稚园等2家单位申请备案为青年就业见习基地的公示</w:t>
      </w:r>
    </w:p>
    <w:p w:rsidR="00AF68B5" w:rsidRDefault="00AF68B5" w:rsidP="00AF68B5">
      <w:pPr>
        <w:pStyle w:val="a5"/>
        <w:rPr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根据重庆市人力社保局、重庆市财政局《关于印发重庆市高校毕业生就业见习实施办法的通知》</w:t>
      </w:r>
      <w:r>
        <w:rPr>
          <w:rFonts w:ascii="Times New Roman" w:hAnsi="Times New Roman" w:cs="Times New Roman"/>
          <w:color w:val="000000"/>
          <w:sz w:val="29"/>
          <w:szCs w:val="29"/>
        </w:rPr>
        <w:t>(</w:t>
      </w:r>
      <w:r>
        <w:rPr>
          <w:rFonts w:ascii="方正仿宋_GBK" w:eastAsia="方正仿宋_GBK" w:hint="eastAsia"/>
          <w:color w:val="000000"/>
          <w:sz w:val="29"/>
          <w:szCs w:val="29"/>
        </w:rPr>
        <w:t>渝人社发〔</w:t>
      </w:r>
      <w:r>
        <w:rPr>
          <w:rFonts w:ascii="Times New Roman" w:hAnsi="Times New Roman" w:cs="Times New Roman"/>
          <w:color w:val="000000"/>
          <w:sz w:val="29"/>
          <w:szCs w:val="29"/>
        </w:rPr>
        <w:t>2016</w:t>
      </w:r>
      <w:r>
        <w:rPr>
          <w:rFonts w:ascii="方正仿宋_GBK" w:eastAsia="方正仿宋_GBK" w:hint="eastAsia"/>
          <w:color w:val="000000"/>
          <w:sz w:val="29"/>
          <w:szCs w:val="29"/>
        </w:rPr>
        <w:t>〕</w:t>
      </w:r>
      <w:r>
        <w:rPr>
          <w:rFonts w:ascii="Times New Roman" w:hAnsi="Times New Roman" w:cs="Times New Roman"/>
          <w:color w:val="000000"/>
          <w:sz w:val="29"/>
          <w:szCs w:val="29"/>
        </w:rPr>
        <w:t>230</w:t>
      </w:r>
      <w:r>
        <w:rPr>
          <w:rFonts w:ascii="方正仿宋_GBK" w:eastAsia="方正仿宋_GBK" w:hint="eastAsia"/>
          <w:color w:val="000000"/>
          <w:sz w:val="29"/>
          <w:szCs w:val="29"/>
        </w:rPr>
        <w:t>号</w:t>
      </w:r>
      <w:r>
        <w:rPr>
          <w:rFonts w:ascii="Times New Roman" w:hAnsi="Times New Roman" w:cs="Times New Roman"/>
          <w:color w:val="000000"/>
          <w:sz w:val="29"/>
          <w:szCs w:val="29"/>
        </w:rPr>
        <w:t>)</w:t>
      </w:r>
      <w:r>
        <w:rPr>
          <w:rFonts w:ascii="方正仿宋_GBK" w:eastAsia="方正仿宋_GBK" w:hint="eastAsia"/>
          <w:color w:val="000000"/>
          <w:sz w:val="29"/>
          <w:szCs w:val="29"/>
        </w:rPr>
        <w:t>、《关于调整高校毕业生就业见习政策有关事宜的通知》（渝人社发〔</w:t>
      </w:r>
      <w:r>
        <w:rPr>
          <w:rFonts w:ascii="Times New Roman" w:hAnsi="Times New Roman" w:cs="Times New Roman"/>
          <w:color w:val="000000"/>
          <w:sz w:val="29"/>
          <w:szCs w:val="29"/>
        </w:rPr>
        <w:t>2018</w:t>
      </w:r>
      <w:r>
        <w:rPr>
          <w:rFonts w:ascii="方正仿宋_GBK" w:eastAsia="方正仿宋_GBK" w:hint="eastAsia"/>
          <w:color w:val="000000"/>
          <w:sz w:val="29"/>
          <w:szCs w:val="29"/>
        </w:rPr>
        <w:t>〕</w:t>
      </w:r>
      <w:r>
        <w:rPr>
          <w:rFonts w:ascii="Times New Roman" w:hAnsi="Times New Roman" w:cs="Times New Roman"/>
          <w:color w:val="000000"/>
          <w:sz w:val="29"/>
          <w:szCs w:val="29"/>
        </w:rPr>
        <w:t>96</w:t>
      </w:r>
      <w:r>
        <w:rPr>
          <w:rFonts w:ascii="方正仿宋_GBK" w:eastAsia="方正仿宋_GBK" w:hint="eastAsia"/>
          <w:color w:val="000000"/>
          <w:sz w:val="29"/>
          <w:szCs w:val="29"/>
        </w:rPr>
        <w:t>号）和《关于实施万名青年见习募集计划的通知》（渝人社发〔</w:t>
      </w:r>
      <w:r>
        <w:rPr>
          <w:rFonts w:ascii="Times New Roman" w:hAnsi="Times New Roman" w:cs="Times New Roman"/>
          <w:color w:val="000000"/>
          <w:sz w:val="29"/>
          <w:szCs w:val="29"/>
        </w:rPr>
        <w:t>2022</w:t>
      </w:r>
      <w:r>
        <w:rPr>
          <w:rFonts w:ascii="方正仿宋_GBK" w:eastAsia="方正仿宋_GBK" w:hint="eastAsia"/>
          <w:color w:val="000000"/>
          <w:sz w:val="29"/>
          <w:szCs w:val="29"/>
        </w:rPr>
        <w:t>〕</w:t>
      </w:r>
      <w:r>
        <w:rPr>
          <w:rFonts w:ascii="Times New Roman" w:hAnsi="Times New Roman" w:cs="Times New Roman"/>
          <w:color w:val="000000"/>
          <w:sz w:val="29"/>
          <w:szCs w:val="29"/>
        </w:rPr>
        <w:t>40</w:t>
      </w:r>
      <w:r>
        <w:rPr>
          <w:rFonts w:ascii="方正仿宋_GBK" w:eastAsia="方正仿宋_GBK" w:hint="eastAsia"/>
          <w:color w:val="000000"/>
          <w:sz w:val="29"/>
          <w:szCs w:val="29"/>
        </w:rPr>
        <w:t>号）规定，我中心对重庆市永川区桓大幼稚园等</w:t>
      </w:r>
      <w:r>
        <w:rPr>
          <w:rFonts w:ascii="Times New Roman" w:hAnsi="Times New Roman" w:cs="Times New Roman"/>
          <w:color w:val="000000"/>
          <w:sz w:val="29"/>
          <w:szCs w:val="29"/>
        </w:rPr>
        <w:t>2</w:t>
      </w:r>
      <w:r>
        <w:rPr>
          <w:rFonts w:ascii="方正仿宋_GBK" w:eastAsia="方正仿宋_GBK" w:hint="eastAsia"/>
          <w:color w:val="000000"/>
          <w:sz w:val="29"/>
          <w:szCs w:val="29"/>
        </w:rPr>
        <w:t>家申报永川区青年就业见习基地的资格条件进行了严格审核，拟备案为重庆市永川区青年就业见习基地，现将情况予以公示。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黑体_GBK" w:eastAsia="方正黑体_GBK" w:hint="eastAsia"/>
          <w:color w:val="000000"/>
          <w:sz w:val="29"/>
          <w:szCs w:val="29"/>
        </w:rPr>
        <w:t>一、公示期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2023年2月10日-2023年2月16日。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黑体_GBK" w:eastAsia="方正黑体_GBK" w:hint="eastAsia"/>
          <w:color w:val="000000"/>
          <w:sz w:val="29"/>
          <w:szCs w:val="29"/>
        </w:rPr>
        <w:t>二、受理地点及电话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受理地点：重庆市永川区就业和人才中心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 xml:space="preserve"> 49836340</w:t>
      </w:r>
      <w:r>
        <w:rPr>
          <w:rFonts w:ascii="方正仿宋_GBK" w:eastAsia="方正仿宋_GBK" w:hint="eastAsia"/>
          <w:color w:val="000000"/>
          <w:sz w:val="29"/>
          <w:szCs w:val="29"/>
        </w:rPr>
        <w:t> </w:t>
      </w:r>
      <w:r>
        <w:rPr>
          <w:rFonts w:ascii="方正仿宋_GBK" w:eastAsia="方正仿宋_GBK" w:hint="eastAsia"/>
          <w:color w:val="000000"/>
          <w:sz w:val="29"/>
          <w:szCs w:val="29"/>
        </w:rPr>
        <w:t>受理电话：49584272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lastRenderedPageBreak/>
        <w:t>来函地址：重庆市永川区人民西路369号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邮政编码：402160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黑体_GBK" w:eastAsia="方正黑体_GBK" w:hint="eastAsia"/>
          <w:color w:val="000000"/>
          <w:sz w:val="29"/>
          <w:szCs w:val="29"/>
        </w:rPr>
        <w:t>三、公示要求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1.如对公示内容有异议，请以书面、署名形式反馈。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2.反应人必须用真实姓名，反映情况要实事求是，真实、具体、敢于负责。不允许借机捏造事实，泄愤报复或有意诬陷，一经查实，将严肃处理。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3.受理机构对反映人员和反映的情况严格保密。</w:t>
      </w:r>
    </w:p>
    <w:p w:rsidR="00AF68B5" w:rsidRDefault="00AF68B5" w:rsidP="00AF68B5">
      <w:pPr>
        <w:pStyle w:val="a5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 </w:t>
      </w:r>
    </w:p>
    <w:p w:rsidR="00AF68B5" w:rsidRDefault="00AF68B5" w:rsidP="00AF68B5">
      <w:pPr>
        <w:pStyle w:val="a5"/>
        <w:ind w:firstLine="571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附件：重庆市永川区青年就业见习基地申请备案公示表</w:t>
      </w:r>
    </w:p>
    <w:p w:rsidR="00AF68B5" w:rsidRDefault="00AF68B5" w:rsidP="00AF68B5">
      <w:pPr>
        <w:pStyle w:val="a5"/>
        <w:rPr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 </w:t>
      </w:r>
    </w:p>
    <w:p w:rsidR="00AF68B5" w:rsidRDefault="00AF68B5" w:rsidP="00AF68B5">
      <w:pPr>
        <w:pStyle w:val="a5"/>
        <w:rPr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 </w:t>
      </w:r>
    </w:p>
    <w:p w:rsidR="00AF68B5" w:rsidRDefault="00AF68B5" w:rsidP="00AF68B5">
      <w:pPr>
        <w:pStyle w:val="a5"/>
        <w:jc w:val="right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重庆市永川区就业和人才中心</w:t>
      </w:r>
    </w:p>
    <w:p w:rsidR="00AF68B5" w:rsidRDefault="00AF68B5" w:rsidP="00AF68B5">
      <w:pPr>
        <w:pStyle w:val="a5"/>
        <w:ind w:right="543"/>
        <w:jc w:val="right"/>
        <w:rPr>
          <w:sz w:val="29"/>
          <w:szCs w:val="29"/>
        </w:rPr>
      </w:pPr>
      <w:r>
        <w:rPr>
          <w:rFonts w:ascii="方正仿宋_GBK" w:eastAsia="方正仿宋_GBK" w:hint="eastAsia"/>
          <w:color w:val="000000"/>
          <w:sz w:val="29"/>
          <w:szCs w:val="29"/>
        </w:rPr>
        <w:t>2023年2月10日</w:t>
      </w:r>
    </w:p>
    <w:p w:rsidR="00265C00" w:rsidRDefault="00265C00"/>
    <w:sectPr w:rsidR="0026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00" w:rsidRDefault="00265C00" w:rsidP="00AF68B5">
      <w:r>
        <w:separator/>
      </w:r>
    </w:p>
  </w:endnote>
  <w:endnote w:type="continuationSeparator" w:id="1">
    <w:p w:rsidR="00265C00" w:rsidRDefault="00265C00" w:rsidP="00AF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00" w:rsidRDefault="00265C00" w:rsidP="00AF68B5">
      <w:r>
        <w:separator/>
      </w:r>
    </w:p>
  </w:footnote>
  <w:footnote w:type="continuationSeparator" w:id="1">
    <w:p w:rsidR="00265C00" w:rsidRDefault="00265C00" w:rsidP="00AF6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B5"/>
    <w:rsid w:val="00265C00"/>
    <w:rsid w:val="00A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8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6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甘莉</dc:creator>
  <cp:keywords/>
  <dc:description/>
  <cp:lastModifiedBy>甘莉</cp:lastModifiedBy>
  <cp:revision>2</cp:revision>
  <dcterms:created xsi:type="dcterms:W3CDTF">2023-10-26T06:38:00Z</dcterms:created>
  <dcterms:modified xsi:type="dcterms:W3CDTF">2023-10-26T06:39:00Z</dcterms:modified>
</cp:coreProperties>
</file>