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7B" w:rsidRDefault="0001577B" w:rsidP="0001577B">
      <w:pPr>
        <w:pStyle w:val="a5"/>
        <w:spacing w:line="555" w:lineRule="atLeast"/>
      </w:pPr>
      <w:r>
        <w:rPr>
          <w:rFonts w:ascii="方正仿宋_GBK" w:eastAsia="方正仿宋_GBK" w:hint="eastAsia"/>
          <w:sz w:val="32"/>
          <w:szCs w:val="32"/>
        </w:rPr>
        <w:t xml:space="preserve">各有关单位： </w:t>
      </w:r>
    </w:p>
    <w:p w:rsidR="0001577B" w:rsidRDefault="0001577B" w:rsidP="0001577B">
      <w:pPr>
        <w:pStyle w:val="a5"/>
        <w:spacing w:line="555" w:lineRule="atLeast"/>
        <w:ind w:firstLine="630"/>
      </w:pPr>
      <w:r>
        <w:rPr>
          <w:rFonts w:ascii="方正仿宋_GBK" w:eastAsia="方正仿宋_GBK" w:hint="eastAsia"/>
          <w:sz w:val="32"/>
          <w:szCs w:val="32"/>
        </w:rPr>
        <w:t>为贯彻落实中共中央、国务院《关于构建和谐劳动关系的意见》精神，按照《重庆市协调劳动关系三方委员会办公室关于开展2021年和谐劳动关系企业评定及复核工作的通知》（渝协调三方办发〔2021〕3号）有关要求和《重庆市和谐劳动关系企业评定管理办法》（渝人社发〔2018〕223号）规定，经企业申报自评，区协调劳动关系三方委员会审核，相关部门征求意见，区政务网公示结果无异议，现将我区2021年重庆市和谐劳动关系“AA”级、“A”级企业名单向社会公布，其中：</w:t>
      </w:r>
      <w:r>
        <w:rPr>
          <w:rStyle w:val="a6"/>
          <w:rFonts w:ascii="方正仿宋_GBK" w:eastAsia="方正仿宋_GBK" w:hint="eastAsia"/>
          <w:sz w:val="32"/>
          <w:szCs w:val="32"/>
        </w:rPr>
        <w:t>“AA”级企业有</w:t>
      </w:r>
      <w:r>
        <w:rPr>
          <w:rFonts w:ascii="方正仿宋_GBK" w:eastAsia="方正仿宋_GBK" w:hint="eastAsia"/>
          <w:sz w:val="32"/>
          <w:szCs w:val="32"/>
        </w:rPr>
        <w:t>重庆腾钢机械有限责任公司、重庆市东鹏智能家居有限公司、重庆先特服务外包产业有限公司、太极集团重庆市永川区中药材有限公司、重庆市大成环境工程有限公司、重庆广数机器人有限公司、重庆顺泰物业管理有限公司，</w:t>
      </w:r>
      <w:r>
        <w:rPr>
          <w:rStyle w:val="a6"/>
          <w:rFonts w:ascii="方正仿宋_GBK" w:eastAsia="方正仿宋_GBK" w:hint="eastAsia"/>
          <w:sz w:val="32"/>
          <w:szCs w:val="32"/>
        </w:rPr>
        <w:t>“A”级企业有</w:t>
      </w:r>
      <w:r>
        <w:rPr>
          <w:rFonts w:ascii="方正仿宋_GBK" w:eastAsia="方正仿宋_GBK" w:hint="eastAsia"/>
          <w:sz w:val="32"/>
          <w:szCs w:val="32"/>
        </w:rPr>
        <w:t>重庆市永川区君意食品厂、重庆金旺达市政园林有限公司、重庆玖航新型建材有限公司、重庆市永川区中川科技发展有限责任公司、重庆市青蓝机械制造有限公司、荣艺电子科技（重庆）有限公司、重庆兆永科技有限公司、重庆丽森物业管理有限公司、重庆智老尊享养老服务有限公司。希望此次评定的和谐劳动关系“AA”级、“A”级企业戒骄戒躁，对照创建标准，继续努力，力争早日创建成为和谐劳动关系“AAA”级企业，为推动我区劳动关系的全面和谐做出新的贡献！</w:t>
      </w:r>
    </w:p>
    <w:p w:rsidR="0001577B" w:rsidRDefault="0001577B" w:rsidP="0001577B">
      <w:pPr>
        <w:pStyle w:val="a5"/>
        <w:spacing w:line="555" w:lineRule="atLeast"/>
      </w:pPr>
      <w:r>
        <w:rPr>
          <w:rFonts w:ascii="MS Mincho" w:eastAsia="MS Mincho" w:hAnsi="MS Mincho" w:cs="MS Mincho" w:hint="eastAsia"/>
          <w:sz w:val="32"/>
          <w:szCs w:val="32"/>
        </w:rPr>
        <w:lastRenderedPageBreak/>
        <w:t> 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</w:p>
    <w:p w:rsidR="0001577B" w:rsidRDefault="0001577B" w:rsidP="0001577B">
      <w:pPr>
        <w:pStyle w:val="a5"/>
        <w:spacing w:line="555" w:lineRule="atLeast"/>
      </w:pPr>
      <w:r>
        <w:rPr>
          <w:rFonts w:ascii="方正仿宋_GBK" w:eastAsia="方正仿宋_GBK" w:hint="eastAsia"/>
          <w:spacing w:val="-15"/>
          <w:sz w:val="32"/>
          <w:szCs w:val="32"/>
        </w:rPr>
        <w:t>重庆市永川区人力资源和社会保障局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方正仿宋_GBK" w:eastAsia="方正仿宋_GBK" w:hint="eastAsia"/>
          <w:sz w:val="32"/>
          <w:szCs w:val="32"/>
        </w:rPr>
        <w:t xml:space="preserve">重庆市永川区总会 </w:t>
      </w:r>
    </w:p>
    <w:p w:rsidR="0001577B" w:rsidRDefault="0001577B" w:rsidP="0001577B">
      <w:pPr>
        <w:pStyle w:val="a5"/>
        <w:spacing w:line="555" w:lineRule="atLeast"/>
        <w:ind w:right="405" w:firstLine="2205"/>
      </w:pPr>
      <w:r>
        <w:rPr>
          <w:rFonts w:ascii="MS Mincho" w:eastAsia="MS Mincho" w:hAnsi="MS Mincho" w:cs="MS Mincho" w:hint="eastAsia"/>
          <w:sz w:val="32"/>
          <w:szCs w:val="32"/>
        </w:rPr>
        <w:t> </w:t>
      </w:r>
    </w:p>
    <w:p w:rsidR="0001577B" w:rsidRDefault="0001577B" w:rsidP="0001577B">
      <w:pPr>
        <w:pStyle w:val="a5"/>
        <w:spacing w:line="555" w:lineRule="atLeast"/>
        <w:ind w:right="405" w:firstLine="2205"/>
      </w:pPr>
      <w:r>
        <w:rPr>
          <w:rFonts w:ascii="MS Mincho" w:eastAsia="MS Mincho" w:hAnsi="MS Mincho" w:cs="MS Mincho" w:hint="eastAsia"/>
          <w:sz w:val="32"/>
          <w:szCs w:val="32"/>
        </w:rPr>
        <w:t> </w:t>
      </w:r>
    </w:p>
    <w:p w:rsidR="0001577B" w:rsidRDefault="0001577B" w:rsidP="0001577B">
      <w:pPr>
        <w:pStyle w:val="a5"/>
        <w:autoSpaceDE w:val="0"/>
        <w:spacing w:line="555" w:lineRule="atLeast"/>
      </w:pPr>
      <w:r>
        <w:rPr>
          <w:rFonts w:ascii="方正仿宋_GBK" w:eastAsia="方正仿宋_GBK" w:hint="eastAsia"/>
          <w:spacing w:val="-15"/>
          <w:sz w:val="32"/>
          <w:szCs w:val="32"/>
        </w:rPr>
        <w:t>重庆市永川区经济和信息化委员会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pacing w:val="-15"/>
          <w:sz w:val="32"/>
          <w:szCs w:val="32"/>
        </w:rPr>
        <w:t>重庆市永川区工商业联合会</w:t>
      </w:r>
    </w:p>
    <w:p w:rsidR="0001577B" w:rsidRDefault="0001577B" w:rsidP="0001577B">
      <w:pPr>
        <w:pStyle w:val="a5"/>
        <w:spacing w:line="555" w:lineRule="atLeast"/>
        <w:ind w:right="405"/>
      </w:pPr>
      <w:r>
        <w:rPr>
          <w:rFonts w:ascii="MS Mincho" w:eastAsia="MS Mincho" w:hAnsi="MS Mincho" w:cs="MS Mincho" w:hint="eastAsia"/>
          <w:sz w:val="32"/>
          <w:szCs w:val="32"/>
        </w:rPr>
        <w:t> </w:t>
      </w:r>
    </w:p>
    <w:p w:rsidR="0001577B" w:rsidRDefault="0001577B" w:rsidP="0001577B">
      <w:pPr>
        <w:pStyle w:val="a5"/>
        <w:spacing w:line="555" w:lineRule="atLeast"/>
        <w:ind w:right="645" w:firstLine="5205"/>
      </w:pPr>
      <w:r>
        <w:rPr>
          <w:rFonts w:ascii="MS Mincho" w:eastAsia="MS Mincho" w:hAnsi="MS Mincho" w:cs="MS Mincho" w:hint="eastAsia"/>
          <w:sz w:val="32"/>
          <w:szCs w:val="32"/>
        </w:rPr>
        <w:t> </w:t>
      </w:r>
    </w:p>
    <w:p w:rsidR="0001577B" w:rsidRDefault="0001577B" w:rsidP="0001577B">
      <w:pPr>
        <w:pStyle w:val="a5"/>
        <w:spacing w:line="555" w:lineRule="atLeast"/>
        <w:ind w:right="645"/>
        <w:jc w:val="right"/>
      </w:pPr>
      <w:r>
        <w:rPr>
          <w:rFonts w:ascii="方正仿宋_GBK" w:eastAsia="方正仿宋_GBK" w:hint="eastAsia"/>
          <w:sz w:val="32"/>
          <w:szCs w:val="32"/>
        </w:rPr>
        <w:t>2021年11月24日</w:t>
      </w:r>
    </w:p>
    <w:p w:rsidR="0001577B" w:rsidRDefault="0001577B" w:rsidP="0001577B">
      <w:pPr>
        <w:pStyle w:val="a5"/>
        <w:jc w:val="center"/>
      </w:pPr>
      <w:r>
        <w:rPr>
          <w:rFonts w:ascii="方正仿宋_GBK" w:eastAsia="方正仿宋_GBK" w:hint="eastAsia"/>
          <w:sz w:val="32"/>
          <w:szCs w:val="32"/>
        </w:rPr>
        <w:t xml:space="preserve">                          （此件公开发布）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</w:p>
    <w:p w:rsidR="009C7277" w:rsidRPr="0001577B" w:rsidRDefault="009C7277"/>
    <w:sectPr w:rsidR="009C7277" w:rsidRPr="00015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277" w:rsidRDefault="009C7277" w:rsidP="0001577B">
      <w:r>
        <w:separator/>
      </w:r>
    </w:p>
  </w:endnote>
  <w:endnote w:type="continuationSeparator" w:id="1">
    <w:p w:rsidR="009C7277" w:rsidRDefault="009C7277" w:rsidP="00015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277" w:rsidRDefault="009C7277" w:rsidP="0001577B">
      <w:r>
        <w:separator/>
      </w:r>
    </w:p>
  </w:footnote>
  <w:footnote w:type="continuationSeparator" w:id="1">
    <w:p w:rsidR="009C7277" w:rsidRDefault="009C7277" w:rsidP="000157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77B"/>
    <w:rsid w:val="0001577B"/>
    <w:rsid w:val="009C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5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57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5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577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157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157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>China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甘莉</dc:creator>
  <cp:keywords/>
  <dc:description/>
  <cp:lastModifiedBy>甘莉</cp:lastModifiedBy>
  <cp:revision>2</cp:revision>
  <dcterms:created xsi:type="dcterms:W3CDTF">2022-09-15T09:58:00Z</dcterms:created>
  <dcterms:modified xsi:type="dcterms:W3CDTF">2022-09-15T09:58:00Z</dcterms:modified>
</cp:coreProperties>
</file>