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80" w:lineRule="exact"/>
        <w:rPr>
          <w:rFonts w:eastAsia="仿宋_GB2312"/>
          <w:b/>
          <w:bCs/>
          <w:sz w:val="32"/>
        </w:rPr>
      </w:pPr>
      <w:bookmarkStart w:id="0" w:name="_GoBack"/>
      <w:bookmarkEnd w:id="0"/>
    </w:p>
    <w:p>
      <w:pPr>
        <w:pStyle w:val="2"/>
        <w:spacing w:line="580" w:lineRule="exac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  <w:r>
        <w:rPr>
          <w:rFonts w:hint="default" w:ascii="Times New Roman" w:hAnsi="Times New Roman" w:cs="Times New Roman"/>
        </w:rPr>
        <w:pict>
          <v:shape id="_x0000_s2050" o:spid="_x0000_s2050" o:spt="136" type="#_x0000_t136" style="position:absolute;left:0pt;margin-left:92.3pt;margin-top:197.75pt;height:56.7pt;width:411pt;mso-position-horizontal-relative:page;mso-position-vertical-relative:page;z-index:251660288;mso-width-relative:page;mso-height-relative:page;" fillcolor="#ED1C24" filled="t" stroked="t" coordsize="21600,21600">
            <v:path/>
            <v:fill on="t" focussize="0,0"/>
            <v:stroke color="#ED1C24"/>
            <v:imagedata o:title=""/>
            <o:lock v:ext="edit"/>
            <v:textpath on="t" fitshape="t" fitpath="t" trim="t" xscale="f" string="重庆市永川区民政局文件" style="font-family:方正小标宋_GBK;font-size:36pt;font-weight:bold;v-rotate-letters:f;v-same-letter-heights:f;v-text-align:center;"/>
          </v:shape>
        </w:pict>
      </w:r>
    </w:p>
    <w:p>
      <w:pPr>
        <w:pStyle w:val="2"/>
        <w:spacing w:line="560" w:lineRule="atLeast"/>
        <w:rPr>
          <w:rFonts w:eastAsia="仿宋_GB2312"/>
          <w:sz w:val="32"/>
        </w:rPr>
      </w:pPr>
    </w:p>
    <w:p>
      <w:pPr>
        <w:pStyle w:val="2"/>
        <w:spacing w:line="560" w:lineRule="atLeast"/>
        <w:rPr>
          <w:rFonts w:eastAsia="仿宋_GB2312"/>
          <w:sz w:val="32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eastAsia" w:eastAsia="方正仿宋_GBK"/>
          <w:kern w:val="0"/>
          <w:sz w:val="32"/>
          <w:szCs w:val="32"/>
          <w:lang w:val="en-US" w:eastAsia="zh-CN" w:bidi="ar-SA"/>
        </w:rPr>
      </w:pPr>
      <w:r>
        <w:rPr>
          <w:rFonts w:hint="eastAsia" w:eastAsia="方正仿宋_GBK"/>
          <w:kern w:val="0"/>
          <w:sz w:val="32"/>
          <w:szCs w:val="32"/>
          <w:lang w:val="en-US" w:eastAsia="zh-CN" w:bidi="ar-SA"/>
        </w:rPr>
        <w:t>永民</w:t>
      </w:r>
      <w:r>
        <w:rPr>
          <w:rFonts w:eastAsia="方正仿宋_GBK"/>
          <w:sz w:val="34"/>
          <w:szCs w:val="34"/>
        </w:rPr>
        <w:t>〔20</w:t>
      </w:r>
      <w:r>
        <w:rPr>
          <w:rFonts w:hint="eastAsia" w:eastAsia="方正仿宋_GBK"/>
          <w:sz w:val="34"/>
          <w:szCs w:val="34"/>
          <w:lang w:val="en-US" w:eastAsia="zh-CN"/>
        </w:rPr>
        <w:t>24</w:t>
      </w:r>
      <w:r>
        <w:rPr>
          <w:rFonts w:eastAsia="方正仿宋_GBK"/>
          <w:sz w:val="34"/>
          <w:szCs w:val="34"/>
        </w:rPr>
        <w:t>〕</w:t>
      </w:r>
      <w:r>
        <w:rPr>
          <w:rFonts w:hint="eastAsia" w:eastAsia="方正仿宋_GBK"/>
          <w:sz w:val="34"/>
          <w:szCs w:val="34"/>
          <w:lang w:val="en-US" w:eastAsia="zh-CN"/>
        </w:rPr>
        <w:t>77</w:t>
      </w:r>
      <w:r>
        <w:rPr>
          <w:rFonts w:hint="eastAsia" w:eastAsia="方正仿宋_GBK"/>
          <w:kern w:val="0"/>
          <w:sz w:val="32"/>
          <w:szCs w:val="32"/>
          <w:lang w:val="en-US" w:eastAsia="zh-CN" w:bidi="ar-SA"/>
        </w:rPr>
        <w:t>号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pacing w:line="534" w:lineRule="exact"/>
        <w:textAlignment w:val="auto"/>
        <w:rPr>
          <w:rFonts w:eastAsia="仿宋_GB2312"/>
          <w:b/>
          <w:bCs/>
          <w:sz w:val="32"/>
        </w:rPr>
      </w:pPr>
      <w:r>
        <w:rPr>
          <w:rFonts w:hint="default"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118745</wp:posOffset>
                </wp:positionH>
                <wp:positionV relativeFrom="paragraph">
                  <wp:posOffset>64135</wp:posOffset>
                </wp:positionV>
                <wp:extent cx="5471795" cy="0"/>
                <wp:effectExtent l="0" t="13970" r="14605" b="24130"/>
                <wp:wrapNone/>
                <wp:docPr id="2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71795" cy="0"/>
                        </a:xfrm>
                        <a:prstGeom prst="straightConnector1">
                          <a:avLst/>
                        </a:prstGeom>
                        <a:ln w="28575" cap="flat" cmpd="sng">
                          <a:solidFill>
                            <a:srgbClr val="ED1C24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1" o:spid="_x0000_s1026" o:spt="32" type="#_x0000_t32" style="position:absolute;left:0pt;margin-left:9.35pt;margin-top:5.05pt;height:0pt;width:430.85pt;mso-position-horizontal-relative:margin;z-index:251661312;mso-width-relative:page;mso-height-relative:page;" filled="f" stroked="t" coordsize="21600,21600" o:gfxdata="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FgAAAGRycy9QSwECFAAUAAAACACHTuJAoZv2utUAAAAIAQAA&#10;DwAAAAAAAAABACAAAAA4AAAAZHJzL2Rvd25yZXYueG1sUEsBAhQAFAAAAAgAh07iQF+mBY0GAgAA&#10;+wMAAA4AAAAAAAAAAQAgAAAAOgEAAGRycy9lMm9Eb2MueG1sUEsFBgAAAAAGAAYAWQEAALIFAAAA&#10;AA==&#10;">
                <v:fill on="f" focussize="0,0"/>
                <v:stroke weight="2.25pt" color="#ED1C24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pacing w:line="534" w:lineRule="exact"/>
        <w:jc w:val="both"/>
        <w:textAlignment w:val="auto"/>
        <w:rPr>
          <w:rFonts w:eastAsia="仿宋_GB2312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34" w:lineRule="exact"/>
        <w:jc w:val="center"/>
        <w:textAlignment w:val="auto"/>
        <w:rPr>
          <w:rFonts w:hAnsi="方正小标宋_GBK" w:eastAsia="方正小标宋_GBK"/>
          <w:bCs/>
          <w:sz w:val="44"/>
          <w:szCs w:val="44"/>
        </w:rPr>
      </w:pPr>
      <w:r>
        <w:rPr>
          <w:rFonts w:hAnsi="方正小标宋_GBK" w:eastAsia="方正小标宋_GBK"/>
          <w:bCs/>
          <w:sz w:val="44"/>
          <w:szCs w:val="44"/>
        </w:rPr>
        <w:t>重庆市永川区民政局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34" w:lineRule="exact"/>
        <w:jc w:val="center"/>
        <w:textAlignment w:val="auto"/>
        <w:rPr>
          <w:rFonts w:hAnsi="方正小标宋_GBK" w:eastAsia="方正小标宋_GBK"/>
          <w:bCs/>
          <w:sz w:val="44"/>
          <w:szCs w:val="44"/>
        </w:rPr>
      </w:pPr>
      <w:r>
        <w:rPr>
          <w:rFonts w:hAnsi="方正小标宋_GBK" w:eastAsia="方正小标宋_GBK"/>
          <w:bCs/>
          <w:sz w:val="44"/>
          <w:szCs w:val="44"/>
        </w:rPr>
        <w:t>关于重庆市永川</w:t>
      </w:r>
      <w:r>
        <w:rPr>
          <w:rFonts w:hint="eastAsia" w:hAnsi="方正小标宋_GBK" w:eastAsia="方正小标宋_GBK"/>
          <w:bCs/>
          <w:sz w:val="44"/>
          <w:szCs w:val="44"/>
          <w:lang w:eastAsia="zh-CN"/>
        </w:rPr>
        <w:t>区红炉商会</w:t>
      </w:r>
      <w:r>
        <w:rPr>
          <w:rFonts w:hAnsi="方正小标宋_GBK" w:eastAsia="方正小标宋_GBK"/>
          <w:bCs/>
          <w:sz w:val="44"/>
          <w:szCs w:val="44"/>
        </w:rPr>
        <w:t>变更登记的批复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534" w:lineRule="exact"/>
        <w:jc w:val="both"/>
        <w:textAlignment w:val="auto"/>
        <w:rPr>
          <w:rFonts w:eastAsia="方正仿宋_GBK"/>
          <w:sz w:val="32"/>
          <w:szCs w:val="32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34" w:lineRule="exact"/>
        <w:jc w:val="left"/>
        <w:textAlignment w:val="auto"/>
        <w:rPr>
          <w:rFonts w:eastAsia="方正仿宋_GBK"/>
          <w:kern w:val="0"/>
          <w:sz w:val="32"/>
          <w:szCs w:val="32"/>
        </w:rPr>
      </w:pPr>
      <w:r>
        <w:rPr>
          <w:rFonts w:eastAsia="方正仿宋_GBK"/>
          <w:kern w:val="0"/>
          <w:sz w:val="32"/>
          <w:szCs w:val="32"/>
        </w:rPr>
        <w:t>重庆市永川</w:t>
      </w:r>
      <w:r>
        <w:rPr>
          <w:rFonts w:hint="eastAsia" w:eastAsia="方正仿宋_GBK"/>
          <w:kern w:val="0"/>
          <w:sz w:val="32"/>
          <w:szCs w:val="32"/>
          <w:lang w:eastAsia="zh-CN"/>
        </w:rPr>
        <w:t>区红炉商会</w:t>
      </w:r>
      <w:r>
        <w:rPr>
          <w:rFonts w:eastAsia="方正仿宋_GBK"/>
          <w:kern w:val="0"/>
          <w:sz w:val="32"/>
          <w:szCs w:val="32"/>
        </w:rPr>
        <w:t>：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34" w:lineRule="exact"/>
        <w:ind w:firstLine="640" w:firstLineChars="200"/>
        <w:jc w:val="left"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  <w:r>
        <w:rPr>
          <w:sz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2318385</wp:posOffset>
            </wp:positionH>
            <wp:positionV relativeFrom="paragraph">
              <wp:posOffset>729615</wp:posOffset>
            </wp:positionV>
            <wp:extent cx="3962400" cy="1981200"/>
            <wp:effectExtent l="0" t="0" r="0" b="0"/>
            <wp:wrapNone/>
            <wp:docPr id="1" name="图片 2" descr="DBSTEP_MARK&#13;&#10;FILENAME=-9127398044260349574.doc&#13;&#10;MARKNAME=重庆市永川区民政局&#13;&#10;USERNAME=区民政局&#13;&#10;DATETIME=2024-10-30 9:24:38&#13;&#10;MARKGUID={AB4792DF-6DB2-46E7-BC86-34B20D29449C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DBSTEP_MARK&#13;&#10;FILENAME=-9127398044260349574.doc&#13;&#10;MARKNAME=重庆市永川区民政局&#13;&#10;USERNAME=区民政局&#13;&#10;DATETIME=2024-10-30 9:24:38&#13;&#10;MARKGUID={AB4792DF-6DB2-46E7-BC86-34B20D29449C}"/>
                    <pic:cNvPicPr>
                      <a:picLocks noChangeAspect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240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方正仿宋_GBK"/>
          <w:kern w:val="0"/>
          <w:sz w:val="32"/>
          <w:szCs w:val="32"/>
        </w:rPr>
        <w:t>你</w:t>
      </w:r>
      <w:r>
        <w:rPr>
          <w:rFonts w:hint="eastAsia" w:eastAsia="方正仿宋_GBK"/>
          <w:kern w:val="0"/>
          <w:sz w:val="32"/>
          <w:szCs w:val="32"/>
          <w:lang w:eastAsia="zh-CN"/>
        </w:rPr>
        <w:t>会</w:t>
      </w:r>
      <w:r>
        <w:rPr>
          <w:rFonts w:eastAsia="方正仿宋_GBK"/>
          <w:kern w:val="0"/>
          <w:sz w:val="32"/>
          <w:szCs w:val="32"/>
        </w:rPr>
        <w:t>关于变更登记的申请及有关材料收悉。经审查，符合国务院《</w:t>
      </w:r>
      <w:r>
        <w:rPr>
          <w:rFonts w:hint="eastAsia" w:eastAsia="方正仿宋_GBK"/>
          <w:kern w:val="0"/>
          <w:sz w:val="32"/>
          <w:szCs w:val="32"/>
          <w:lang w:eastAsia="zh-CN"/>
        </w:rPr>
        <w:t>社会团体登记管理条例</w:t>
      </w:r>
      <w:r>
        <w:rPr>
          <w:rFonts w:eastAsia="方正仿宋_GBK"/>
          <w:kern w:val="0"/>
          <w:sz w:val="32"/>
          <w:szCs w:val="32"/>
        </w:rPr>
        <w:t>》有关变更登记的规定，同意你</w:t>
      </w:r>
      <w:r>
        <w:rPr>
          <w:rFonts w:hint="eastAsia" w:eastAsia="方正仿宋_GBK"/>
          <w:kern w:val="0"/>
          <w:sz w:val="32"/>
          <w:szCs w:val="32"/>
          <w:lang w:eastAsia="zh-CN"/>
        </w:rPr>
        <w:t>会法定代表人由王伟变更为李思勇。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34" w:lineRule="exact"/>
        <w:ind w:right="15"/>
        <w:jc w:val="left"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  <w:r>
        <w:rPr>
          <w:rFonts w:hint="eastAsia" w:eastAsia="方正仿宋_GBK"/>
          <w:kern w:val="0"/>
          <w:sz w:val="32"/>
          <w:szCs w:val="32"/>
          <w:lang w:val="en-US" w:eastAsia="zh-CN"/>
        </w:rPr>
        <w:t xml:space="preserve">               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34" w:lineRule="exact"/>
        <w:ind w:right="15"/>
        <w:jc w:val="left"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34" w:lineRule="exact"/>
        <w:ind w:right="15" w:firstLine="5760" w:firstLineChars="1800"/>
        <w:jc w:val="left"/>
        <w:textAlignment w:val="auto"/>
        <w:rPr>
          <w:rFonts w:eastAsia="方正仿宋_GBK"/>
          <w:kern w:val="0"/>
          <w:sz w:val="32"/>
          <w:szCs w:val="32"/>
        </w:rPr>
      </w:pPr>
      <w:r>
        <w:rPr>
          <w:rFonts w:eastAsia="方正仿宋_GBK"/>
          <w:kern w:val="0"/>
          <w:sz w:val="32"/>
          <w:szCs w:val="32"/>
        </w:rPr>
        <w:t xml:space="preserve">重庆市永川区民政局                   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3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  <w:r>
        <w:rPr>
          <w:rFonts w:eastAsia="方正仿宋_GBK"/>
          <w:kern w:val="0"/>
          <w:sz w:val="32"/>
          <w:szCs w:val="32"/>
        </w:rPr>
        <w:t xml:space="preserve">                                     </w:t>
      </w:r>
      <w:r>
        <w:rPr>
          <w:rFonts w:hint="eastAsia" w:eastAsia="方正仿宋_GBK"/>
          <w:kern w:val="0"/>
          <w:sz w:val="32"/>
          <w:szCs w:val="32"/>
        </w:rPr>
        <w:t xml:space="preserve"> </w:t>
      </w:r>
      <w:r>
        <w:rPr>
          <w:rFonts w:eastAsia="方正仿宋_GBK"/>
          <w:kern w:val="0"/>
          <w:sz w:val="32"/>
          <w:szCs w:val="32"/>
        </w:rPr>
        <w:t>20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24</w:t>
      </w:r>
      <w:r>
        <w:rPr>
          <w:rFonts w:eastAsia="方正仿宋_GBK"/>
          <w:kern w:val="0"/>
          <w:sz w:val="32"/>
          <w:szCs w:val="32"/>
        </w:rPr>
        <w:t>年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10</w:t>
      </w:r>
      <w:r>
        <w:rPr>
          <w:rFonts w:eastAsia="方正仿宋_GBK"/>
          <w:kern w:val="0"/>
          <w:sz w:val="32"/>
          <w:szCs w:val="32"/>
        </w:rPr>
        <w:t>月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30日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34" w:lineRule="exact"/>
        <w:ind w:right="-210" w:rightChars="-100"/>
        <w:contextualSpacing/>
        <w:textAlignment w:val="auto"/>
        <w:rPr>
          <w:rFonts w:hint="default" w:eastAsia="方正仿宋_GBK"/>
          <w:kern w:val="0"/>
          <w:sz w:val="32"/>
          <w:szCs w:val="32"/>
          <w:lang w:val="en-US" w:eastAsia="zh-CN"/>
        </w:rPr>
      </w:pPr>
      <w:r>
        <w:rPr>
          <w:rFonts w:hint="eastAsia" w:eastAsia="方正仿宋_GBK"/>
          <w:kern w:val="0"/>
          <w:sz w:val="32"/>
          <w:szCs w:val="32"/>
          <w:lang w:val="en-US" w:eastAsia="zh-CN"/>
        </w:rPr>
        <w:t xml:space="preserve">    （此文公开发布）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1985" w:right="1446" w:bottom="1644" w:left="1446" w:header="851" w:footer="992" w:gutter="0"/>
          <w:pgNumType w:fmt="numberInDash" w:start="2"/>
          <w:cols w:space="720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widowControl/>
        <w:pBdr>
          <w:top w:val="single" w:color="auto" w:sz="6" w:space="1"/>
          <w:bottom w:val="single" w:color="auto" w:sz="6" w:space="1"/>
        </w:pBdr>
        <w:shd w:val="clear" w:color="auto" w:fill="auto"/>
        <w:spacing w:line="600" w:lineRule="exact"/>
        <w:ind w:left="840" w:right="-210" w:rightChars="-100" w:hanging="840" w:hangingChars="300"/>
        <w:contextualSpacing/>
        <w:rPr>
          <w:rFonts w:hint="eastAsia" w:eastAsia="方正仿宋_GBK"/>
          <w:sz w:val="28"/>
          <w:szCs w:val="28"/>
          <w:lang w:eastAsia="zh-CN"/>
        </w:rPr>
      </w:pPr>
      <w:r>
        <w:rPr>
          <w:rFonts w:eastAsia="方正仿宋_GBK"/>
          <w:sz w:val="28"/>
          <w:szCs w:val="28"/>
        </w:rPr>
        <w:t>抄送：区公安局、区财政局、区税</w:t>
      </w:r>
      <w:r>
        <w:rPr>
          <w:rFonts w:hint="eastAsia" w:eastAsia="方正仿宋_GBK"/>
          <w:sz w:val="28"/>
          <w:szCs w:val="28"/>
          <w:lang w:eastAsia="zh-CN"/>
        </w:rPr>
        <w:t>务</w:t>
      </w:r>
      <w:r>
        <w:rPr>
          <w:rFonts w:eastAsia="方正仿宋_GBK"/>
          <w:sz w:val="28"/>
          <w:szCs w:val="28"/>
        </w:rPr>
        <w:t>局、</w:t>
      </w:r>
      <w:r>
        <w:rPr>
          <w:rFonts w:hint="eastAsia" w:eastAsia="方正仿宋_GBK"/>
          <w:sz w:val="28"/>
          <w:szCs w:val="28"/>
          <w:lang w:eastAsia="zh-CN"/>
        </w:rPr>
        <w:t>区工商联、</w:t>
      </w:r>
      <w:r>
        <w:rPr>
          <w:rFonts w:eastAsia="方正仿宋_GBK"/>
          <w:sz w:val="28"/>
          <w:szCs w:val="28"/>
        </w:rPr>
        <w:t>人行永川中心支行</w:t>
      </w:r>
      <w:r>
        <w:rPr>
          <w:rFonts w:hint="eastAsia" w:eastAsia="方正仿宋_GBK"/>
          <w:sz w:val="28"/>
          <w:szCs w:val="28"/>
          <w:lang w:eastAsia="zh-CN"/>
        </w:rPr>
        <w:t>。</w:t>
      </w:r>
    </w:p>
    <w:sectPr>
      <w:footerReference r:id="rId5" w:type="default"/>
      <w:pgSz w:w="11906" w:h="16838"/>
      <w:pgMar w:top="1985" w:right="1446" w:bottom="1644" w:left="1446" w:header="851" w:footer="992" w:gutter="0"/>
      <w:pgNumType w:fmt="numberInDash" w:start="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FgAAAGRycy9QSwECFAAUAAAACACHTuJAs0lY7tAAAAAFAQAADwAAAAAAAAABACAA&#10;AAA4AAAAZHJzL2Rvd25yZXYueG1sUEsBAhQAFAAAAAgAh07iQP8/A0c4AgAAbwQAAA4AAAAAAAAA&#10;AQAgAAAANQEAAGRycy9lMm9Eb2MueG1sUEsFBgAAAAAGAAYAWQEAAN8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dit="readOnly"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mNTU4YTIxNjU2YTk2ZGY3NWZjZjI3ODQ3MGU3ZTgifQ=="/>
    <w:docVar w:name="KGWebUrl" w:val="http://oa.yc.gov/seeyon/kgOfficeServlet?tolen=a479652dc6588371cbbaeb321af96933&amp;tko=KINGGRID_JSAPI&amp;m=s"/>
  </w:docVars>
  <w:rsids>
    <w:rsidRoot w:val="71AF0012"/>
    <w:rsid w:val="00EF01FC"/>
    <w:rsid w:val="0404289D"/>
    <w:rsid w:val="059252AB"/>
    <w:rsid w:val="06AB60C8"/>
    <w:rsid w:val="074D4910"/>
    <w:rsid w:val="07AF4C47"/>
    <w:rsid w:val="08560914"/>
    <w:rsid w:val="0F4526B7"/>
    <w:rsid w:val="11073BC8"/>
    <w:rsid w:val="11645163"/>
    <w:rsid w:val="144712E2"/>
    <w:rsid w:val="154E62B8"/>
    <w:rsid w:val="16C92524"/>
    <w:rsid w:val="1BDD099E"/>
    <w:rsid w:val="1D0B7DA1"/>
    <w:rsid w:val="20683291"/>
    <w:rsid w:val="22A2261D"/>
    <w:rsid w:val="261D0398"/>
    <w:rsid w:val="26830314"/>
    <w:rsid w:val="26A66E58"/>
    <w:rsid w:val="271A6C66"/>
    <w:rsid w:val="2AD37FF6"/>
    <w:rsid w:val="2B29296E"/>
    <w:rsid w:val="2C262B61"/>
    <w:rsid w:val="2C4C3513"/>
    <w:rsid w:val="2E8F492A"/>
    <w:rsid w:val="30D17478"/>
    <w:rsid w:val="31B5019D"/>
    <w:rsid w:val="33AE68B3"/>
    <w:rsid w:val="35477D9F"/>
    <w:rsid w:val="3708750F"/>
    <w:rsid w:val="39BD6502"/>
    <w:rsid w:val="3DB81378"/>
    <w:rsid w:val="400515E2"/>
    <w:rsid w:val="41517743"/>
    <w:rsid w:val="41B75A39"/>
    <w:rsid w:val="48617250"/>
    <w:rsid w:val="49B37922"/>
    <w:rsid w:val="4AED7290"/>
    <w:rsid w:val="4B1821F1"/>
    <w:rsid w:val="4FF7BFD2"/>
    <w:rsid w:val="4FFE72C4"/>
    <w:rsid w:val="51FE73EE"/>
    <w:rsid w:val="53234E6D"/>
    <w:rsid w:val="5EF7CF5B"/>
    <w:rsid w:val="61746533"/>
    <w:rsid w:val="633640E0"/>
    <w:rsid w:val="65DF7812"/>
    <w:rsid w:val="68066D89"/>
    <w:rsid w:val="69317759"/>
    <w:rsid w:val="698F68DD"/>
    <w:rsid w:val="69A51678"/>
    <w:rsid w:val="6A693698"/>
    <w:rsid w:val="6C103720"/>
    <w:rsid w:val="6C542CCA"/>
    <w:rsid w:val="6CEF21B0"/>
    <w:rsid w:val="71AF0012"/>
    <w:rsid w:val="74594F2A"/>
    <w:rsid w:val="754F2DAD"/>
    <w:rsid w:val="776E3208"/>
    <w:rsid w:val="7AEB6C3B"/>
    <w:rsid w:val="7B96294B"/>
    <w:rsid w:val="7BE770FC"/>
    <w:rsid w:val="7D555422"/>
    <w:rsid w:val="7E2B0656"/>
    <w:rsid w:val="7F6A9D27"/>
    <w:rsid w:val="EAFB0C4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eastAsia="方正大标宋简体"/>
      <w:sz w:val="44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  <customShpInfo spid="_x0000_s2050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183</Words>
  <Characters>190</Characters>
  <Lines>0</Lines>
  <Paragraphs>0</Paragraphs>
  <TotalTime>71</TotalTime>
  <ScaleCrop>false</ScaleCrop>
  <LinksUpToDate>false</LinksUpToDate>
  <CharactersWithSpaces>269</CharactersWithSpaces>
  <Application>WPS Office_11.8.2.12019_F1E327BC-269C-435d-A152-05C5408002CA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2021-01-08T18:19:00Z</dcterms:created>
  <dc:creator>微笑</dc:creator>
  <cp:lastModifiedBy> </cp:lastModifiedBy>
  <cp:lastPrinted>2024-01-09T18:07:00Z</cp:lastPrinted>
  <dcterms:modified xsi:type="dcterms:W3CDTF">2024-11-15T17:04:57Z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2052-11.8.2.12019</vt:lpwstr>
  </property>
  <property fmtid="{D5CDD505-2E9C-101B-9397-08002B2CF9AE}" pid="3" name="KSOSaveFontToCloudKey">
    <vt:lpwstr>457366434_cloud</vt:lpwstr>
  </property>
  <property fmtid="{D5CDD505-2E9C-101B-9397-08002B2CF9AE}" pid="4" name="ICV">
    <vt:lpwstr>33DB97CA958077BAB90E37674D5FE97C</vt:lpwstr>
  </property>
</Properties>
</file>