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117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36195</wp:posOffset>
                </wp:positionV>
                <wp:extent cx="5471795" cy="0"/>
                <wp:effectExtent l="0" t="13970" r="14605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6pt;margin-top:2.85pt;height:0pt;width:430.85pt;mso-position-horizontal-relative:margin;z-index:251661312;mso-width-relative:page;mso-height-relative:page;" filled="f" stroked="t" coordsize="21600,21600" o:gfxdata="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4F+V1AAAAAYB&#10;AAAPAAAAAAAAAAEAIAAAACIAAABkcnMvZG93bnJldi54bWxQSwECFAAUAAAACACHTuJA1yyWSuYB&#10;AACfAwAADgAAAAAAAAABACAAAAAjAQAAZHJzL2Uyb0RvYy54bWxQSwUGAAAAAAYABgBZAQAAew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区莲藕协会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区莲藕协会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766445</wp:posOffset>
            </wp:positionV>
            <wp:extent cx="3962400" cy="2276475"/>
            <wp:effectExtent l="0" t="0" r="0" b="9525"/>
            <wp:wrapNone/>
            <wp:docPr id="2" name="图片 2" descr="DBSTEP_MARK&#13;&#10;FILENAME=6575196195440971628.docx&#13;&#10;MARKNAME=重庆市永川区民政局&#13;&#10;USERNAME=区民政局&#13;&#10;DATETIME=2023-10-10 14:26:44&#13;&#10;MARKGUID={44695651-2A7F-4EBA-8CA2-76A68C0E655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STEP_MARK&#13;&#10;FILENAME=6575196195440971628.docx&#13;&#10;MARKNAME=重庆市永川区民政局&#13;&#10;USERNAME=区民政局&#13;&#10;DATETIME=2023-10-10 14:26:44&#13;&#10;MARKGUID={44695651-2A7F-4EBA-8CA2-76A68C0E655E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会法定代表人由张优华变更为张耘强。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 w:firstLine="4480" w:firstLineChars="1400"/>
        <w:jc w:val="right"/>
        <w:textAlignment w:val="auto"/>
        <w:rPr>
          <w:rFonts w:eastAsia="方正仿宋_GBK"/>
          <w:kern w:val="0"/>
          <w:sz w:val="32"/>
          <w:szCs w:val="32"/>
        </w:rPr>
        <w:pPrChange w:id="0" w:author="Administrator" w:date="2023-10-27T11:05:19Z">
          <w:pPr>
            <w:keepNext w:val="0"/>
            <w:keepLines w:val="0"/>
            <w:pageBreakBefore w:val="0"/>
            <w:widowControl/>
            <w:shd w:val="clear" w:color="auto"/>
            <w:kinsoku/>
            <w:wordWrap/>
            <w:overflowPunct/>
            <w:topLinePunct w:val="0"/>
            <w:bidi w:val="0"/>
            <w:snapToGrid w:val="0"/>
            <w:spacing w:line="594" w:lineRule="exact"/>
            <w:ind w:right="15" w:firstLine="4480" w:firstLineChars="1400"/>
            <w:jc w:val="left"/>
            <w:textAlignment w:val="auto"/>
          </w:pPr>
        </w:pPrChange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jc w:val="righ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  <w:pPrChange w:id="1" w:author="Administrator" w:date="2023-10-27T11:05:19Z">
          <w:pPr>
            <w:keepNext w:val="0"/>
            <w:keepLines w:val="0"/>
            <w:pageBreakBefore w:val="0"/>
            <w:widowControl/>
            <w:shd w:val="clear" w:color="auto"/>
            <w:kinsoku/>
            <w:wordWrap/>
            <w:overflowPunct/>
            <w:topLinePunct w:val="0"/>
            <w:bidi w:val="0"/>
            <w:spacing w:line="594" w:lineRule="exact"/>
            <w:ind w:right="-210" w:rightChars="-100"/>
            <w:contextualSpacing/>
            <w:textAlignment w:val="auto"/>
          </w:pPr>
        </w:pPrChange>
      </w:pPr>
      <w:r>
        <w:rPr>
          <w:rFonts w:eastAsia="方正仿宋_GBK"/>
          <w:kern w:val="0"/>
          <w:sz w:val="32"/>
          <w:szCs w:val="32"/>
        </w:rPr>
        <w:t xml:space="preserve">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40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区农委、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b60365f0e3331edded5eb99e5f738e16&amp;tko=KINGGRID_JSAPI&amp;m=s"/>
  </w:docVars>
  <w:rsids>
    <w:rsidRoot w:val="71AF0012"/>
    <w:rsid w:val="0404289D"/>
    <w:rsid w:val="052B4151"/>
    <w:rsid w:val="059252AB"/>
    <w:rsid w:val="06AB60C8"/>
    <w:rsid w:val="074D4910"/>
    <w:rsid w:val="07AF4C47"/>
    <w:rsid w:val="08560914"/>
    <w:rsid w:val="0C744C74"/>
    <w:rsid w:val="0EB12C35"/>
    <w:rsid w:val="0F4526B7"/>
    <w:rsid w:val="11073BC8"/>
    <w:rsid w:val="11645163"/>
    <w:rsid w:val="13987DCA"/>
    <w:rsid w:val="144712E2"/>
    <w:rsid w:val="16C92524"/>
    <w:rsid w:val="1BDD099E"/>
    <w:rsid w:val="20683291"/>
    <w:rsid w:val="22A2261D"/>
    <w:rsid w:val="261D0398"/>
    <w:rsid w:val="26A66E58"/>
    <w:rsid w:val="271A6C66"/>
    <w:rsid w:val="2B29296E"/>
    <w:rsid w:val="2C262B61"/>
    <w:rsid w:val="2C4C3513"/>
    <w:rsid w:val="2E8F492A"/>
    <w:rsid w:val="2FF2D34A"/>
    <w:rsid w:val="30C318C1"/>
    <w:rsid w:val="30D17478"/>
    <w:rsid w:val="318E13FA"/>
    <w:rsid w:val="32E474E1"/>
    <w:rsid w:val="33AE68B3"/>
    <w:rsid w:val="35477D9F"/>
    <w:rsid w:val="3708750F"/>
    <w:rsid w:val="39BD6502"/>
    <w:rsid w:val="3DB81378"/>
    <w:rsid w:val="41B75A39"/>
    <w:rsid w:val="4FFE72C4"/>
    <w:rsid w:val="51FE73EE"/>
    <w:rsid w:val="53107892"/>
    <w:rsid w:val="5A0A433F"/>
    <w:rsid w:val="633640E0"/>
    <w:rsid w:val="68066D89"/>
    <w:rsid w:val="69317759"/>
    <w:rsid w:val="69A51678"/>
    <w:rsid w:val="6A693698"/>
    <w:rsid w:val="6C103720"/>
    <w:rsid w:val="71AF0012"/>
    <w:rsid w:val="74594F2A"/>
    <w:rsid w:val="754F2DAD"/>
    <w:rsid w:val="776E3208"/>
    <w:rsid w:val="7AEB6C3B"/>
    <w:rsid w:val="7B96294B"/>
    <w:rsid w:val="7BE770FC"/>
    <w:rsid w:val="7D555422"/>
    <w:rsid w:val="7E2B0656"/>
    <w:rsid w:val="A77DD117"/>
    <w:rsid w:val="F6B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174</Characters>
  <Lines>0</Lines>
  <Paragraphs>0</Paragraphs>
  <TotalTime>244</TotalTime>
  <ScaleCrop>false</ScaleCrop>
  <LinksUpToDate>false</LinksUpToDate>
  <CharactersWithSpaces>246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2021-01-09T02:19:00Z</dcterms:created>
  <dc:creator>微笑</dc:creator>
  <cp:lastModifiedBy>Administrator</cp:lastModifiedBy>
  <cp:lastPrinted>2023-10-27T03:05:48Z</cp:lastPrinted>
  <dcterms:modified xsi:type="dcterms:W3CDTF">2023-10-27T03:15:41Z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SaveFontToCloudKey">
    <vt:lpwstr>457366434_cloud</vt:lpwstr>
  </property>
  <property fmtid="{D5CDD505-2E9C-101B-9397-08002B2CF9AE}" pid="4" name="ICV">
    <vt:lpwstr>36361085A97C48179C253B65C64E2C79</vt:lpwstr>
  </property>
</Properties>
</file>