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10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rPr>
          <w:rFonts w:eastAsia="仿宋_GB2312"/>
          <w:b/>
          <w:bCs/>
          <w:sz w:val="32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</w:t>
      </w:r>
      <w:r>
        <w:rPr>
          <w:rFonts w:hint="eastAsia" w:hAnsi="方正小标宋_GBK" w:eastAsia="方正小标宋_GBK"/>
          <w:bCs/>
          <w:sz w:val="44"/>
          <w:szCs w:val="44"/>
        </w:rPr>
        <w:t>重庆市永川区星座星幼儿园</w:t>
      </w:r>
      <w:r>
        <w:rPr>
          <w:rFonts w:hAnsi="方正小标宋_GBK" w:eastAsia="方正小标宋_GBK"/>
          <w:bCs/>
          <w:sz w:val="44"/>
          <w:szCs w:val="44"/>
        </w:rPr>
        <w:t>变更登记的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重庆市永川区星座星幼儿园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：</w:t>
      </w: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你园关于变更登记的申请及有关材料收悉。经审查，符合</w:t>
      </w:r>
      <w:r>
        <w:rPr>
          <w:rFonts w:eastAsia="方正仿宋_GBK"/>
          <w:kern w:val="0"/>
          <w:sz w:val="33"/>
          <w:szCs w:val="33"/>
        </w:rPr>
        <w:t>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法定代表人由</w:t>
      </w:r>
      <w:r>
        <w:rPr>
          <w:rFonts w:hint="eastAsia" w:eastAsia="方正仿宋_GBK"/>
          <w:kern w:val="0"/>
          <w:sz w:val="33"/>
          <w:szCs w:val="33"/>
          <w:lang w:eastAsia="zh-CN"/>
        </w:rPr>
        <w:t>姚倩变</w:t>
      </w:r>
      <w:r>
        <w:rPr>
          <w:rFonts w:eastAsia="方正仿宋_GBK"/>
          <w:kern w:val="0"/>
          <w:sz w:val="33"/>
          <w:szCs w:val="33"/>
        </w:rPr>
        <w:t>更为</w:t>
      </w:r>
      <w:r>
        <w:rPr>
          <w:rFonts w:hint="eastAsia" w:eastAsia="方正仿宋_GBK"/>
          <w:kern w:val="0"/>
          <w:sz w:val="33"/>
          <w:szCs w:val="33"/>
          <w:lang w:eastAsia="zh-CN"/>
        </w:rPr>
        <w:t>马莉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 w:fill="FFFFFF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28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区教委、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C0D"/>
    <w:rsid w:val="07387812"/>
    <w:rsid w:val="09D771D4"/>
    <w:rsid w:val="18D43E21"/>
    <w:rsid w:val="197B33E0"/>
    <w:rsid w:val="320C6660"/>
    <w:rsid w:val="4FB06A5E"/>
    <w:rsid w:val="550B24F9"/>
    <w:rsid w:val="61D46687"/>
    <w:rsid w:val="71C814B9"/>
    <w:rsid w:val="74856C0D"/>
    <w:rsid w:val="7DFAC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2021-01-27T10:46:00Z</dcterms:created>
  <dc:creator>微笑</dc:creator>
  <cp:lastModifiedBy>微笑</cp:lastModifiedBy>
  <cp:lastPrinted>2022-02-07T07:44:46Z</cp:lastPrinted>
  <dcterms:modified xsi:type="dcterms:W3CDTF">2022-02-07T07:54:26Z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287CBF1889CC4D5DB7634A1632BB51C1</vt:lpwstr>
  </property>
</Properties>
</file>