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区药业协会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药业协会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协会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协会法定代表人由“韩东”变更为“聂吉勋”；住所由“重庆市永川区英井路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76号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”变更为“重庆市永川区凤凰工业园区永津路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18号11幢2-2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left="861" w:leftChars="10" w:right="-210" w:rightChars="-100" w:hanging="840" w:hangingChars="3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区市场监管局、</w:t>
      </w:r>
      <w:r>
        <w:rPr>
          <w:rFonts w:eastAsia="方正仿宋_GBK"/>
          <w:sz w:val="28"/>
          <w:szCs w:val="28"/>
        </w:rPr>
        <w:t>人行永川中心支行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F0012"/>
    <w:rsid w:val="271A6C66"/>
    <w:rsid w:val="3708750F"/>
    <w:rsid w:val="3DB81378"/>
    <w:rsid w:val="4FFE72C4"/>
    <w:rsid w:val="6A693698"/>
    <w:rsid w:val="71AF0012"/>
    <w:rsid w:val="74594F2A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2021-01-08T02:19:00Z</dcterms:created>
  <dc:creator>微笑</dc:creator>
  <cp:lastModifiedBy>微笑</cp:lastModifiedBy>
  <cp:lastPrinted>2022-01-10T06:27:15Z</cp:lastPrinted>
  <dcterms:modified xsi:type="dcterms:W3CDTF">2022-01-10T06:28:16Z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457366434_cloud</vt:lpwstr>
  </property>
  <property fmtid="{D5CDD505-2E9C-101B-9397-08002B2CF9AE}" pid="4" name="ICV">
    <vt:lpwstr>8ADF3499715E4158BD3031BFD9A7E1B9</vt:lpwstr>
  </property>
</Properties>
</file>