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2C" w:rsidRDefault="006528D9" w:rsidP="006528D9">
      <w:pPr>
        <w:spacing w:beforeLines="25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E530A">
        <w:rPr>
          <w:rFonts w:ascii="方正楷体_GBK" w:eastAsia="方正楷体_GBK"/>
          <w:color w:val="FF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52.5pt" fillcolor="red" strokecolor="red">
            <v:shadow color="#868686"/>
            <v:textpath style="font-family:&quot;方正小标宋_GBK&quot;;font-size:48pt;v-text-kern:t" trim="t" fitpath="t" string="重庆市永川区林业局"/>
          </v:shape>
        </w:pict>
      </w:r>
    </w:p>
    <w:p w:rsidR="00536B2C" w:rsidRDefault="00536B2C" w:rsidP="001F137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36B2C" w:rsidRDefault="006528D9" w:rsidP="00364C5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.4pt;margin-top:-19.1pt;width:469.5pt;height:.05pt;z-index:251659264" o:connectortype="straight" strokecolor="red" strokeweight="1pt"/>
        </w:pict>
      </w:r>
      <w:r>
        <w:rPr>
          <w:rFonts w:ascii="方正小标宋_GBK" w:eastAsia="方正小标宋_GBK"/>
          <w:noProof/>
          <w:sz w:val="44"/>
          <w:szCs w:val="44"/>
        </w:rPr>
        <w:pict>
          <v:shape id="_x0000_s1026" type="#_x0000_t32" style="position:absolute;left:0;text-align:left;margin-left:-11.4pt;margin-top:-22.85pt;width:469.5pt;height:0;z-index:251658240" o:connectortype="straight" strokecolor="red" strokeweight="3pt"/>
        </w:pict>
      </w:r>
    </w:p>
    <w:p w:rsidR="007222BA" w:rsidRDefault="00536B2C" w:rsidP="007222B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A656E8">
        <w:rPr>
          <w:rFonts w:ascii="方正小标宋_GBK" w:eastAsia="方正小标宋_GBK" w:hint="eastAsia"/>
          <w:sz w:val="44"/>
          <w:szCs w:val="44"/>
        </w:rPr>
        <w:t>重庆市永川区林业局</w:t>
      </w:r>
    </w:p>
    <w:p w:rsidR="00A56BB9" w:rsidRPr="00A56BB9" w:rsidRDefault="00A56BB9" w:rsidP="00A56BB9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A56BB9">
        <w:rPr>
          <w:rFonts w:ascii="方正小标宋_GBK" w:eastAsia="方正小标宋_GBK" w:hint="eastAsia"/>
          <w:sz w:val="44"/>
          <w:szCs w:val="44"/>
        </w:rPr>
        <w:t>关于开展2021年安全生产工作和森林火灾预防包片联系和督导的通知</w:t>
      </w:r>
    </w:p>
    <w:p w:rsidR="00A56BB9" w:rsidRPr="00A56BB9" w:rsidRDefault="00A56BB9" w:rsidP="00A56BB9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</w:p>
    <w:p w:rsidR="00A56BB9" w:rsidRPr="00A56BB9" w:rsidRDefault="00D46225" w:rsidP="00A56BB9">
      <w:pPr>
        <w:adjustRightInd w:val="0"/>
        <w:snapToGrid w:val="0"/>
        <w:spacing w:line="276" w:lineRule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局</w:t>
      </w:r>
      <w:r w:rsidR="00A56BB9" w:rsidRPr="00A56BB9">
        <w:rPr>
          <w:rFonts w:ascii="方正仿宋_GBK" w:eastAsia="方正仿宋_GBK" w:hint="eastAsia"/>
          <w:color w:val="000000"/>
          <w:sz w:val="32"/>
          <w:szCs w:val="32"/>
        </w:rPr>
        <w:t>机关各科室、局属各单位：</w:t>
      </w:r>
    </w:p>
    <w:p w:rsidR="00A56BB9" w:rsidRPr="00A56BB9" w:rsidRDefault="00A56BB9" w:rsidP="00A56BB9">
      <w:pPr>
        <w:pStyle w:val="a7"/>
        <w:adjustRightInd w:val="0"/>
        <w:snapToGrid w:val="0"/>
        <w:spacing w:before="0" w:beforeAutospacing="0" w:after="0" w:afterAutospacing="0" w:line="276" w:lineRule="auto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>根据安全生产“党政同责，一岗双责和分工负责”的原则，坚持“人民至上、生命至上”</w:t>
      </w:r>
      <w:proofErr w:type="gramStart"/>
      <w:r w:rsidRPr="00A56BB9">
        <w:rPr>
          <w:rFonts w:ascii="方正仿宋_GBK" w:eastAsia="方正仿宋_GBK" w:hint="eastAsia"/>
          <w:sz w:val="32"/>
          <w:szCs w:val="32"/>
        </w:rPr>
        <w:t>安全发展</w:t>
      </w:r>
      <w:proofErr w:type="gramEnd"/>
      <w:r w:rsidRPr="00A56BB9">
        <w:rPr>
          <w:rFonts w:ascii="方正仿宋_GBK" w:eastAsia="方正仿宋_GBK" w:hint="eastAsia"/>
          <w:sz w:val="32"/>
          <w:szCs w:val="32"/>
        </w:rPr>
        <w:t>理念，围绕“事故防范在于落实预防在先”这一中心。全面落实林业安全管理的主体责任和安全生产监管责任，切实做好自然灾害及林业安全风险预警防控的组织领导，强化林业安全生产风险控制，坚决遏制重特大事故，</w:t>
      </w:r>
      <w:proofErr w:type="gramStart"/>
      <w:r w:rsidRPr="00A56BB9">
        <w:rPr>
          <w:rFonts w:ascii="方正仿宋_GBK" w:eastAsia="方正仿宋_GBK" w:hint="eastAsia"/>
          <w:sz w:val="32"/>
          <w:szCs w:val="32"/>
        </w:rPr>
        <w:t>严控较</w:t>
      </w:r>
      <w:proofErr w:type="gramEnd"/>
      <w:r w:rsidRPr="00A56BB9">
        <w:rPr>
          <w:rFonts w:ascii="方正仿宋_GBK" w:eastAsia="方正仿宋_GBK" w:hint="eastAsia"/>
          <w:sz w:val="32"/>
          <w:szCs w:val="32"/>
        </w:rPr>
        <w:t>大事故，减少一般事故，有效防范较大森林火灾和安全生产事故，保护森林资源，确保人民生命财产安全。经研究，决定对局班子成员及相关科室(局属单位)包片联系山脉林业安全生产和自然灾害防控工作</w:t>
      </w:r>
      <w:proofErr w:type="gramStart"/>
      <w:r w:rsidRPr="00A56BB9">
        <w:rPr>
          <w:rFonts w:ascii="方正仿宋_GBK" w:eastAsia="方正仿宋_GBK" w:hint="eastAsia"/>
          <w:sz w:val="32"/>
          <w:szCs w:val="32"/>
        </w:rPr>
        <w:t>作</w:t>
      </w:r>
      <w:proofErr w:type="gramEnd"/>
      <w:r w:rsidRPr="00A56BB9">
        <w:rPr>
          <w:rFonts w:ascii="方正仿宋_GBK" w:eastAsia="方正仿宋_GBK" w:hint="eastAsia"/>
          <w:sz w:val="32"/>
          <w:szCs w:val="32"/>
        </w:rPr>
        <w:t>如下安排：</w:t>
      </w:r>
    </w:p>
    <w:p w:rsidR="00A56BB9" w:rsidRPr="00A56BB9" w:rsidRDefault="00A56BB9" w:rsidP="00A56BB9">
      <w:pPr>
        <w:pStyle w:val="a7"/>
        <w:adjustRightInd w:val="0"/>
        <w:snapToGrid w:val="0"/>
        <w:spacing w:before="0" w:beforeAutospacing="0" w:after="0" w:afterAutospacing="0" w:line="276" w:lineRule="auto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A56BB9">
        <w:rPr>
          <w:rFonts w:ascii="方正黑体_GBK" w:eastAsia="方正黑体_GBK" w:hint="eastAsia"/>
          <w:sz w:val="32"/>
          <w:szCs w:val="32"/>
        </w:rPr>
        <w:t>一、自然灾害和安全生产工作包片联系划分和督导分组情况</w:t>
      </w:r>
    </w:p>
    <w:p w:rsidR="00A56BB9" w:rsidRPr="00A56BB9" w:rsidRDefault="006528D9" w:rsidP="00A56BB9">
      <w:pPr>
        <w:pStyle w:val="a7"/>
        <w:adjustRightInd w:val="0"/>
        <w:snapToGrid w:val="0"/>
        <w:spacing w:before="0" w:beforeAutospacing="0" w:after="0" w:afterAutospacing="0" w:line="276" w:lineRule="auto"/>
        <w:ind w:firstLineChars="200" w:firstLine="640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pict>
          <v:shape id="_x0000_s1029" type="#_x0000_t32" style="position:absolute;left:0;text-align:left;margin-left:-6.15pt;margin-top:98.45pt;width:469.5pt;height:.05pt;z-index:251661312" o:connectortype="straight" strokecolor="red" strokeweight="1pt"/>
        </w:pict>
      </w:r>
      <w:r>
        <w:rPr>
          <w:rFonts w:ascii="方正仿宋_GBK" w:eastAsia="方正仿宋_GBK" w:hint="eastAsia"/>
          <w:noProof/>
          <w:sz w:val="32"/>
          <w:szCs w:val="32"/>
        </w:rPr>
        <w:pict>
          <v:shape id="_x0000_s1028" type="#_x0000_t32" style="position:absolute;left:0;text-align:left;margin-left:-6.15pt;margin-top:103pt;width:469.5pt;height:0;z-index:251660288" o:connectortype="straight" strokecolor="red" strokeweight="3pt"/>
        </w:pict>
      </w:r>
      <w:r w:rsidR="00A56BB9" w:rsidRPr="00A56BB9">
        <w:rPr>
          <w:rFonts w:ascii="方正仿宋_GBK" w:eastAsia="方正仿宋_GBK" w:hint="eastAsia"/>
          <w:sz w:val="32"/>
          <w:szCs w:val="32"/>
        </w:rPr>
        <w:t>根据我区森林资源分布情况，以山脉为基础，我局组成四个督导小组。由局领导分别带队包片联系和指导各山脉辖区自然灾</w:t>
      </w:r>
      <w:r w:rsidR="00A56BB9" w:rsidRPr="00A56BB9">
        <w:rPr>
          <w:rFonts w:ascii="方正仿宋_GBK" w:eastAsia="方正仿宋_GBK" w:hint="eastAsia"/>
          <w:sz w:val="32"/>
          <w:szCs w:val="32"/>
        </w:rPr>
        <w:lastRenderedPageBreak/>
        <w:t>害防控以及督促检查林业系统职责范围内的安全生产工作。各小组包片联系分组情况如下：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3"/>
        <w:rPr>
          <w:rFonts w:ascii="方正仿宋_GBK" w:eastAsia="方正仿宋_GBK" w:hAnsi="宋体"/>
          <w:b/>
          <w:bCs/>
          <w:color w:val="000000"/>
          <w:sz w:val="32"/>
          <w:szCs w:val="32"/>
        </w:rPr>
      </w:pPr>
      <w:r w:rsidRPr="00A56BB9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第一组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cs="宋体"/>
          <w:sz w:val="32"/>
          <w:szCs w:val="32"/>
        </w:rPr>
      </w:pPr>
      <w:r w:rsidRPr="00A56BB9">
        <w:rPr>
          <w:rFonts w:ascii="方正仿宋_GBK" w:eastAsia="方正仿宋_GBK" w:cs="宋体" w:hint="eastAsia"/>
          <w:sz w:val="32"/>
          <w:szCs w:val="32"/>
        </w:rPr>
        <w:t>督导片区：</w:t>
      </w:r>
      <w:proofErr w:type="gramStart"/>
      <w:r w:rsidRPr="00A56BB9">
        <w:rPr>
          <w:rFonts w:ascii="方正仿宋_GBK" w:eastAsia="方正仿宋_GBK" w:cs="宋体" w:hint="eastAsia"/>
          <w:sz w:val="32"/>
          <w:szCs w:val="32"/>
        </w:rPr>
        <w:t>巴岳山</w:t>
      </w:r>
      <w:proofErr w:type="gramEnd"/>
      <w:r w:rsidRPr="00A56BB9">
        <w:rPr>
          <w:rFonts w:ascii="方正仿宋_GBK" w:eastAsia="方正仿宋_GBK" w:cs="宋体" w:hint="eastAsia"/>
          <w:sz w:val="32"/>
          <w:szCs w:val="32"/>
        </w:rPr>
        <w:t>片区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cs="宋体"/>
          <w:sz w:val="32"/>
          <w:szCs w:val="32"/>
        </w:rPr>
      </w:pPr>
      <w:r w:rsidRPr="00A56BB9">
        <w:rPr>
          <w:rFonts w:ascii="方正仿宋_GBK" w:eastAsia="方正仿宋_GBK" w:cs="宋体" w:hint="eastAsia"/>
          <w:sz w:val="32"/>
          <w:szCs w:val="32"/>
        </w:rPr>
        <w:t>带队领导：曾自然</w:t>
      </w:r>
    </w:p>
    <w:p w:rsidR="00A56BB9" w:rsidRPr="00A56BB9" w:rsidRDefault="00A56BB9" w:rsidP="0013729B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A56BB9">
        <w:rPr>
          <w:rFonts w:ascii="方正仿宋_GBK" w:eastAsia="方正仿宋_GBK" w:cs="宋体" w:hint="eastAsia"/>
          <w:sz w:val="32"/>
          <w:szCs w:val="32"/>
        </w:rPr>
        <w:t>成</w:t>
      </w:r>
      <w:r w:rsidR="0013729B">
        <w:rPr>
          <w:rFonts w:ascii="方正仿宋_GBK" w:eastAsia="方正仿宋_GBK" w:cs="宋体" w:hint="eastAsia"/>
          <w:sz w:val="32"/>
          <w:szCs w:val="32"/>
        </w:rPr>
        <w:t xml:space="preserve">    </w:t>
      </w:r>
      <w:r w:rsidRPr="00A56BB9">
        <w:rPr>
          <w:rFonts w:ascii="方正仿宋_GBK" w:eastAsia="方正仿宋_GBK" w:cs="宋体" w:hint="eastAsia"/>
          <w:sz w:val="32"/>
          <w:szCs w:val="32"/>
        </w:rPr>
        <w:t>员：陈</w:t>
      </w:r>
      <w:r w:rsidR="0013729B">
        <w:rPr>
          <w:rFonts w:ascii="方正仿宋_GBK" w:eastAsia="方正仿宋_GBK" w:cs="宋体" w:hint="eastAsia"/>
          <w:sz w:val="32"/>
          <w:szCs w:val="32"/>
        </w:rPr>
        <w:t xml:space="preserve">  </w:t>
      </w:r>
      <w:r w:rsidRPr="00A56BB9">
        <w:rPr>
          <w:rFonts w:ascii="方正仿宋_GBK" w:eastAsia="方正仿宋_GBK" w:cs="宋体" w:hint="eastAsia"/>
          <w:sz w:val="32"/>
          <w:szCs w:val="32"/>
        </w:rPr>
        <w:t>松</w:t>
      </w:r>
      <w:r w:rsidR="0013729B">
        <w:rPr>
          <w:rFonts w:ascii="方正仿宋_GBK" w:eastAsia="方正仿宋_GBK" w:cs="宋体" w:hint="eastAsia"/>
          <w:sz w:val="32"/>
          <w:szCs w:val="32"/>
        </w:rPr>
        <w:t>、</w:t>
      </w:r>
      <w:r w:rsidRPr="00A56BB9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杨东兰、吴妮娜、周小琴、刘熙熙、李小川、</w:t>
      </w:r>
      <w:proofErr w:type="gramStart"/>
      <w:r w:rsidRPr="00A56BB9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荣重碧</w:t>
      </w:r>
      <w:proofErr w:type="gramEnd"/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联系镇街（分场）：</w:t>
      </w:r>
      <w:r w:rsidRPr="00A56BB9">
        <w:rPr>
          <w:rFonts w:ascii="方正仿宋_GBK" w:eastAsia="方正仿宋_GBK" w:hAnsi="宋体" w:hint="eastAsia"/>
          <w:sz w:val="32"/>
          <w:szCs w:val="32"/>
        </w:rPr>
        <w:t>三教镇、双石镇，红旗分场，张家湾分场。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3"/>
        <w:rPr>
          <w:rFonts w:ascii="方正仿宋_GBK" w:eastAsia="方正仿宋_GBK" w:hAnsi="宋体"/>
          <w:b/>
          <w:bCs/>
          <w:color w:val="000000"/>
          <w:sz w:val="32"/>
          <w:szCs w:val="32"/>
        </w:rPr>
      </w:pPr>
      <w:r w:rsidRPr="00A56BB9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第二组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督导片区：阴山片区、黄瓜山片区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带队领导：</w:t>
      </w:r>
      <w:proofErr w:type="gramStart"/>
      <w:r w:rsidRPr="00A56BB9">
        <w:rPr>
          <w:rFonts w:ascii="方正仿宋_GBK" w:eastAsia="方正仿宋_GBK" w:hAnsi="宋体" w:hint="eastAsia"/>
          <w:bCs/>
          <w:sz w:val="32"/>
          <w:szCs w:val="32"/>
        </w:rPr>
        <w:t>蒋</w:t>
      </w:r>
      <w:proofErr w:type="gramEnd"/>
      <w:r w:rsidR="0013729B"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bCs/>
          <w:sz w:val="32"/>
          <w:szCs w:val="32"/>
        </w:rPr>
        <w:t>虞</w:t>
      </w:r>
    </w:p>
    <w:p w:rsidR="00A56BB9" w:rsidRPr="00A56BB9" w:rsidRDefault="00A56BB9" w:rsidP="0013729B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成</w:t>
      </w:r>
      <w:r w:rsidR="0013729B"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Pr="00A56BB9">
        <w:rPr>
          <w:rFonts w:ascii="方正仿宋_GBK" w:eastAsia="方正仿宋_GBK" w:hAnsi="宋体" w:hint="eastAsia"/>
          <w:bCs/>
          <w:sz w:val="32"/>
          <w:szCs w:val="32"/>
        </w:rPr>
        <w:t>员：赖中平、诸德昱、刘永红</w:t>
      </w:r>
      <w:r w:rsidR="0013729B">
        <w:rPr>
          <w:rFonts w:ascii="方正仿宋_GBK" w:eastAsia="方正仿宋_GBK" w:hAnsi="宋体" w:hint="eastAsia"/>
          <w:bCs/>
          <w:sz w:val="32"/>
          <w:szCs w:val="32"/>
        </w:rPr>
        <w:t>、</w:t>
      </w:r>
      <w:proofErr w:type="gramStart"/>
      <w:r w:rsidRPr="00A56BB9">
        <w:rPr>
          <w:rFonts w:ascii="方正仿宋_GBK" w:eastAsia="方正仿宋_GBK" w:hAnsi="宋体" w:hint="eastAsia"/>
          <w:bCs/>
          <w:sz w:val="32"/>
          <w:szCs w:val="32"/>
        </w:rPr>
        <w:t>隆长福</w:t>
      </w:r>
      <w:proofErr w:type="gramEnd"/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联系镇街（分场）：胜利路办事处，红炉镇，宝峰镇，永荣镇，青峰镇，阴山分场；南大街办事处，</w:t>
      </w:r>
      <w:proofErr w:type="gramStart"/>
      <w:r w:rsidRPr="00A56BB9">
        <w:rPr>
          <w:rFonts w:ascii="方正仿宋_GBK" w:eastAsia="方正仿宋_GBK" w:hAnsi="宋体" w:hint="eastAsia"/>
          <w:bCs/>
          <w:sz w:val="32"/>
          <w:szCs w:val="32"/>
        </w:rPr>
        <w:t>卫星湖</w:t>
      </w:r>
      <w:proofErr w:type="gramEnd"/>
      <w:r w:rsidRPr="00A56BB9">
        <w:rPr>
          <w:rFonts w:ascii="方正仿宋_GBK" w:eastAsia="方正仿宋_GBK" w:hAnsi="宋体" w:hint="eastAsia"/>
          <w:bCs/>
          <w:sz w:val="32"/>
          <w:szCs w:val="32"/>
        </w:rPr>
        <w:t>办事处，五间镇，</w:t>
      </w:r>
      <w:proofErr w:type="gramStart"/>
      <w:r w:rsidRPr="00A56BB9">
        <w:rPr>
          <w:rFonts w:ascii="方正仿宋_GBK" w:eastAsia="方正仿宋_GBK" w:hAnsi="宋体" w:hint="eastAsia"/>
          <w:bCs/>
          <w:sz w:val="32"/>
          <w:szCs w:val="32"/>
        </w:rPr>
        <w:t>仙龙镇</w:t>
      </w:r>
      <w:proofErr w:type="gramEnd"/>
      <w:r w:rsidRPr="00A56BB9">
        <w:rPr>
          <w:rFonts w:ascii="方正仿宋_GBK" w:eastAsia="方正仿宋_GBK" w:hAnsi="宋体" w:hint="eastAsia"/>
          <w:bCs/>
          <w:sz w:val="32"/>
          <w:szCs w:val="32"/>
        </w:rPr>
        <w:t>，吉安镇，来苏镇，黄瓜山分场。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3"/>
        <w:rPr>
          <w:rFonts w:ascii="方正仿宋_GBK" w:eastAsia="方正仿宋_GBK" w:hAnsi="宋体"/>
          <w:b/>
          <w:bCs/>
          <w:color w:val="000000"/>
          <w:sz w:val="32"/>
          <w:szCs w:val="32"/>
        </w:rPr>
      </w:pPr>
      <w:r w:rsidRPr="00A56BB9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第三组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56BB9">
        <w:rPr>
          <w:rFonts w:ascii="方正仿宋_GBK" w:eastAsia="方正仿宋_GBK" w:hAnsi="宋体" w:hint="eastAsia"/>
          <w:sz w:val="32"/>
          <w:szCs w:val="32"/>
        </w:rPr>
        <w:t>督导片区：云雾山片区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带队领导：刘定友</w:t>
      </w:r>
    </w:p>
    <w:p w:rsidR="00A56BB9" w:rsidRPr="00A56BB9" w:rsidRDefault="00A56BB9" w:rsidP="0013729B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成</w:t>
      </w:r>
      <w:r w:rsidR="0013729B"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Pr="00A56BB9">
        <w:rPr>
          <w:rFonts w:ascii="方正仿宋_GBK" w:eastAsia="方正仿宋_GBK" w:hAnsi="宋体" w:hint="eastAsia"/>
          <w:bCs/>
          <w:sz w:val="32"/>
          <w:szCs w:val="32"/>
        </w:rPr>
        <w:t>员：</w:t>
      </w:r>
      <w:r w:rsidRPr="00A56BB9">
        <w:rPr>
          <w:rFonts w:ascii="方正仿宋_GBK" w:eastAsia="方正仿宋_GBK" w:hAnsi="宋体" w:hint="eastAsia"/>
          <w:sz w:val="32"/>
          <w:szCs w:val="32"/>
        </w:rPr>
        <w:t>游</w:t>
      </w:r>
      <w:r w:rsidR="0013729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sz w:val="32"/>
          <w:szCs w:val="32"/>
        </w:rPr>
        <w:t>林、沈玉建、张瑞君、</w:t>
      </w:r>
      <w:proofErr w:type="gramStart"/>
      <w:r w:rsidRPr="00A56BB9">
        <w:rPr>
          <w:rFonts w:ascii="方正仿宋_GBK" w:eastAsia="方正仿宋_GBK" w:hAnsi="宋体" w:hint="eastAsia"/>
          <w:sz w:val="32"/>
          <w:szCs w:val="32"/>
        </w:rPr>
        <w:t>蔡</w:t>
      </w:r>
      <w:proofErr w:type="gramEnd"/>
      <w:r w:rsidR="0013729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sz w:val="32"/>
          <w:szCs w:val="32"/>
        </w:rPr>
        <w:t>玲、刘世丽</w:t>
      </w:r>
      <w:r w:rsidR="0013729B">
        <w:rPr>
          <w:rFonts w:ascii="方正仿宋_GBK" w:eastAsia="方正仿宋_GBK" w:hAnsi="宋体" w:hint="eastAsia"/>
          <w:sz w:val="32"/>
          <w:szCs w:val="32"/>
        </w:rPr>
        <w:t>、</w:t>
      </w:r>
      <w:r w:rsidRPr="00A56BB9">
        <w:rPr>
          <w:rFonts w:ascii="方正仿宋_GBK" w:eastAsia="方正仿宋_GBK" w:hAnsi="宋体" w:hint="eastAsia"/>
          <w:sz w:val="32"/>
          <w:szCs w:val="32"/>
        </w:rPr>
        <w:t>刘朦朦、华</w:t>
      </w:r>
      <w:r w:rsidR="0013729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sz w:val="32"/>
          <w:szCs w:val="32"/>
        </w:rPr>
        <w:t>雨、罗承维、肖庆梅</w:t>
      </w:r>
      <w:r w:rsidR="0013729B">
        <w:rPr>
          <w:rFonts w:ascii="方正仿宋_GBK" w:eastAsia="方正仿宋_GBK" w:hAnsi="宋体" w:hint="eastAsia"/>
          <w:sz w:val="32"/>
          <w:szCs w:val="32"/>
        </w:rPr>
        <w:t>、</w:t>
      </w:r>
      <w:r w:rsidRPr="00A56BB9">
        <w:rPr>
          <w:rFonts w:ascii="方正仿宋_GBK" w:eastAsia="方正仿宋_GBK" w:hAnsi="宋体" w:hint="eastAsia"/>
          <w:sz w:val="32"/>
          <w:szCs w:val="32"/>
        </w:rPr>
        <w:t>肖珍琴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联系镇街（分场）：大安办事处，陈食办事处，临江镇、何</w:t>
      </w:r>
      <w:proofErr w:type="gramStart"/>
      <w:r w:rsidRPr="00A56BB9">
        <w:rPr>
          <w:rFonts w:ascii="方正仿宋_GBK" w:eastAsia="方正仿宋_GBK" w:hAnsi="宋体" w:hint="eastAsia"/>
          <w:bCs/>
          <w:sz w:val="32"/>
          <w:szCs w:val="32"/>
        </w:rPr>
        <w:t>埂</w:t>
      </w:r>
      <w:proofErr w:type="gramEnd"/>
      <w:r w:rsidRPr="00A56BB9">
        <w:rPr>
          <w:rFonts w:ascii="方正仿宋_GBK" w:eastAsia="方正仿宋_GBK" w:hAnsi="宋体" w:hint="eastAsia"/>
          <w:bCs/>
          <w:sz w:val="32"/>
          <w:szCs w:val="32"/>
        </w:rPr>
        <w:t>镇，松</w:t>
      </w:r>
      <w:proofErr w:type="gramStart"/>
      <w:r w:rsidRPr="00A56BB9">
        <w:rPr>
          <w:rFonts w:ascii="方正仿宋_GBK" w:eastAsia="方正仿宋_GBK" w:hAnsi="宋体" w:hint="eastAsia"/>
          <w:bCs/>
          <w:sz w:val="32"/>
          <w:szCs w:val="32"/>
        </w:rPr>
        <w:t>溉</w:t>
      </w:r>
      <w:proofErr w:type="gramEnd"/>
      <w:r w:rsidRPr="00A56BB9">
        <w:rPr>
          <w:rFonts w:ascii="方正仿宋_GBK" w:eastAsia="方正仿宋_GBK" w:hAnsi="宋体" w:hint="eastAsia"/>
          <w:bCs/>
          <w:sz w:val="32"/>
          <w:szCs w:val="32"/>
        </w:rPr>
        <w:t>镇，朱沱镇，云雾山分场。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3"/>
        <w:rPr>
          <w:rFonts w:ascii="方正仿宋_GBK" w:eastAsia="方正仿宋_GBK" w:hAnsi="宋体"/>
          <w:b/>
          <w:bCs/>
          <w:color w:val="000000"/>
          <w:sz w:val="32"/>
          <w:szCs w:val="32"/>
        </w:rPr>
      </w:pPr>
      <w:r w:rsidRPr="00A56BB9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第四组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56BB9">
        <w:rPr>
          <w:rFonts w:ascii="方正仿宋_GBK" w:eastAsia="方正仿宋_GBK" w:hAnsi="宋体" w:hint="eastAsia"/>
          <w:sz w:val="32"/>
          <w:szCs w:val="32"/>
        </w:rPr>
        <w:t>督导片区：箕山片区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lastRenderedPageBreak/>
        <w:t>带队领导：夏</w:t>
      </w:r>
      <w:r w:rsidR="0013729B"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bCs/>
          <w:sz w:val="32"/>
          <w:szCs w:val="32"/>
        </w:rPr>
        <w:t>飞</w:t>
      </w:r>
    </w:p>
    <w:p w:rsidR="00A56BB9" w:rsidRPr="00A56BB9" w:rsidRDefault="00A56BB9" w:rsidP="0013729B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成</w:t>
      </w:r>
      <w:r w:rsidR="0013729B"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Pr="00A56BB9">
        <w:rPr>
          <w:rFonts w:ascii="方正仿宋_GBK" w:eastAsia="方正仿宋_GBK" w:hAnsi="宋体" w:hint="eastAsia"/>
          <w:bCs/>
          <w:sz w:val="32"/>
          <w:szCs w:val="32"/>
        </w:rPr>
        <w:t>员：</w:t>
      </w:r>
      <w:r w:rsidRPr="00A56BB9">
        <w:rPr>
          <w:rFonts w:ascii="方正仿宋_GBK" w:eastAsia="方正仿宋_GBK" w:hAnsi="宋体" w:hint="eastAsia"/>
          <w:sz w:val="32"/>
          <w:szCs w:val="32"/>
        </w:rPr>
        <w:t>陈</w:t>
      </w:r>
      <w:r w:rsidR="0013729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sz w:val="32"/>
          <w:szCs w:val="32"/>
        </w:rPr>
        <w:t>霞、张兴川、周晓峰、潘小丽、贾</w:t>
      </w:r>
      <w:r w:rsidR="0013729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A56BB9">
        <w:rPr>
          <w:rFonts w:ascii="方正仿宋_GBK" w:eastAsia="方正仿宋_GBK" w:hAnsi="宋体" w:hint="eastAsia"/>
          <w:sz w:val="32"/>
          <w:szCs w:val="32"/>
        </w:rPr>
        <w:t>莉</w:t>
      </w:r>
      <w:r w:rsidR="0013729B">
        <w:rPr>
          <w:rFonts w:ascii="方正仿宋_GBK" w:eastAsia="方正仿宋_GBK" w:hAnsi="宋体" w:hint="eastAsia"/>
          <w:sz w:val="32"/>
          <w:szCs w:val="32"/>
        </w:rPr>
        <w:t>、</w:t>
      </w:r>
      <w:r w:rsidRPr="00A56BB9">
        <w:rPr>
          <w:rFonts w:ascii="方正仿宋_GBK" w:eastAsia="方正仿宋_GBK" w:hAnsi="宋体" w:hint="eastAsia"/>
          <w:sz w:val="32"/>
          <w:szCs w:val="32"/>
        </w:rPr>
        <w:t>陈洲荣、王怡然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>联系镇街（分场）：中山路办事处，茶山竹海办事处，板桥镇，金龙镇，箕山分场。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黑体_GBK" w:eastAsia="方正黑体_GBK" w:hAnsi="宋体"/>
          <w:bCs/>
          <w:sz w:val="32"/>
          <w:szCs w:val="32"/>
        </w:rPr>
      </w:pPr>
      <w:r w:rsidRPr="00A56BB9">
        <w:rPr>
          <w:rFonts w:ascii="方正黑体_GBK" w:eastAsia="方正黑体_GBK" w:hAnsi="宋体" w:hint="eastAsia"/>
          <w:bCs/>
          <w:sz w:val="32"/>
          <w:szCs w:val="32"/>
        </w:rPr>
        <w:t>二、各片区联系领导工作要求及重点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楷体_GBK" w:eastAsia="方正楷体_GBK" w:hAnsi="宋体"/>
          <w:bCs/>
          <w:sz w:val="32"/>
          <w:szCs w:val="32"/>
        </w:rPr>
      </w:pPr>
      <w:r w:rsidRPr="00A56BB9">
        <w:rPr>
          <w:rFonts w:ascii="方正楷体_GBK" w:eastAsia="方正楷体_GBK" w:hAnsi="宋体" w:hint="eastAsia"/>
          <w:bCs/>
          <w:sz w:val="32"/>
          <w:szCs w:val="32"/>
        </w:rPr>
        <w:t>（一）工作要求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Ansi="宋体" w:hint="eastAsia"/>
          <w:bCs/>
          <w:sz w:val="32"/>
          <w:szCs w:val="32"/>
        </w:rPr>
        <w:t xml:space="preserve"> </w:t>
      </w:r>
      <w:r w:rsidRPr="00A56BB9">
        <w:rPr>
          <w:rFonts w:ascii="方正仿宋_GBK" w:eastAsia="方正仿宋_GBK" w:hint="eastAsia"/>
          <w:sz w:val="32"/>
          <w:szCs w:val="32"/>
        </w:rPr>
        <w:t>协调解决镇街、国有林场在森林火灾预防中的具体问题，检查森林火灾预防相关措施落实情况；督促所属单位开展林业安全生产隐患排查、整改。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楷体_GBK" w:eastAsia="方正楷体_GBK" w:hAnsi="宋体"/>
          <w:bCs/>
          <w:sz w:val="32"/>
          <w:szCs w:val="32"/>
        </w:rPr>
      </w:pPr>
      <w:r w:rsidRPr="00A56BB9">
        <w:rPr>
          <w:rFonts w:ascii="方正楷体_GBK" w:eastAsia="方正楷体_GBK" w:hint="eastAsia"/>
          <w:sz w:val="32"/>
          <w:szCs w:val="32"/>
        </w:rPr>
        <w:t>（二）工作重点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A56BB9">
        <w:rPr>
          <w:rFonts w:ascii="方正仿宋_GBK" w:eastAsia="方正仿宋_GBK" w:hint="eastAsia"/>
          <w:sz w:val="32"/>
          <w:szCs w:val="32"/>
        </w:rPr>
        <w:t>宣传是否到位：</w:t>
      </w:r>
      <w:r w:rsidRPr="00A56BB9">
        <w:rPr>
          <w:rFonts w:ascii="方正仿宋_GBK" w:eastAsia="方正仿宋_GBK" w:hint="eastAsia"/>
          <w:color w:val="000000"/>
          <w:sz w:val="32"/>
          <w:szCs w:val="32"/>
        </w:rPr>
        <w:t>村村通广播是否开启；流动性宣传车是否启动宣传；林区是否有标语、标牌、横幅；对林区林缘的农户是否进村入户发放防火宣传资料。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A56BB9">
        <w:rPr>
          <w:rFonts w:ascii="方正仿宋_GBK" w:eastAsia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int="eastAsia"/>
          <w:color w:val="000000"/>
          <w:sz w:val="32"/>
          <w:szCs w:val="32"/>
        </w:rPr>
        <w:t>.</w:t>
      </w:r>
      <w:r w:rsidRPr="00A56BB9">
        <w:rPr>
          <w:rFonts w:ascii="方正仿宋_GBK" w:eastAsia="方正仿宋_GBK" w:hint="eastAsia"/>
          <w:color w:val="000000"/>
          <w:sz w:val="32"/>
          <w:szCs w:val="32"/>
        </w:rPr>
        <w:t>火源管理是否到位：各镇</w:t>
      </w:r>
      <w:proofErr w:type="gramStart"/>
      <w:r w:rsidRPr="00A56BB9">
        <w:rPr>
          <w:rFonts w:ascii="方正仿宋_GBK" w:eastAsia="方正仿宋_GBK" w:hint="eastAsia"/>
          <w:color w:val="000000"/>
          <w:sz w:val="32"/>
          <w:szCs w:val="32"/>
        </w:rPr>
        <w:t>街是否</w:t>
      </w:r>
      <w:proofErr w:type="gramEnd"/>
      <w:r w:rsidRPr="00A56BB9">
        <w:rPr>
          <w:rFonts w:ascii="方正仿宋_GBK" w:eastAsia="方正仿宋_GBK" w:hint="eastAsia"/>
          <w:color w:val="000000"/>
          <w:sz w:val="32"/>
          <w:szCs w:val="32"/>
        </w:rPr>
        <w:t>采取措施在林区、林缘禁止野外用火；</w:t>
      </w:r>
      <w:r w:rsidRPr="00A56BB9">
        <w:rPr>
          <w:rFonts w:ascii="方正仿宋_GBK" w:eastAsia="方正仿宋_GBK" w:hint="eastAsia"/>
          <w:sz w:val="32"/>
          <w:szCs w:val="32"/>
        </w:rPr>
        <w:t>护林人员是否</w:t>
      </w:r>
      <w:r w:rsidRPr="00A56BB9">
        <w:rPr>
          <w:rFonts w:ascii="方正仿宋_GBK" w:eastAsia="方正仿宋_GBK" w:hint="eastAsia"/>
          <w:bCs/>
          <w:sz w:val="32"/>
          <w:szCs w:val="32"/>
        </w:rPr>
        <w:t>佩带标志</w:t>
      </w:r>
      <w:r w:rsidRPr="00A56BB9">
        <w:rPr>
          <w:rFonts w:ascii="方正仿宋_GBK" w:eastAsia="方正仿宋_GBK" w:hint="eastAsia"/>
          <w:sz w:val="32"/>
          <w:szCs w:val="32"/>
        </w:rPr>
        <w:t>到岗到位；</w:t>
      </w:r>
      <w:r w:rsidRPr="00A56BB9">
        <w:rPr>
          <w:rFonts w:ascii="方正仿宋_GBK" w:eastAsia="方正仿宋_GBK" w:hint="eastAsia"/>
          <w:color w:val="000000"/>
          <w:sz w:val="32"/>
          <w:szCs w:val="32"/>
        </w:rPr>
        <w:t>是否对秋收后农事活动用火进行宣传疏导工作；在高火险期林区以及林缘是否存在农事用火；林区</w:t>
      </w:r>
      <w:r w:rsidRPr="00A56BB9">
        <w:rPr>
          <w:rFonts w:ascii="方正仿宋_GBK" w:eastAsia="方正仿宋_GBK" w:hint="eastAsia"/>
          <w:sz w:val="32"/>
          <w:szCs w:val="32"/>
        </w:rPr>
        <w:t>坟场是否登记造册，户主是否签订承诺书等。</w:t>
      </w:r>
    </w:p>
    <w:p w:rsidR="00A56BB9" w:rsidRPr="00A56BB9" w:rsidRDefault="00A56BB9" w:rsidP="00A56BB9">
      <w:pPr>
        <w:autoSpaceDN w:val="0"/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A56BB9">
        <w:rPr>
          <w:rFonts w:ascii="方正仿宋_GBK" w:eastAsia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</w:rPr>
        <w:t>.</w:t>
      </w:r>
      <w:r w:rsidRPr="00A56BB9">
        <w:rPr>
          <w:rFonts w:ascii="方正仿宋_GBK" w:eastAsia="方正仿宋_GBK" w:hint="eastAsia"/>
          <w:color w:val="000000"/>
          <w:sz w:val="32"/>
          <w:szCs w:val="32"/>
        </w:rPr>
        <w:t>检查站（卡）是否值守落实到位：在进山的路口是否设置了检查站（卡），是否开展了检查和宣传；辖区检查站（卡）设置是否科学，是否规范。是否</w:t>
      </w:r>
      <w:r w:rsidRPr="00A56BB9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落实检查站“八个一”标准。即：一个火种收缴箱、一根栏杆、一张站卡名称标示牌、一个宣传小喇叭、一本入山登记册、一张宣传单、一幅防火宣传标语、一组灭火器</w:t>
      </w:r>
      <w:r w:rsidRPr="00A56BB9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lastRenderedPageBreak/>
        <w:t>4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A56BB9">
        <w:rPr>
          <w:rFonts w:ascii="方正仿宋_GBK" w:eastAsia="方正仿宋_GBK" w:hint="eastAsia"/>
          <w:bCs/>
          <w:sz w:val="32"/>
          <w:szCs w:val="32"/>
        </w:rPr>
        <w:t>林道、通道维护</w:t>
      </w:r>
      <w:r w:rsidRPr="00A56BB9">
        <w:rPr>
          <w:rFonts w:ascii="方正仿宋_GBK" w:eastAsia="方正仿宋_GBK" w:hint="eastAsia"/>
          <w:sz w:val="32"/>
          <w:szCs w:val="32"/>
        </w:rPr>
        <w:t>是否到位：</w:t>
      </w:r>
      <w:r w:rsidRPr="00A56BB9">
        <w:rPr>
          <w:rFonts w:ascii="方正仿宋_GBK" w:eastAsia="方正仿宋_GBK" w:hint="eastAsia"/>
          <w:bCs/>
          <w:sz w:val="32"/>
          <w:szCs w:val="32"/>
        </w:rPr>
        <w:t>各镇</w:t>
      </w:r>
      <w:proofErr w:type="gramStart"/>
      <w:r w:rsidRPr="00A56BB9">
        <w:rPr>
          <w:rFonts w:ascii="方正仿宋_GBK" w:eastAsia="方正仿宋_GBK" w:hint="eastAsia"/>
          <w:bCs/>
          <w:sz w:val="32"/>
          <w:szCs w:val="32"/>
        </w:rPr>
        <w:t>街</w:t>
      </w:r>
      <w:r w:rsidRPr="00A56BB9">
        <w:rPr>
          <w:rFonts w:ascii="方正仿宋_GBK" w:eastAsia="方正仿宋_GBK" w:hint="eastAsia"/>
          <w:sz w:val="32"/>
          <w:szCs w:val="32"/>
        </w:rPr>
        <w:t>是否</w:t>
      </w:r>
      <w:proofErr w:type="gramEnd"/>
      <w:r w:rsidRPr="00A56BB9">
        <w:rPr>
          <w:rFonts w:ascii="方正仿宋_GBK" w:eastAsia="方正仿宋_GBK" w:hint="eastAsia"/>
          <w:bCs/>
          <w:sz w:val="32"/>
          <w:szCs w:val="32"/>
        </w:rPr>
        <w:t>对已建设的生物防火阻隔带进行全面的补植和抚育管理。</w:t>
      </w:r>
      <w:r w:rsidRPr="00A56BB9">
        <w:rPr>
          <w:rFonts w:ascii="方正仿宋_GBK" w:eastAsia="方正仿宋_GBK" w:hint="eastAsia"/>
          <w:sz w:val="32"/>
          <w:szCs w:val="32"/>
        </w:rPr>
        <w:t>是否</w:t>
      </w:r>
      <w:r w:rsidRPr="00A56BB9">
        <w:rPr>
          <w:rFonts w:ascii="方正仿宋_GBK" w:eastAsia="方正仿宋_GBK" w:hint="eastAsia"/>
          <w:bCs/>
          <w:sz w:val="32"/>
          <w:szCs w:val="32"/>
        </w:rPr>
        <w:t>对所辖林区已建林道、通道进行了清理维护。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bCs/>
          <w:sz w:val="32"/>
          <w:szCs w:val="32"/>
        </w:rPr>
        <w:t>5</w:t>
      </w:r>
      <w:r>
        <w:rPr>
          <w:rFonts w:ascii="方正仿宋_GBK" w:eastAsia="方正仿宋_GBK" w:hint="eastAsia"/>
          <w:bCs/>
          <w:sz w:val="32"/>
          <w:szCs w:val="32"/>
        </w:rPr>
        <w:t>.</w:t>
      </w:r>
      <w:r w:rsidRPr="00A56BB9">
        <w:rPr>
          <w:rFonts w:ascii="方正仿宋_GBK" w:eastAsia="方正仿宋_GBK" w:hint="eastAsia"/>
          <w:bCs/>
          <w:sz w:val="32"/>
          <w:szCs w:val="32"/>
        </w:rPr>
        <w:t>值守是否到位：</w:t>
      </w:r>
      <w:r w:rsidRPr="00A56BB9">
        <w:rPr>
          <w:rFonts w:ascii="方正仿宋_GBK" w:eastAsia="方正仿宋_GBK" w:hint="eastAsia"/>
          <w:sz w:val="32"/>
          <w:szCs w:val="32"/>
        </w:rPr>
        <w:t>24小时值班和领导带班制度是否落实；值班记录是否完整。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>6.防火基础设施建设推进情况：重点检查防火基础设施建设年度任务进度情况，标准化防火检查站水电等配套设施完成落实情况以及防火水池（箱）蓄水情况。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>7.林业安全隐患整改情况：检查国有林场安全生产主体责任、监管责任、属地管理责任落实情况；国有林场开展隐患大排查、大整治情况；在建设林业工程以及林区生产安全措施落实情况等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A56BB9">
        <w:rPr>
          <w:rFonts w:ascii="方正黑体_GBK" w:eastAsia="方正黑体_GBK" w:hAnsi="宋体" w:hint="eastAsia"/>
          <w:bCs/>
          <w:sz w:val="32"/>
          <w:szCs w:val="32"/>
        </w:rPr>
        <w:t>三、</w:t>
      </w:r>
      <w:r w:rsidRPr="00A56BB9">
        <w:rPr>
          <w:rFonts w:ascii="方正黑体_GBK" w:eastAsia="方正黑体_GBK" w:hint="eastAsia"/>
          <w:color w:val="000000"/>
          <w:sz w:val="32"/>
          <w:szCs w:val="32"/>
        </w:rPr>
        <w:t>自然灾害督导检查时间由各组组长确定</w:t>
      </w:r>
    </w:p>
    <w:p w:rsid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 xml:space="preserve">       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 xml:space="preserve">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A56BB9">
        <w:rPr>
          <w:rFonts w:ascii="方正仿宋_GBK" w:eastAsia="方正仿宋_GBK" w:hint="eastAsia"/>
          <w:sz w:val="32"/>
          <w:szCs w:val="32"/>
        </w:rPr>
        <w:t>重庆市永川区林业局</w:t>
      </w:r>
    </w:p>
    <w:p w:rsidR="00A56BB9" w:rsidRPr="00A56BB9" w:rsidRDefault="00A56BB9" w:rsidP="00A56BB9">
      <w:pPr>
        <w:adjustRightInd w:val="0"/>
        <w:snapToGrid w:val="0"/>
        <w:spacing w:line="276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56BB9">
        <w:rPr>
          <w:rFonts w:ascii="方正仿宋_GBK" w:eastAsia="方正仿宋_GBK" w:hint="eastAsia"/>
          <w:sz w:val="32"/>
          <w:szCs w:val="32"/>
        </w:rPr>
        <w:t xml:space="preserve">                             2021年1月</w:t>
      </w:r>
      <w:r>
        <w:rPr>
          <w:rFonts w:ascii="方正仿宋_GBK" w:eastAsia="方正仿宋_GBK" w:hint="eastAsia"/>
          <w:sz w:val="32"/>
          <w:szCs w:val="32"/>
        </w:rPr>
        <w:t>7</w:t>
      </w:r>
      <w:r w:rsidRPr="00A56BB9">
        <w:rPr>
          <w:rFonts w:ascii="方正仿宋_GBK" w:eastAsia="方正仿宋_GBK" w:hint="eastAsia"/>
          <w:sz w:val="32"/>
          <w:szCs w:val="32"/>
        </w:rPr>
        <w:t>日</w:t>
      </w:r>
    </w:p>
    <w:p w:rsidR="00A56BB9" w:rsidRDefault="00A56BB9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56BB9" w:rsidRDefault="00A56BB9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56BB9" w:rsidRDefault="00A56BB9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56BB9" w:rsidRDefault="00A56BB9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13729B" w:rsidRDefault="0013729B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13729B" w:rsidRDefault="0013729B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13729B" w:rsidRDefault="0013729B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56BB9" w:rsidRDefault="00A56BB9" w:rsidP="00A56BB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56BB9" w:rsidRDefault="00A56BB9" w:rsidP="00A56BB9">
      <w:pPr>
        <w:pBdr>
          <w:top w:val="single" w:sz="4" w:space="1" w:color="auto"/>
        </w:pBdr>
        <w:spacing w:line="56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抄送：重庆市林业局，区安委会。</w:t>
      </w:r>
    </w:p>
    <w:p w:rsidR="00A56BB9" w:rsidRDefault="00A56BB9" w:rsidP="00A56BB9">
      <w:pPr>
        <w:pBdr>
          <w:top w:val="single" w:sz="4" w:space="1" w:color="auto"/>
          <w:bottom w:val="single" w:sz="4" w:space="1" w:color="auto"/>
        </w:pBd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重庆市永川区林业局                2021年1月7日印发</w:t>
      </w:r>
    </w:p>
    <w:sectPr w:rsidR="00A56BB9" w:rsidSect="00622CBD">
      <w:footerReference w:type="even" r:id="rId7"/>
      <w:footerReference w:type="default" r:id="rId8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97" w:rsidRDefault="00C96997" w:rsidP="002E1E86">
      <w:r>
        <w:separator/>
      </w:r>
    </w:p>
  </w:endnote>
  <w:endnote w:type="continuationSeparator" w:id="0">
    <w:p w:rsidR="00C96997" w:rsidRDefault="00C96997" w:rsidP="002E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5B" w:rsidRPr="00444CBD" w:rsidRDefault="00536B2C">
    <w:pPr>
      <w:pStyle w:val="a3"/>
      <w:rPr>
        <w:rFonts w:ascii="宋体" w:hAnsi="宋体"/>
        <w:b/>
        <w:sz w:val="28"/>
        <w:szCs w:val="28"/>
      </w:rPr>
    </w:pPr>
    <w:r w:rsidRPr="00444CBD">
      <w:rPr>
        <w:rFonts w:ascii="宋体" w:hAnsi="宋体" w:hint="eastAsia"/>
        <w:b/>
        <w:sz w:val="28"/>
        <w:szCs w:val="28"/>
      </w:rPr>
      <w:t xml:space="preserve">— </w:t>
    </w:r>
    <w:r w:rsidR="000A59AD" w:rsidRPr="00444CBD">
      <w:rPr>
        <w:rFonts w:ascii="宋体" w:hAnsi="宋体"/>
        <w:b/>
        <w:sz w:val="28"/>
        <w:szCs w:val="28"/>
      </w:rPr>
      <w:fldChar w:fldCharType="begin"/>
    </w:r>
    <w:r w:rsidRPr="00444CBD">
      <w:rPr>
        <w:rFonts w:ascii="宋体" w:hAnsi="宋体"/>
        <w:b/>
        <w:sz w:val="28"/>
        <w:szCs w:val="28"/>
      </w:rPr>
      <w:instrText xml:space="preserve"> PAGE   \* MERGEFORMAT </w:instrText>
    </w:r>
    <w:r w:rsidR="000A59AD" w:rsidRPr="00444CBD">
      <w:rPr>
        <w:rFonts w:ascii="宋体" w:hAnsi="宋体"/>
        <w:b/>
        <w:sz w:val="28"/>
        <w:szCs w:val="28"/>
      </w:rPr>
      <w:fldChar w:fldCharType="separate"/>
    </w:r>
    <w:r w:rsidR="006528D9" w:rsidRPr="006528D9">
      <w:rPr>
        <w:rFonts w:ascii="宋体" w:hAnsi="宋体"/>
        <w:b/>
        <w:noProof/>
        <w:sz w:val="28"/>
        <w:szCs w:val="28"/>
        <w:lang w:val="zh-CN"/>
      </w:rPr>
      <w:t>2</w:t>
    </w:r>
    <w:r w:rsidR="000A59AD" w:rsidRPr="00444CBD">
      <w:rPr>
        <w:rFonts w:ascii="宋体" w:hAnsi="宋体"/>
        <w:b/>
        <w:sz w:val="28"/>
        <w:szCs w:val="28"/>
      </w:rPr>
      <w:fldChar w:fldCharType="end"/>
    </w:r>
    <w:r w:rsidRPr="00444CBD">
      <w:rPr>
        <w:rFonts w:ascii="宋体" w:hAnsi="宋体" w:hint="eastAsia"/>
        <w:b/>
        <w:sz w:val="28"/>
        <w:szCs w:val="28"/>
      </w:rPr>
      <w:t xml:space="preserve"> —</w:t>
    </w:r>
  </w:p>
  <w:p w:rsidR="009D3B5B" w:rsidRDefault="00C969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2735"/>
      <w:docPartObj>
        <w:docPartGallery w:val="Page Numbers (Bottom of Page)"/>
        <w:docPartUnique/>
      </w:docPartObj>
    </w:sdtPr>
    <w:sdtEndPr>
      <w:rPr>
        <w:rFonts w:ascii="宋体" w:hAnsi="宋体"/>
        <w:b/>
        <w:sz w:val="28"/>
        <w:szCs w:val="28"/>
      </w:rPr>
    </w:sdtEndPr>
    <w:sdtContent>
      <w:p w:rsidR="00180C8D" w:rsidRPr="00180C8D" w:rsidRDefault="00180C8D">
        <w:pPr>
          <w:pStyle w:val="a3"/>
          <w:jc w:val="right"/>
          <w:rPr>
            <w:rFonts w:ascii="宋体" w:hAnsi="宋体"/>
            <w:b/>
            <w:sz w:val="28"/>
            <w:szCs w:val="28"/>
          </w:rPr>
        </w:pPr>
        <w:r>
          <w:rPr>
            <w:rFonts w:hint="eastAsia"/>
          </w:rPr>
          <w:softHyphen/>
        </w:r>
        <w:r w:rsidRPr="00180C8D">
          <w:rPr>
            <w:rFonts w:ascii="宋体" w:hAnsi="宋体" w:hint="eastAsia"/>
            <w:b/>
            <w:sz w:val="28"/>
            <w:szCs w:val="28"/>
          </w:rPr>
          <w:t xml:space="preserve">— </w:t>
        </w:r>
        <w:r w:rsidR="000A59AD" w:rsidRPr="00180C8D">
          <w:rPr>
            <w:rFonts w:ascii="宋体" w:hAnsi="宋体"/>
            <w:b/>
            <w:sz w:val="28"/>
            <w:szCs w:val="28"/>
          </w:rPr>
          <w:fldChar w:fldCharType="begin"/>
        </w:r>
        <w:r w:rsidRPr="00180C8D">
          <w:rPr>
            <w:rFonts w:ascii="宋体" w:hAnsi="宋体"/>
            <w:b/>
            <w:sz w:val="28"/>
            <w:szCs w:val="28"/>
          </w:rPr>
          <w:instrText xml:space="preserve"> PAGE   \* MERGEFORMAT </w:instrText>
        </w:r>
        <w:r w:rsidR="000A59AD" w:rsidRPr="00180C8D">
          <w:rPr>
            <w:rFonts w:ascii="宋体" w:hAnsi="宋体"/>
            <w:b/>
            <w:sz w:val="28"/>
            <w:szCs w:val="28"/>
          </w:rPr>
          <w:fldChar w:fldCharType="separate"/>
        </w:r>
        <w:r w:rsidR="006528D9" w:rsidRPr="006528D9">
          <w:rPr>
            <w:rFonts w:ascii="宋体" w:hAnsi="宋体"/>
            <w:b/>
            <w:noProof/>
            <w:sz w:val="28"/>
            <w:szCs w:val="28"/>
            <w:lang w:val="zh-CN"/>
          </w:rPr>
          <w:t>1</w:t>
        </w:r>
        <w:r w:rsidR="000A59AD" w:rsidRPr="00180C8D">
          <w:rPr>
            <w:rFonts w:ascii="宋体" w:hAnsi="宋体"/>
            <w:b/>
            <w:sz w:val="28"/>
            <w:szCs w:val="28"/>
          </w:rPr>
          <w:fldChar w:fldCharType="end"/>
        </w:r>
        <w:r w:rsidRPr="00180C8D">
          <w:rPr>
            <w:rFonts w:ascii="宋体" w:hAnsi="宋体" w:hint="eastAsia"/>
            <w:b/>
            <w:sz w:val="28"/>
            <w:szCs w:val="28"/>
          </w:rPr>
          <w:t xml:space="preserve"> —</w:t>
        </w:r>
      </w:p>
    </w:sdtContent>
  </w:sdt>
  <w:p w:rsidR="009D3B5B" w:rsidRDefault="00C969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97" w:rsidRDefault="00C96997" w:rsidP="002E1E86">
      <w:r>
        <w:separator/>
      </w:r>
    </w:p>
  </w:footnote>
  <w:footnote w:type="continuationSeparator" w:id="0">
    <w:p w:rsidR="00C96997" w:rsidRDefault="00C96997" w:rsidP="002E1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B2C"/>
    <w:rsid w:val="00021946"/>
    <w:rsid w:val="000253CB"/>
    <w:rsid w:val="00032A13"/>
    <w:rsid w:val="0003628C"/>
    <w:rsid w:val="00037899"/>
    <w:rsid w:val="00044BBC"/>
    <w:rsid w:val="000541E1"/>
    <w:rsid w:val="000615E7"/>
    <w:rsid w:val="00061B24"/>
    <w:rsid w:val="000730F5"/>
    <w:rsid w:val="0008332D"/>
    <w:rsid w:val="000934B9"/>
    <w:rsid w:val="00093C9A"/>
    <w:rsid w:val="000A4D77"/>
    <w:rsid w:val="000A59AD"/>
    <w:rsid w:val="000A60AE"/>
    <w:rsid w:val="000A7945"/>
    <w:rsid w:val="000C6056"/>
    <w:rsid w:val="000D1C4F"/>
    <w:rsid w:val="000E48C7"/>
    <w:rsid w:val="000E5927"/>
    <w:rsid w:val="000F59CC"/>
    <w:rsid w:val="000F6526"/>
    <w:rsid w:val="00105322"/>
    <w:rsid w:val="00124A27"/>
    <w:rsid w:val="00126D9A"/>
    <w:rsid w:val="00127C98"/>
    <w:rsid w:val="0013060A"/>
    <w:rsid w:val="0013729B"/>
    <w:rsid w:val="001450F8"/>
    <w:rsid w:val="00151C2F"/>
    <w:rsid w:val="00152B90"/>
    <w:rsid w:val="001609D6"/>
    <w:rsid w:val="00180C8D"/>
    <w:rsid w:val="00181609"/>
    <w:rsid w:val="001B4A8A"/>
    <w:rsid w:val="001B5AE1"/>
    <w:rsid w:val="001B7FE1"/>
    <w:rsid w:val="001D2A4A"/>
    <w:rsid w:val="001F1373"/>
    <w:rsid w:val="001F27CF"/>
    <w:rsid w:val="001F69C2"/>
    <w:rsid w:val="00202B8E"/>
    <w:rsid w:val="00216836"/>
    <w:rsid w:val="00223162"/>
    <w:rsid w:val="00233665"/>
    <w:rsid w:val="00252831"/>
    <w:rsid w:val="00260EF0"/>
    <w:rsid w:val="00264276"/>
    <w:rsid w:val="0027306F"/>
    <w:rsid w:val="002736F6"/>
    <w:rsid w:val="00274A0B"/>
    <w:rsid w:val="00293E9D"/>
    <w:rsid w:val="002967D1"/>
    <w:rsid w:val="002E1E86"/>
    <w:rsid w:val="002F55B3"/>
    <w:rsid w:val="002F7EA3"/>
    <w:rsid w:val="00300B12"/>
    <w:rsid w:val="003037AF"/>
    <w:rsid w:val="003149BA"/>
    <w:rsid w:val="00314F4A"/>
    <w:rsid w:val="00350721"/>
    <w:rsid w:val="00350E62"/>
    <w:rsid w:val="00351286"/>
    <w:rsid w:val="00364C51"/>
    <w:rsid w:val="003700E4"/>
    <w:rsid w:val="00376E97"/>
    <w:rsid w:val="003A1862"/>
    <w:rsid w:val="003A6965"/>
    <w:rsid w:val="003B43A3"/>
    <w:rsid w:val="003B6E81"/>
    <w:rsid w:val="003D375C"/>
    <w:rsid w:val="003D418F"/>
    <w:rsid w:val="003D48F7"/>
    <w:rsid w:val="003E32DB"/>
    <w:rsid w:val="003E4060"/>
    <w:rsid w:val="003F127E"/>
    <w:rsid w:val="00436468"/>
    <w:rsid w:val="0044505A"/>
    <w:rsid w:val="004509F9"/>
    <w:rsid w:val="00486FCF"/>
    <w:rsid w:val="00487685"/>
    <w:rsid w:val="00490E10"/>
    <w:rsid w:val="0049686B"/>
    <w:rsid w:val="004A0C6A"/>
    <w:rsid w:val="004A3B01"/>
    <w:rsid w:val="004A3D12"/>
    <w:rsid w:val="004B32DB"/>
    <w:rsid w:val="004B55A8"/>
    <w:rsid w:val="004B71C1"/>
    <w:rsid w:val="004E1A50"/>
    <w:rsid w:val="004E2852"/>
    <w:rsid w:val="004F514A"/>
    <w:rsid w:val="00502AC6"/>
    <w:rsid w:val="005068EC"/>
    <w:rsid w:val="0051709B"/>
    <w:rsid w:val="00517902"/>
    <w:rsid w:val="005230E6"/>
    <w:rsid w:val="00524C30"/>
    <w:rsid w:val="005305B2"/>
    <w:rsid w:val="00536B2C"/>
    <w:rsid w:val="00540440"/>
    <w:rsid w:val="00545F77"/>
    <w:rsid w:val="00555676"/>
    <w:rsid w:val="005734EF"/>
    <w:rsid w:val="005735FC"/>
    <w:rsid w:val="00575D59"/>
    <w:rsid w:val="00576F73"/>
    <w:rsid w:val="005776C7"/>
    <w:rsid w:val="00584B5D"/>
    <w:rsid w:val="0058635A"/>
    <w:rsid w:val="005A5F2C"/>
    <w:rsid w:val="005A7681"/>
    <w:rsid w:val="005A7BE9"/>
    <w:rsid w:val="005D10A2"/>
    <w:rsid w:val="005D5EF1"/>
    <w:rsid w:val="005D6DDA"/>
    <w:rsid w:val="00622CBD"/>
    <w:rsid w:val="00651571"/>
    <w:rsid w:val="006528D9"/>
    <w:rsid w:val="006544D5"/>
    <w:rsid w:val="00676879"/>
    <w:rsid w:val="0068294B"/>
    <w:rsid w:val="006A0827"/>
    <w:rsid w:val="006A090F"/>
    <w:rsid w:val="006A26E1"/>
    <w:rsid w:val="006B79DE"/>
    <w:rsid w:val="006C6987"/>
    <w:rsid w:val="006E2726"/>
    <w:rsid w:val="006E7E26"/>
    <w:rsid w:val="006F3BDC"/>
    <w:rsid w:val="007172CB"/>
    <w:rsid w:val="007178BD"/>
    <w:rsid w:val="007222BA"/>
    <w:rsid w:val="0073707A"/>
    <w:rsid w:val="00737FF2"/>
    <w:rsid w:val="007501AA"/>
    <w:rsid w:val="00765FC7"/>
    <w:rsid w:val="007727A3"/>
    <w:rsid w:val="00776865"/>
    <w:rsid w:val="00795344"/>
    <w:rsid w:val="007C143C"/>
    <w:rsid w:val="007C7C4A"/>
    <w:rsid w:val="007D70AE"/>
    <w:rsid w:val="007E1E5F"/>
    <w:rsid w:val="007E1EBD"/>
    <w:rsid w:val="007E4DA4"/>
    <w:rsid w:val="007F3516"/>
    <w:rsid w:val="0080517B"/>
    <w:rsid w:val="008171A9"/>
    <w:rsid w:val="00837FAD"/>
    <w:rsid w:val="00853B78"/>
    <w:rsid w:val="008610F4"/>
    <w:rsid w:val="008618D8"/>
    <w:rsid w:val="00875696"/>
    <w:rsid w:val="00884654"/>
    <w:rsid w:val="008873F5"/>
    <w:rsid w:val="008958ED"/>
    <w:rsid w:val="00895F2A"/>
    <w:rsid w:val="008A63DC"/>
    <w:rsid w:val="008B2A34"/>
    <w:rsid w:val="008D0B61"/>
    <w:rsid w:val="008D26C8"/>
    <w:rsid w:val="008F2C97"/>
    <w:rsid w:val="008F36C0"/>
    <w:rsid w:val="008F4BFB"/>
    <w:rsid w:val="00901E63"/>
    <w:rsid w:val="00906ACA"/>
    <w:rsid w:val="009079F3"/>
    <w:rsid w:val="00914E2E"/>
    <w:rsid w:val="00924895"/>
    <w:rsid w:val="00931D14"/>
    <w:rsid w:val="00932133"/>
    <w:rsid w:val="00933C1C"/>
    <w:rsid w:val="00934753"/>
    <w:rsid w:val="00935FD9"/>
    <w:rsid w:val="009374A6"/>
    <w:rsid w:val="00954729"/>
    <w:rsid w:val="009867AA"/>
    <w:rsid w:val="00990601"/>
    <w:rsid w:val="00990E17"/>
    <w:rsid w:val="009B25A4"/>
    <w:rsid w:val="009B51A4"/>
    <w:rsid w:val="009B6DCA"/>
    <w:rsid w:val="009D0B5F"/>
    <w:rsid w:val="009E3278"/>
    <w:rsid w:val="009E418F"/>
    <w:rsid w:val="009E5F98"/>
    <w:rsid w:val="009E70C5"/>
    <w:rsid w:val="009F27DF"/>
    <w:rsid w:val="00A0267B"/>
    <w:rsid w:val="00A044C2"/>
    <w:rsid w:val="00A0644A"/>
    <w:rsid w:val="00A06CA3"/>
    <w:rsid w:val="00A10F5B"/>
    <w:rsid w:val="00A2139B"/>
    <w:rsid w:val="00A229B3"/>
    <w:rsid w:val="00A25DC1"/>
    <w:rsid w:val="00A56BB9"/>
    <w:rsid w:val="00A705BD"/>
    <w:rsid w:val="00A84D45"/>
    <w:rsid w:val="00A94418"/>
    <w:rsid w:val="00A950C4"/>
    <w:rsid w:val="00AA612D"/>
    <w:rsid w:val="00AC5555"/>
    <w:rsid w:val="00AD2669"/>
    <w:rsid w:val="00AD4089"/>
    <w:rsid w:val="00AF4009"/>
    <w:rsid w:val="00AF51D0"/>
    <w:rsid w:val="00B05F92"/>
    <w:rsid w:val="00B1480B"/>
    <w:rsid w:val="00B1530A"/>
    <w:rsid w:val="00B40132"/>
    <w:rsid w:val="00B41631"/>
    <w:rsid w:val="00B47774"/>
    <w:rsid w:val="00B51317"/>
    <w:rsid w:val="00B579D8"/>
    <w:rsid w:val="00B63329"/>
    <w:rsid w:val="00B85325"/>
    <w:rsid w:val="00B86CC9"/>
    <w:rsid w:val="00B90124"/>
    <w:rsid w:val="00B91199"/>
    <w:rsid w:val="00B943C4"/>
    <w:rsid w:val="00BA0E73"/>
    <w:rsid w:val="00BA7F5B"/>
    <w:rsid w:val="00BB6999"/>
    <w:rsid w:val="00BD0E7A"/>
    <w:rsid w:val="00BD3367"/>
    <w:rsid w:val="00BD3F9F"/>
    <w:rsid w:val="00BE3CA5"/>
    <w:rsid w:val="00BF7658"/>
    <w:rsid w:val="00C0157E"/>
    <w:rsid w:val="00C07BBC"/>
    <w:rsid w:val="00C14B96"/>
    <w:rsid w:val="00C2799B"/>
    <w:rsid w:val="00C30C7B"/>
    <w:rsid w:val="00C36761"/>
    <w:rsid w:val="00C42EDB"/>
    <w:rsid w:val="00C51499"/>
    <w:rsid w:val="00C56D6B"/>
    <w:rsid w:val="00C715A3"/>
    <w:rsid w:val="00C73FF1"/>
    <w:rsid w:val="00C84596"/>
    <w:rsid w:val="00C905F9"/>
    <w:rsid w:val="00C95807"/>
    <w:rsid w:val="00C96693"/>
    <w:rsid w:val="00C96997"/>
    <w:rsid w:val="00CA6F58"/>
    <w:rsid w:val="00CB088A"/>
    <w:rsid w:val="00CB1AB5"/>
    <w:rsid w:val="00CC472E"/>
    <w:rsid w:val="00CC5543"/>
    <w:rsid w:val="00CD1A1F"/>
    <w:rsid w:val="00CD20AD"/>
    <w:rsid w:val="00CE01C2"/>
    <w:rsid w:val="00CE5E26"/>
    <w:rsid w:val="00CF14C9"/>
    <w:rsid w:val="00CF34DD"/>
    <w:rsid w:val="00D02F7C"/>
    <w:rsid w:val="00D10675"/>
    <w:rsid w:val="00D10FFA"/>
    <w:rsid w:val="00D175C6"/>
    <w:rsid w:val="00D23B34"/>
    <w:rsid w:val="00D23B7F"/>
    <w:rsid w:val="00D30A45"/>
    <w:rsid w:val="00D322B5"/>
    <w:rsid w:val="00D46225"/>
    <w:rsid w:val="00D66BB8"/>
    <w:rsid w:val="00D67536"/>
    <w:rsid w:val="00D728BF"/>
    <w:rsid w:val="00D76A34"/>
    <w:rsid w:val="00D76E02"/>
    <w:rsid w:val="00D814EC"/>
    <w:rsid w:val="00D84FE1"/>
    <w:rsid w:val="00DA18B2"/>
    <w:rsid w:val="00DA4FBF"/>
    <w:rsid w:val="00DC1CFD"/>
    <w:rsid w:val="00DE7C4E"/>
    <w:rsid w:val="00DF219A"/>
    <w:rsid w:val="00E01F53"/>
    <w:rsid w:val="00E10F7B"/>
    <w:rsid w:val="00E1479C"/>
    <w:rsid w:val="00E267A6"/>
    <w:rsid w:val="00E516D5"/>
    <w:rsid w:val="00E5249B"/>
    <w:rsid w:val="00E52B92"/>
    <w:rsid w:val="00E609DB"/>
    <w:rsid w:val="00E62793"/>
    <w:rsid w:val="00E64E76"/>
    <w:rsid w:val="00E72114"/>
    <w:rsid w:val="00E95CB9"/>
    <w:rsid w:val="00E96B58"/>
    <w:rsid w:val="00E97AE4"/>
    <w:rsid w:val="00EB28CC"/>
    <w:rsid w:val="00EB2C5E"/>
    <w:rsid w:val="00EB4E29"/>
    <w:rsid w:val="00EC21A1"/>
    <w:rsid w:val="00EC2E6B"/>
    <w:rsid w:val="00EC3984"/>
    <w:rsid w:val="00EC48D6"/>
    <w:rsid w:val="00ED1931"/>
    <w:rsid w:val="00ED1B9D"/>
    <w:rsid w:val="00ED761A"/>
    <w:rsid w:val="00F01866"/>
    <w:rsid w:val="00F12712"/>
    <w:rsid w:val="00F133B1"/>
    <w:rsid w:val="00F200A6"/>
    <w:rsid w:val="00F44112"/>
    <w:rsid w:val="00F46D78"/>
    <w:rsid w:val="00F82824"/>
    <w:rsid w:val="00FA0782"/>
    <w:rsid w:val="00FA546F"/>
    <w:rsid w:val="00FB240D"/>
    <w:rsid w:val="00FB5D75"/>
    <w:rsid w:val="00FC3297"/>
    <w:rsid w:val="00FE2E58"/>
    <w:rsid w:val="00FE3C74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2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6B2C"/>
    <w:rPr>
      <w:sz w:val="18"/>
    </w:rPr>
  </w:style>
  <w:style w:type="paragraph" w:styleId="a4">
    <w:name w:val="header"/>
    <w:basedOn w:val="a"/>
    <w:link w:val="Char0"/>
    <w:uiPriority w:val="99"/>
    <w:semiHidden/>
    <w:unhideWhenUsed/>
    <w:rsid w:val="0076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5FC7"/>
    <w:rPr>
      <w:sz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76E0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76E02"/>
    <w:rPr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768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6879"/>
    <w:rPr>
      <w:sz w:val="18"/>
    </w:rPr>
  </w:style>
  <w:style w:type="paragraph" w:customStyle="1" w:styleId="Default">
    <w:name w:val="Default"/>
    <w:qFormat/>
    <w:rsid w:val="00E64E76"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kern w:val="0"/>
      <w:sz w:val="24"/>
      <w:szCs w:val="24"/>
    </w:rPr>
  </w:style>
  <w:style w:type="character" w:customStyle="1" w:styleId="font31">
    <w:name w:val="font31"/>
    <w:basedOn w:val="a0"/>
    <w:rsid w:val="006A26E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7">
    <w:name w:val="Normal (Web)"/>
    <w:basedOn w:val="a"/>
    <w:unhideWhenUsed/>
    <w:rsid w:val="00A56BB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F201-2B0F-4CFD-A762-14F75DC9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2020-12-04T07:41:00Z</cp:lastPrinted>
  <dcterms:created xsi:type="dcterms:W3CDTF">2021-01-08T02:27:00Z</dcterms:created>
  <dcterms:modified xsi:type="dcterms:W3CDTF">2021-01-08T07:24:00Z</dcterms:modified>
</cp:coreProperties>
</file>