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val="0"/>
        <w:spacing w:line="288" w:lineRule="auto"/>
        <w:jc w:val="center"/>
        <w:textAlignment w:val="auto"/>
        <w:rPr>
          <w:rStyle w:val="10"/>
          <w:rFonts w:hint="eastAsia" w:ascii="方正小标宋_GBK" w:hAnsi="方正小标宋_GBK" w:eastAsia="方正小标宋_GBK" w:cs="方正小标宋_GBK"/>
          <w:b w:val="0"/>
          <w:bCs/>
          <w:spacing w:val="0"/>
          <w:sz w:val="44"/>
          <w:szCs w:val="44"/>
        </w:rPr>
      </w:pPr>
      <w:r>
        <w:rPr>
          <w:rStyle w:val="10"/>
          <w:rFonts w:hint="eastAsia" w:ascii="方正小标宋_GBK" w:hAnsi="方正小标宋_GBK" w:eastAsia="方正小标宋_GBK" w:cs="方正小标宋_GBK"/>
          <w:b w:val="0"/>
          <w:bCs/>
          <w:spacing w:val="0"/>
          <w:sz w:val="44"/>
          <w:szCs w:val="44"/>
        </w:rPr>
        <w:t>重庆市永川区新冠肺炎疫情防控指挥部</w:t>
      </w:r>
      <w:bookmarkStart w:id="0" w:name="_GoBack"/>
      <w:bookmarkEnd w:id="0"/>
    </w:p>
    <w:p>
      <w:pPr>
        <w:keepNext w:val="0"/>
        <w:keepLines w:val="0"/>
        <w:pageBreakBefore w:val="0"/>
        <w:widowControl w:val="0"/>
        <w:kinsoku/>
        <w:overflowPunct/>
        <w:topLinePunct w:val="0"/>
        <w:autoSpaceDE/>
        <w:autoSpaceDN/>
        <w:bidi w:val="0"/>
        <w:adjustRightInd/>
        <w:snapToGrid w:val="0"/>
        <w:spacing w:line="288" w:lineRule="auto"/>
        <w:jc w:val="center"/>
        <w:textAlignment w:val="auto"/>
        <w:rPr>
          <w:rStyle w:val="10"/>
          <w:rFonts w:hint="eastAsia" w:ascii="方正小标宋_GBK" w:hAnsi="方正小标宋_GBK" w:eastAsia="方正小标宋_GBK" w:cs="方正小标宋_GBK"/>
          <w:b w:val="0"/>
          <w:bCs/>
          <w:spacing w:val="0"/>
          <w:sz w:val="44"/>
          <w:szCs w:val="44"/>
        </w:rPr>
      </w:pPr>
      <w:r>
        <w:rPr>
          <w:rStyle w:val="10"/>
          <w:rFonts w:hint="eastAsia" w:ascii="方正小标宋_GBK" w:hAnsi="方正小标宋_GBK" w:eastAsia="方正小标宋_GBK" w:cs="方正小标宋_GBK"/>
          <w:b w:val="0"/>
          <w:bCs/>
          <w:spacing w:val="0"/>
          <w:sz w:val="44"/>
          <w:szCs w:val="44"/>
        </w:rPr>
        <w:t>关于调整疫情风险区的通告</w:t>
      </w:r>
    </w:p>
    <w:p>
      <w:pPr>
        <w:keepNext w:val="0"/>
        <w:keepLines w:val="0"/>
        <w:pageBreakBefore w:val="0"/>
        <w:widowControl w:val="0"/>
        <w:kinsoku/>
        <w:overflowPunct/>
        <w:topLinePunct w:val="0"/>
        <w:autoSpaceDE/>
        <w:autoSpaceDN/>
        <w:bidi w:val="0"/>
        <w:adjustRightInd/>
        <w:snapToGrid w:val="0"/>
        <w:spacing w:line="288" w:lineRule="auto"/>
        <w:jc w:val="center"/>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（第64号）</w:t>
      </w:r>
    </w:p>
    <w:p>
      <w:pPr>
        <w:keepNext w:val="0"/>
        <w:keepLines w:val="0"/>
        <w:pageBreakBefore w:val="0"/>
        <w:widowControl w:val="0"/>
        <w:kinsoku/>
        <w:overflowPunct/>
        <w:topLinePunct w:val="0"/>
        <w:autoSpaceDE/>
        <w:autoSpaceDN/>
        <w:bidi w:val="0"/>
        <w:adjustRightInd/>
        <w:snapToGrid w:val="0"/>
        <w:spacing w:line="288" w:lineRule="auto"/>
        <w:textAlignment w:val="auto"/>
        <w:rPr>
          <w:rFonts w:hint="default" w:ascii="Times New Roman" w:hAnsi="Times New Roman" w:eastAsia="方正仿宋_GBK" w:cs="Times New Roman"/>
          <w:spacing w:val="0"/>
          <w:sz w:val="32"/>
          <w:szCs w:val="32"/>
        </w:rPr>
      </w:pP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按照《新型冠状病毒肺炎防控方案（第九版）》及《关于进一步优化新冠肺炎疫情防控措施科学精准做好防控工作的通知》（联防联控机制综发〔2022〕101号）相关规定，经专家研判和区新冠肺炎疫情防控指挥部研究，并报市疫情防控指挥部批准，决定对相关疫情风险区进行调整。现就有关事项通告如下：</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Style w:val="10"/>
          <w:rFonts w:hint="eastAsia" w:ascii="方正黑体_GBK" w:hAnsi="方正黑体_GBK" w:eastAsia="方正黑体_GBK" w:cs="方正黑体_GBK"/>
          <w:b w:val="0"/>
          <w:bCs/>
          <w:spacing w:val="0"/>
          <w:sz w:val="32"/>
          <w:szCs w:val="32"/>
        </w:rPr>
      </w:pPr>
      <w:r>
        <w:rPr>
          <w:rStyle w:val="10"/>
          <w:rFonts w:hint="eastAsia" w:ascii="方正黑体_GBK" w:hAnsi="方正黑体_GBK" w:eastAsia="方正黑体_GBK" w:cs="方正黑体_GBK"/>
          <w:b w:val="0"/>
          <w:bCs/>
          <w:spacing w:val="0"/>
          <w:sz w:val="32"/>
          <w:szCs w:val="32"/>
        </w:rPr>
        <w:t>一、调整为低风险区点位及时间</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1.中山路街道桂山学府5栋（自11月21日20时起）</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2.中山路街道双龙路33号、35号、37号、39号（自11月22日0时起）</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3.中山路街道米兰阳光6栋1单元（自11月22日12时起）</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Style w:val="10"/>
          <w:rFonts w:hint="default" w:ascii="方正黑体_GBK" w:hAnsi="方正黑体_GBK" w:eastAsia="方正黑体_GBK" w:cs="方正黑体_GBK"/>
          <w:b w:val="0"/>
          <w:bCs/>
          <w:spacing w:val="0"/>
          <w:sz w:val="32"/>
          <w:szCs w:val="32"/>
        </w:rPr>
      </w:pPr>
      <w:r>
        <w:rPr>
          <w:rStyle w:val="10"/>
          <w:rFonts w:hint="default" w:ascii="方正黑体_GBK" w:hAnsi="方正黑体_GBK" w:eastAsia="方正黑体_GBK" w:cs="方正黑体_GBK"/>
          <w:b w:val="0"/>
          <w:bCs/>
          <w:spacing w:val="0"/>
          <w:sz w:val="32"/>
          <w:szCs w:val="32"/>
        </w:rPr>
        <w:t>二、防控措施</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调整后继续执行《重庆市永川区新冠肺炎疫情防控指挥部关于调整优化社会面管控措施的通告（第62号）》相关措施。</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后续管理措施根据疫情形势适时动态调整。未尽事宜，以永川区新冠肺炎疫情防控指挥部解释为准。</w:t>
      </w:r>
    </w:p>
    <w:p>
      <w:pPr>
        <w:keepNext w:val="0"/>
        <w:keepLines w:val="0"/>
        <w:pageBreakBefore w:val="0"/>
        <w:widowControl w:val="0"/>
        <w:kinsoku/>
        <w:overflowPunct/>
        <w:topLinePunct w:val="0"/>
        <w:autoSpaceDE/>
        <w:autoSpaceDN/>
        <w:bidi w:val="0"/>
        <w:adjustRightInd/>
        <w:snapToGrid w:val="0"/>
        <w:spacing w:line="288" w:lineRule="auto"/>
        <w:textAlignment w:val="auto"/>
        <w:rPr>
          <w:rFonts w:hint="default" w:ascii="Times New Roman" w:hAnsi="Times New Roman" w:eastAsia="方正仿宋_GBK" w:cs="Times New Roman"/>
          <w:spacing w:val="0"/>
          <w:sz w:val="32"/>
          <w:szCs w:val="32"/>
        </w:rPr>
      </w:pPr>
    </w:p>
    <w:p>
      <w:pPr>
        <w:keepNext w:val="0"/>
        <w:keepLines w:val="0"/>
        <w:pageBreakBefore w:val="0"/>
        <w:widowControl w:val="0"/>
        <w:kinsoku/>
        <w:overflowPunct/>
        <w:topLinePunct w:val="0"/>
        <w:autoSpaceDE/>
        <w:autoSpaceDN/>
        <w:bidi w:val="0"/>
        <w:adjustRightInd/>
        <w:snapToGrid w:val="0"/>
        <w:spacing w:line="288" w:lineRule="auto"/>
        <w:textAlignment w:val="auto"/>
        <w:rPr>
          <w:rFonts w:hint="default" w:ascii="Times New Roman" w:hAnsi="Times New Roman" w:eastAsia="方正仿宋_GBK" w:cs="Times New Roman"/>
          <w:spacing w:val="0"/>
          <w:sz w:val="32"/>
          <w:szCs w:val="32"/>
        </w:rPr>
      </w:pPr>
    </w:p>
    <w:p>
      <w:pPr>
        <w:keepNext w:val="0"/>
        <w:keepLines w:val="0"/>
        <w:pageBreakBefore w:val="0"/>
        <w:widowControl w:val="0"/>
        <w:kinsoku/>
        <w:wordWrap w:val="0"/>
        <w:overflowPunct/>
        <w:topLinePunct w:val="0"/>
        <w:autoSpaceDE/>
        <w:autoSpaceDN/>
        <w:bidi w:val="0"/>
        <w:adjustRightInd/>
        <w:snapToGrid w:val="0"/>
        <w:spacing w:line="288" w:lineRule="auto"/>
        <w:jc w:val="right"/>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rPr>
        <w:t>重庆市永川区新冠肺炎疫情防控指挥部</w:t>
      </w:r>
      <w:r>
        <w:rPr>
          <w:rFonts w:hint="default" w:ascii="Times New Roman" w:hAnsi="Times New Roman" w:eastAsia="方正仿宋_GBK" w:cs="Times New Roman"/>
          <w:spacing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288" w:lineRule="auto"/>
        <w:jc w:val="right"/>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rPr>
        <w:t>2022年11月21日</w:t>
      </w:r>
      <w:r>
        <w:rPr>
          <w:rFonts w:hint="default" w:ascii="Times New Roman" w:hAnsi="Times New Roman" w:eastAsia="方正仿宋_GBK" w:cs="Times New Roman"/>
          <w:spacing w:val="0"/>
          <w:sz w:val="32"/>
          <w:szCs w:val="32"/>
          <w:lang w:val="en-US" w:eastAsia="zh-CN"/>
        </w:rPr>
        <w:t xml:space="preserve">            </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kZDBlYjE5YjQwOTgwN2FhZDMwM2Q0YTM2YzQzMWIifQ=="/>
  </w:docVars>
  <w:rsids>
    <w:rsidRoot w:val="00000000"/>
    <w:rsid w:val="011843A9"/>
    <w:rsid w:val="01933CA1"/>
    <w:rsid w:val="01953156"/>
    <w:rsid w:val="01B15C94"/>
    <w:rsid w:val="02622767"/>
    <w:rsid w:val="02953A9E"/>
    <w:rsid w:val="0316532A"/>
    <w:rsid w:val="033C0B41"/>
    <w:rsid w:val="039F3A58"/>
    <w:rsid w:val="04351E09"/>
    <w:rsid w:val="045703E8"/>
    <w:rsid w:val="04AE5B08"/>
    <w:rsid w:val="04C31991"/>
    <w:rsid w:val="04F43A00"/>
    <w:rsid w:val="05403A03"/>
    <w:rsid w:val="05540FA0"/>
    <w:rsid w:val="05B1475E"/>
    <w:rsid w:val="05BB1FA0"/>
    <w:rsid w:val="06172E75"/>
    <w:rsid w:val="06657D8C"/>
    <w:rsid w:val="06B95E55"/>
    <w:rsid w:val="06F5065E"/>
    <w:rsid w:val="06F87242"/>
    <w:rsid w:val="07BF3FFE"/>
    <w:rsid w:val="081E04A1"/>
    <w:rsid w:val="08CD5ACE"/>
    <w:rsid w:val="090B5E5E"/>
    <w:rsid w:val="093C15C0"/>
    <w:rsid w:val="098553AB"/>
    <w:rsid w:val="0ADA2A29"/>
    <w:rsid w:val="0AF05D0A"/>
    <w:rsid w:val="0B6658C1"/>
    <w:rsid w:val="0BB433D1"/>
    <w:rsid w:val="0D1E4F86"/>
    <w:rsid w:val="0D453387"/>
    <w:rsid w:val="0DC62D6E"/>
    <w:rsid w:val="0E2D007F"/>
    <w:rsid w:val="0E8623A4"/>
    <w:rsid w:val="0EA774D6"/>
    <w:rsid w:val="0EEE0BAE"/>
    <w:rsid w:val="0F192BA9"/>
    <w:rsid w:val="0F331015"/>
    <w:rsid w:val="10187526"/>
    <w:rsid w:val="11442532"/>
    <w:rsid w:val="11511ABE"/>
    <w:rsid w:val="119703B5"/>
    <w:rsid w:val="127D2A1D"/>
    <w:rsid w:val="12DF2722"/>
    <w:rsid w:val="1302262D"/>
    <w:rsid w:val="13701AF2"/>
    <w:rsid w:val="13811613"/>
    <w:rsid w:val="13843C33"/>
    <w:rsid w:val="139C25EC"/>
    <w:rsid w:val="13F842F9"/>
    <w:rsid w:val="149862BB"/>
    <w:rsid w:val="14CA50BF"/>
    <w:rsid w:val="151E0CC3"/>
    <w:rsid w:val="157035A0"/>
    <w:rsid w:val="157463C1"/>
    <w:rsid w:val="16205855"/>
    <w:rsid w:val="164728F8"/>
    <w:rsid w:val="1655127D"/>
    <w:rsid w:val="166F16B1"/>
    <w:rsid w:val="1694691D"/>
    <w:rsid w:val="16BB29E2"/>
    <w:rsid w:val="16BF678C"/>
    <w:rsid w:val="17050BB5"/>
    <w:rsid w:val="17057AF6"/>
    <w:rsid w:val="174F2FF3"/>
    <w:rsid w:val="17537C29"/>
    <w:rsid w:val="183644A3"/>
    <w:rsid w:val="1861511B"/>
    <w:rsid w:val="195B78F9"/>
    <w:rsid w:val="19B35DAC"/>
    <w:rsid w:val="19B56D10"/>
    <w:rsid w:val="1A676CFA"/>
    <w:rsid w:val="1B2D1FD2"/>
    <w:rsid w:val="1B5B7916"/>
    <w:rsid w:val="1BCD7345"/>
    <w:rsid w:val="1BDE5810"/>
    <w:rsid w:val="1C721061"/>
    <w:rsid w:val="1CB609CB"/>
    <w:rsid w:val="1CF26439"/>
    <w:rsid w:val="1D9E4303"/>
    <w:rsid w:val="1DD70968"/>
    <w:rsid w:val="1E6A7D86"/>
    <w:rsid w:val="1EFE2B2F"/>
    <w:rsid w:val="1F1557D4"/>
    <w:rsid w:val="1F2B3CE1"/>
    <w:rsid w:val="1F8D0B6D"/>
    <w:rsid w:val="1FD7404C"/>
    <w:rsid w:val="1FDA3277"/>
    <w:rsid w:val="1FF561C4"/>
    <w:rsid w:val="20495205"/>
    <w:rsid w:val="207D1ECD"/>
    <w:rsid w:val="207D2C13"/>
    <w:rsid w:val="20DD2940"/>
    <w:rsid w:val="21051014"/>
    <w:rsid w:val="21702A1A"/>
    <w:rsid w:val="21F64047"/>
    <w:rsid w:val="221433BB"/>
    <w:rsid w:val="22C3790F"/>
    <w:rsid w:val="231B623B"/>
    <w:rsid w:val="24FE0922"/>
    <w:rsid w:val="250E5161"/>
    <w:rsid w:val="250F77CA"/>
    <w:rsid w:val="254606B8"/>
    <w:rsid w:val="25D81B9F"/>
    <w:rsid w:val="25E602A5"/>
    <w:rsid w:val="26050F57"/>
    <w:rsid w:val="264B1A62"/>
    <w:rsid w:val="26D81EEA"/>
    <w:rsid w:val="270600F7"/>
    <w:rsid w:val="27BA2501"/>
    <w:rsid w:val="281C0EC2"/>
    <w:rsid w:val="293D2F46"/>
    <w:rsid w:val="2B650CC1"/>
    <w:rsid w:val="2BE1443E"/>
    <w:rsid w:val="2C7B0E96"/>
    <w:rsid w:val="2D134134"/>
    <w:rsid w:val="2E180D2E"/>
    <w:rsid w:val="2E4E2DBB"/>
    <w:rsid w:val="2E695EF2"/>
    <w:rsid w:val="2EE75C05"/>
    <w:rsid w:val="2F9B62DB"/>
    <w:rsid w:val="2FF17728"/>
    <w:rsid w:val="300D458E"/>
    <w:rsid w:val="30620B8F"/>
    <w:rsid w:val="32277F86"/>
    <w:rsid w:val="32B07589"/>
    <w:rsid w:val="34384631"/>
    <w:rsid w:val="35EA1A6F"/>
    <w:rsid w:val="3683259B"/>
    <w:rsid w:val="395D104F"/>
    <w:rsid w:val="396E25E3"/>
    <w:rsid w:val="39E159AE"/>
    <w:rsid w:val="3A6D4BA1"/>
    <w:rsid w:val="3A7B22D5"/>
    <w:rsid w:val="3B122D79"/>
    <w:rsid w:val="3B4A5BF1"/>
    <w:rsid w:val="3BCF7156"/>
    <w:rsid w:val="3C0F1F0C"/>
    <w:rsid w:val="3CD82BF4"/>
    <w:rsid w:val="3CFF1856"/>
    <w:rsid w:val="3D680A9B"/>
    <w:rsid w:val="3D72670A"/>
    <w:rsid w:val="3D9256A4"/>
    <w:rsid w:val="3E8D4B4D"/>
    <w:rsid w:val="3EF84196"/>
    <w:rsid w:val="400B7240"/>
    <w:rsid w:val="40583C76"/>
    <w:rsid w:val="411E4D4B"/>
    <w:rsid w:val="42124C05"/>
    <w:rsid w:val="42514A01"/>
    <w:rsid w:val="42595758"/>
    <w:rsid w:val="4281473B"/>
    <w:rsid w:val="43463D3C"/>
    <w:rsid w:val="440344C8"/>
    <w:rsid w:val="44162BB7"/>
    <w:rsid w:val="45A44E5A"/>
    <w:rsid w:val="45B74CA8"/>
    <w:rsid w:val="46294694"/>
    <w:rsid w:val="4658744B"/>
    <w:rsid w:val="47A8263A"/>
    <w:rsid w:val="47F952A2"/>
    <w:rsid w:val="48546CA6"/>
    <w:rsid w:val="48620939"/>
    <w:rsid w:val="49CC4200"/>
    <w:rsid w:val="49D74EE6"/>
    <w:rsid w:val="4A48314F"/>
    <w:rsid w:val="4ABF2F22"/>
    <w:rsid w:val="4B62401E"/>
    <w:rsid w:val="4B8B13AA"/>
    <w:rsid w:val="4BE13DAD"/>
    <w:rsid w:val="4D90273F"/>
    <w:rsid w:val="4E0F1F7C"/>
    <w:rsid w:val="4ECF7959"/>
    <w:rsid w:val="5032222D"/>
    <w:rsid w:val="50505121"/>
    <w:rsid w:val="509C43BF"/>
    <w:rsid w:val="5120672F"/>
    <w:rsid w:val="51A14D79"/>
    <w:rsid w:val="5295710C"/>
    <w:rsid w:val="52D74457"/>
    <w:rsid w:val="53104618"/>
    <w:rsid w:val="531C72E7"/>
    <w:rsid w:val="534E4150"/>
    <w:rsid w:val="53614D5A"/>
    <w:rsid w:val="559469D4"/>
    <w:rsid w:val="55D0077B"/>
    <w:rsid w:val="57A57CE5"/>
    <w:rsid w:val="58291DB5"/>
    <w:rsid w:val="584F6BB0"/>
    <w:rsid w:val="585B2582"/>
    <w:rsid w:val="58713627"/>
    <w:rsid w:val="58BC3BA3"/>
    <w:rsid w:val="59031116"/>
    <w:rsid w:val="590D7A45"/>
    <w:rsid w:val="59170D0F"/>
    <w:rsid w:val="59D86F77"/>
    <w:rsid w:val="5A130816"/>
    <w:rsid w:val="5AC81CD0"/>
    <w:rsid w:val="5BBE0412"/>
    <w:rsid w:val="5D135140"/>
    <w:rsid w:val="5D666634"/>
    <w:rsid w:val="5D6B043C"/>
    <w:rsid w:val="5DC8166E"/>
    <w:rsid w:val="5E422758"/>
    <w:rsid w:val="5FDB7B52"/>
    <w:rsid w:val="61407D3A"/>
    <w:rsid w:val="61816435"/>
    <w:rsid w:val="61825B1A"/>
    <w:rsid w:val="61AE0D40"/>
    <w:rsid w:val="6282570E"/>
    <w:rsid w:val="62CD016D"/>
    <w:rsid w:val="62D84CB7"/>
    <w:rsid w:val="62E43179"/>
    <w:rsid w:val="62E53769"/>
    <w:rsid w:val="63194B94"/>
    <w:rsid w:val="63C404DD"/>
    <w:rsid w:val="64312B61"/>
    <w:rsid w:val="64627A2C"/>
    <w:rsid w:val="64976D23"/>
    <w:rsid w:val="64F23F2B"/>
    <w:rsid w:val="65402635"/>
    <w:rsid w:val="6588443E"/>
    <w:rsid w:val="668B7430"/>
    <w:rsid w:val="66950774"/>
    <w:rsid w:val="67327E1B"/>
    <w:rsid w:val="679F2184"/>
    <w:rsid w:val="68C77CBE"/>
    <w:rsid w:val="68EA301A"/>
    <w:rsid w:val="6940627B"/>
    <w:rsid w:val="69955344"/>
    <w:rsid w:val="69CA4C92"/>
    <w:rsid w:val="6AB84AA5"/>
    <w:rsid w:val="6B2D24DD"/>
    <w:rsid w:val="6B7632DB"/>
    <w:rsid w:val="6BAC6631"/>
    <w:rsid w:val="6C3C72FA"/>
    <w:rsid w:val="6CD41ED3"/>
    <w:rsid w:val="6CDF184B"/>
    <w:rsid w:val="6D1C4AF6"/>
    <w:rsid w:val="6DBA52BF"/>
    <w:rsid w:val="6DD47DC6"/>
    <w:rsid w:val="6E2A2861"/>
    <w:rsid w:val="6F8430CF"/>
    <w:rsid w:val="6F8530B4"/>
    <w:rsid w:val="6FB50F9E"/>
    <w:rsid w:val="70616F64"/>
    <w:rsid w:val="70C80300"/>
    <w:rsid w:val="70CA3252"/>
    <w:rsid w:val="71823BDD"/>
    <w:rsid w:val="71B0191D"/>
    <w:rsid w:val="71E00B7F"/>
    <w:rsid w:val="72160281"/>
    <w:rsid w:val="74535C68"/>
    <w:rsid w:val="746C0D90"/>
    <w:rsid w:val="74DF62EF"/>
    <w:rsid w:val="74ED4592"/>
    <w:rsid w:val="74F54747"/>
    <w:rsid w:val="753840E8"/>
    <w:rsid w:val="75DE24EF"/>
    <w:rsid w:val="764677DD"/>
    <w:rsid w:val="76C8422D"/>
    <w:rsid w:val="77C42671"/>
    <w:rsid w:val="786F18BF"/>
    <w:rsid w:val="790C2A1D"/>
    <w:rsid w:val="79C52D2C"/>
    <w:rsid w:val="7AB20C97"/>
    <w:rsid w:val="7B3A2C76"/>
    <w:rsid w:val="7B4A45FD"/>
    <w:rsid w:val="7B9A443A"/>
    <w:rsid w:val="7C5268F3"/>
    <w:rsid w:val="7C5C6D2F"/>
    <w:rsid w:val="7C841FB4"/>
    <w:rsid w:val="7CE1176F"/>
    <w:rsid w:val="7D0A4511"/>
    <w:rsid w:val="7E377B22"/>
    <w:rsid w:val="7E566DD9"/>
    <w:rsid w:val="7EFF1E60"/>
    <w:rsid w:val="7F631B79"/>
    <w:rsid w:val="7F9A4BB8"/>
    <w:rsid w:val="BBFF981E"/>
    <w:rsid w:val="DFBD1665"/>
    <w:rsid w:val="F6FFB48D"/>
    <w:rsid w:val="FACD3F5A"/>
    <w:rsid w:val="FEFF2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000000"/>
      <w:u w:val="none"/>
    </w:rPr>
  </w:style>
  <w:style w:type="character" w:styleId="12">
    <w:name w:val="HTML Definition"/>
    <w:basedOn w:val="9"/>
    <w:qFormat/>
    <w:uiPriority w:val="0"/>
  </w:style>
  <w:style w:type="character" w:styleId="13">
    <w:name w:val="HTML Variable"/>
    <w:basedOn w:val="9"/>
    <w:qFormat/>
    <w:uiPriority w:val="0"/>
  </w:style>
  <w:style w:type="character" w:styleId="14">
    <w:name w:val="Hyperlink"/>
    <w:basedOn w:val="9"/>
    <w:qFormat/>
    <w:uiPriority w:val="0"/>
    <w:rPr>
      <w:color w:val="0000FF"/>
      <w:u w:val="single"/>
    </w:rPr>
  </w:style>
  <w:style w:type="character" w:styleId="15">
    <w:name w:val="HTML Code"/>
    <w:basedOn w:val="9"/>
    <w:qFormat/>
    <w:uiPriority w:val="0"/>
    <w:rPr>
      <w:rFonts w:ascii="Courier New" w:hAnsi="Courier New"/>
      <w:sz w:val="20"/>
    </w:rPr>
  </w:style>
  <w:style w:type="character" w:styleId="16">
    <w:name w:val="HTML Cite"/>
    <w:basedOn w:val="9"/>
    <w:qFormat/>
    <w:uiPriority w:val="0"/>
  </w:style>
  <w:style w:type="character" w:customStyle="1" w:styleId="17">
    <w:name w:val="laypage_curr"/>
    <w:basedOn w:val="9"/>
    <w:qFormat/>
    <w:uiPriority w:val="0"/>
    <w:rPr>
      <w:color w:val="FFFDF4"/>
      <w:shd w:val="clear" w:fill="0B67A6"/>
    </w:rPr>
  </w:style>
  <w:style w:type="character" w:customStyle="1" w:styleId="18">
    <w:name w:val="font"/>
    <w:basedOn w:val="9"/>
    <w:qFormat/>
    <w:uiPriority w:val="0"/>
  </w:style>
  <w:style w:type="character" w:customStyle="1" w:styleId="19">
    <w:name w:val="font1"/>
    <w:basedOn w:val="9"/>
    <w:qFormat/>
    <w:uiPriority w:val="0"/>
  </w:style>
  <w:style w:type="character" w:customStyle="1" w:styleId="20">
    <w:name w:val="place"/>
    <w:basedOn w:val="9"/>
    <w:qFormat/>
    <w:uiPriority w:val="0"/>
    <w:rPr>
      <w:rFonts w:hint="eastAsia" w:ascii="微软雅黑" w:hAnsi="微软雅黑" w:eastAsia="微软雅黑" w:cs="微软雅黑"/>
      <w:color w:val="888888"/>
      <w:sz w:val="25"/>
      <w:szCs w:val="25"/>
    </w:rPr>
  </w:style>
  <w:style w:type="character" w:customStyle="1" w:styleId="21">
    <w:name w:val="place1"/>
    <w:basedOn w:val="9"/>
    <w:qFormat/>
    <w:uiPriority w:val="0"/>
  </w:style>
  <w:style w:type="character" w:customStyle="1" w:styleId="22">
    <w:name w:val="place2"/>
    <w:basedOn w:val="9"/>
    <w:qFormat/>
    <w:uiPriority w:val="0"/>
  </w:style>
  <w:style w:type="character" w:customStyle="1" w:styleId="23">
    <w:name w:val="place3"/>
    <w:basedOn w:val="9"/>
    <w:qFormat/>
    <w:uiPriority w:val="0"/>
  </w:style>
  <w:style w:type="character" w:customStyle="1" w:styleId="24">
    <w:name w:val="noline"/>
    <w:basedOn w:val="9"/>
    <w:qFormat/>
    <w:uiPriority w:val="0"/>
  </w:style>
  <w:style w:type="character" w:customStyle="1" w:styleId="25">
    <w:name w:val="hover16"/>
    <w:basedOn w:val="9"/>
    <w:qFormat/>
    <w:uiPriority w:val="0"/>
    <w:rPr>
      <w:color w:val="025291"/>
    </w:rPr>
  </w:style>
  <w:style w:type="character" w:customStyle="1" w:styleId="26">
    <w:name w:val="hover15"/>
    <w:basedOn w:val="9"/>
    <w:qFormat/>
    <w:uiPriority w:val="0"/>
    <w:rPr>
      <w:color w:val="025291"/>
    </w:rPr>
  </w:style>
  <w:style w:type="character" w:customStyle="1" w:styleId="27">
    <w:name w:val="hover13"/>
    <w:basedOn w:val="9"/>
    <w:qFormat/>
    <w:uiPriority w:val="0"/>
    <w:rPr>
      <w:color w:val="025291"/>
    </w:rPr>
  </w:style>
  <w:style w:type="character" w:customStyle="1" w:styleId="28">
    <w:name w:val="hover"/>
    <w:basedOn w:val="9"/>
    <w:qFormat/>
    <w:uiPriority w:val="0"/>
    <w:rPr>
      <w:color w:val="02529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134</Words>
  <Characters>307</Characters>
  <Lines>0</Lines>
  <Paragraphs>0</Paragraphs>
  <TotalTime>3310</TotalTime>
  <ScaleCrop>false</ScaleCrop>
  <LinksUpToDate>false</LinksUpToDate>
  <CharactersWithSpaces>307</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2022-01-13T23:13:00Z</dcterms:created>
  <dc:creator>Administrator</dc:creator>
  <cp:lastModifiedBy> </cp:lastModifiedBy>
  <dcterms:modified xsi:type="dcterms:W3CDTF">2022-11-23T10:10:04Z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133DF1673D514DF58E0D629109763033</vt:lpwstr>
  </property>
</Properties>
</file>