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Style w:val="10"/>
          <w:rFonts w:hint="eastAsia" w:ascii="方正小标宋_GBK" w:hAnsi="方正小标宋_GBK" w:eastAsia="方正小标宋_GBK" w:cs="方正小标宋_GBK"/>
          <w:b w:val="0"/>
          <w:bCs/>
          <w:spacing w:val="0"/>
          <w:kern w:val="0"/>
          <w:sz w:val="44"/>
          <w:szCs w:val="44"/>
          <w:lang w:val="en-US" w:eastAsia="zh-CN" w:bidi="ar"/>
        </w:rPr>
      </w:pPr>
      <w:r>
        <w:rPr>
          <w:rStyle w:val="10"/>
          <w:rFonts w:hint="eastAsia" w:ascii="方正小标宋_GBK" w:hAnsi="方正小标宋_GBK" w:eastAsia="方正小标宋_GBK" w:cs="方正小标宋_GBK"/>
          <w:b w:val="0"/>
          <w:bCs/>
          <w:spacing w:val="0"/>
          <w:kern w:val="0"/>
          <w:sz w:val="44"/>
          <w:szCs w:val="44"/>
          <w:lang w:val="en-US" w:eastAsia="zh-CN" w:bidi="ar"/>
        </w:rPr>
        <w:t>重庆市永川区新冠肺炎疫情防控指挥部</w:t>
      </w:r>
    </w:p>
    <w:p>
      <w:pPr>
        <w:keepNext w:val="0"/>
        <w:keepLines w:val="0"/>
        <w:widowControl/>
        <w:suppressLineNumbers w:val="0"/>
        <w:jc w:val="center"/>
        <w:rPr>
          <w:rStyle w:val="10"/>
          <w:rFonts w:hint="eastAsia" w:ascii="方正小标宋_GBK" w:hAnsi="方正小标宋_GBK" w:eastAsia="方正小标宋_GBK" w:cs="方正小标宋_GBK"/>
          <w:b w:val="0"/>
          <w:bCs/>
          <w:spacing w:val="0"/>
          <w:kern w:val="0"/>
          <w:sz w:val="44"/>
          <w:szCs w:val="44"/>
          <w:lang w:val="en-US" w:eastAsia="zh-CN" w:bidi="ar"/>
        </w:rPr>
      </w:pPr>
      <w:r>
        <w:rPr>
          <w:rStyle w:val="10"/>
          <w:rFonts w:hint="eastAsia" w:ascii="方正小标宋_GBK" w:hAnsi="方正小标宋_GBK" w:eastAsia="方正小标宋_GBK" w:cs="方正小标宋_GBK"/>
          <w:b w:val="0"/>
          <w:bCs/>
          <w:spacing w:val="0"/>
          <w:kern w:val="0"/>
          <w:sz w:val="44"/>
          <w:szCs w:val="44"/>
          <w:lang w:val="en-US" w:eastAsia="zh-CN" w:bidi="ar"/>
        </w:rPr>
        <w:t>关于划定疫情风险区的通告</w:t>
      </w:r>
    </w:p>
    <w:p>
      <w:pPr>
        <w:keepNext w:val="0"/>
        <w:keepLines w:val="0"/>
        <w:widowControl/>
        <w:suppressLineNumbers w:val="0"/>
        <w:jc w:val="center"/>
        <w:rPr>
          <w:rStyle w:val="10"/>
          <w:rFonts w:hint="default" w:ascii="Times New Roman" w:hAnsi="Times New Roman" w:eastAsia="方正楷体_GBK" w:cs="Times New Roman"/>
          <w:b w:val="0"/>
          <w:bCs/>
          <w:spacing w:val="0"/>
          <w:kern w:val="0"/>
          <w:sz w:val="32"/>
          <w:szCs w:val="32"/>
          <w:lang w:val="en-US" w:eastAsia="zh-CN" w:bidi="ar"/>
        </w:rPr>
      </w:pPr>
      <w:r>
        <w:rPr>
          <w:rStyle w:val="10"/>
          <w:rFonts w:hint="default" w:ascii="Times New Roman" w:hAnsi="Times New Roman" w:eastAsia="方正楷体_GBK" w:cs="Times New Roman"/>
          <w:b w:val="0"/>
          <w:bCs/>
          <w:spacing w:val="0"/>
          <w:kern w:val="0"/>
          <w:sz w:val="32"/>
          <w:szCs w:val="32"/>
          <w:lang w:val="en-US" w:eastAsia="zh-CN" w:bidi="ar"/>
        </w:rPr>
        <w:t>（第65号）</w:t>
      </w:r>
    </w:p>
    <w:p>
      <w:pPr>
        <w:keepNext w:val="0"/>
        <w:keepLines w:val="0"/>
        <w:widowControl/>
        <w:suppressLineNumbers w:val="0"/>
        <w:jc w:val="both"/>
        <w:rPr>
          <w:rFonts w:hint="default" w:ascii="Times New Roman" w:hAnsi="Times New Roman" w:eastAsia="方正仿宋_GBK" w:cs="Times New Roman"/>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按照《新型冠状病毒肺炎防控方案（第九版）》及《关于进一步优化新冠肺炎疫情防控措施科学精准做好防控工作的通知》（联防联控机制综发〔2022〕101号）相关规定，结合当前永川区疫情防控工作需要，经专家研判和区新冠肺炎疫情防控指挥部研究，决定自2022年11月20日22时起，将永川区部分区域划定为高、低风险区。现通告如下：</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Style w:val="10"/>
          <w:rFonts w:hint="eastAsia" w:ascii="方正黑体_GBK" w:hAnsi="方正黑体_GBK" w:eastAsia="方正黑体_GBK" w:cs="方正黑体_GBK"/>
          <w:b w:val="0"/>
          <w:bCs/>
          <w:spacing w:val="0"/>
          <w:kern w:val="0"/>
          <w:sz w:val="32"/>
          <w:szCs w:val="32"/>
          <w:lang w:val="en-US" w:eastAsia="zh-CN" w:bidi="ar"/>
        </w:rPr>
      </w:pPr>
      <w:r>
        <w:rPr>
          <w:rStyle w:val="10"/>
          <w:rFonts w:hint="eastAsia" w:ascii="方正黑体_GBK" w:hAnsi="方正黑体_GBK" w:eastAsia="方正黑体_GBK" w:cs="方正黑体_GBK"/>
          <w:b w:val="0"/>
          <w:bCs/>
          <w:spacing w:val="0"/>
          <w:kern w:val="0"/>
          <w:sz w:val="32"/>
          <w:szCs w:val="32"/>
          <w:lang w:val="en-US" w:eastAsia="zh-CN" w:bidi="ar"/>
        </w:rPr>
        <w:t>一、高风险区</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方正楷体_GBK" w:hAnsi="方正楷体_GBK" w:eastAsia="方正楷体_GBK" w:cs="方正楷体_GBK"/>
          <w:spacing w:val="0"/>
          <w:kern w:val="0"/>
          <w:sz w:val="32"/>
          <w:szCs w:val="32"/>
          <w:lang w:val="en-US" w:eastAsia="zh-CN" w:bidi="ar"/>
        </w:rPr>
      </w:pPr>
      <w:r>
        <w:rPr>
          <w:rFonts w:hint="eastAsia" w:ascii="方正楷体_GBK" w:hAnsi="方正楷体_GBK" w:eastAsia="方正楷体_GBK" w:cs="方正楷体_GBK"/>
          <w:spacing w:val="0"/>
          <w:kern w:val="0"/>
          <w:sz w:val="32"/>
          <w:szCs w:val="32"/>
          <w:lang w:val="en-US" w:eastAsia="zh-CN" w:bidi="ar"/>
        </w:rPr>
        <w:t>（一）具体点位</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1.南大街街道港都花园2期A2楼1单元</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2.南大街街道港都花园2期A2楼2单元</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方正楷体_GBK" w:hAnsi="方正楷体_GBK" w:eastAsia="方正楷体_GBK" w:cs="方正楷体_GBK"/>
          <w:spacing w:val="0"/>
          <w:kern w:val="0"/>
          <w:sz w:val="32"/>
          <w:szCs w:val="32"/>
          <w:lang w:val="en-US" w:eastAsia="zh-CN" w:bidi="ar"/>
        </w:rPr>
      </w:pPr>
      <w:r>
        <w:rPr>
          <w:rFonts w:hint="default" w:ascii="方正楷体_GBK" w:hAnsi="方正楷体_GBK" w:eastAsia="方正楷体_GBK" w:cs="方正楷体_GBK"/>
          <w:spacing w:val="0"/>
          <w:kern w:val="0"/>
          <w:sz w:val="32"/>
          <w:szCs w:val="32"/>
          <w:lang w:val="en-US" w:eastAsia="zh-CN" w:bidi="ar"/>
        </w:rPr>
        <w:t>（二）管控措施</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1.实行封控管理，期间严格做到“足不出户、上门服务”，经营场所一律暂停营业。</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2.实施封控管理后开展相应频次核酸检测，连续5天未发现新增感染者，降为低风险区。</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3.每日上下午各开展一次健康监测。</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4.对因就医等特殊情况确需外出的，严格实行闭环转运；规范消毒和垃圾分类处置。</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5.后续管控措施根据疫情形势实时动态调整。</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Style w:val="10"/>
          <w:rFonts w:hint="default" w:ascii="方正黑体_GBK" w:hAnsi="方正黑体_GBK" w:eastAsia="方正黑体_GBK" w:cs="方正黑体_GBK"/>
          <w:b w:val="0"/>
          <w:bCs/>
          <w:spacing w:val="0"/>
          <w:kern w:val="0"/>
          <w:sz w:val="32"/>
          <w:szCs w:val="32"/>
          <w:lang w:val="en-US" w:eastAsia="zh-CN" w:bidi="ar"/>
        </w:rPr>
      </w:pPr>
      <w:r>
        <w:rPr>
          <w:rStyle w:val="10"/>
          <w:rFonts w:hint="default" w:ascii="方正黑体_GBK" w:hAnsi="方正黑体_GBK" w:eastAsia="方正黑体_GBK" w:cs="方正黑体_GBK"/>
          <w:b w:val="0"/>
          <w:bCs/>
          <w:spacing w:val="0"/>
          <w:kern w:val="0"/>
          <w:sz w:val="32"/>
          <w:szCs w:val="32"/>
          <w:lang w:val="en-US" w:eastAsia="zh-CN" w:bidi="ar"/>
        </w:rPr>
        <w:t>二、低风险区</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方正楷体_GBK" w:hAnsi="方正楷体_GBK" w:eastAsia="方正楷体_GBK" w:cs="方正楷体_GBK"/>
          <w:spacing w:val="0"/>
          <w:kern w:val="0"/>
          <w:sz w:val="32"/>
          <w:szCs w:val="32"/>
          <w:lang w:val="en-US" w:eastAsia="zh-CN" w:bidi="ar"/>
        </w:rPr>
      </w:pPr>
      <w:r>
        <w:rPr>
          <w:rFonts w:hint="default" w:ascii="方正楷体_GBK" w:hAnsi="方正楷体_GBK" w:eastAsia="方正楷体_GBK" w:cs="方正楷体_GBK"/>
          <w:spacing w:val="0"/>
          <w:kern w:val="0"/>
          <w:sz w:val="32"/>
          <w:szCs w:val="32"/>
          <w:lang w:val="en-US" w:eastAsia="zh-CN" w:bidi="ar"/>
        </w:rPr>
        <w:t>（一）具体范围</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南大街街道全域（高风险区除外）</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方正楷体_GBK" w:hAnsi="方正楷体_GBK" w:eastAsia="方正楷体_GBK" w:cs="方正楷体_GBK"/>
          <w:spacing w:val="0"/>
          <w:kern w:val="0"/>
          <w:sz w:val="32"/>
          <w:szCs w:val="32"/>
          <w:lang w:val="en-US" w:eastAsia="zh-CN" w:bidi="ar"/>
        </w:rPr>
      </w:pPr>
      <w:r>
        <w:rPr>
          <w:rFonts w:hint="default" w:ascii="方正楷体_GBK" w:hAnsi="方正楷体_GBK" w:eastAsia="方正楷体_GBK" w:cs="方正楷体_GBK"/>
          <w:spacing w:val="0"/>
          <w:kern w:val="0"/>
          <w:sz w:val="32"/>
          <w:szCs w:val="32"/>
          <w:lang w:val="en-US" w:eastAsia="zh-CN" w:bidi="ar"/>
        </w:rPr>
        <w:t>（二）管控措施</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1.实行</w:t>
      </w:r>
      <w:r>
        <w:rPr>
          <w:rFonts w:hint="eastAsia" w:ascii="Times New Roman" w:hAnsi="Times New Roman" w:eastAsia="方正仿宋_GBK" w:cs="Times New Roman"/>
          <w:spacing w:val="0"/>
          <w:kern w:val="0"/>
          <w:sz w:val="32"/>
          <w:szCs w:val="32"/>
          <w:lang w:val="en-US" w:eastAsia="zh-CN" w:bidi="ar"/>
        </w:rPr>
        <w:t>“</w:t>
      </w:r>
      <w:r>
        <w:rPr>
          <w:rFonts w:hint="default" w:ascii="Times New Roman" w:hAnsi="Times New Roman" w:eastAsia="方正仿宋_GBK" w:cs="Times New Roman"/>
          <w:spacing w:val="0"/>
          <w:kern w:val="0"/>
          <w:sz w:val="32"/>
          <w:szCs w:val="32"/>
          <w:lang w:val="en-US" w:eastAsia="zh-CN" w:bidi="ar"/>
        </w:rPr>
        <w:t>个人防护、避免聚集</w:t>
      </w:r>
      <w:r>
        <w:rPr>
          <w:rFonts w:hint="eastAsia" w:ascii="Times New Roman" w:hAnsi="Times New Roman" w:eastAsia="方正仿宋_GBK" w:cs="Times New Roman"/>
          <w:spacing w:val="0"/>
          <w:kern w:val="0"/>
          <w:sz w:val="32"/>
          <w:szCs w:val="32"/>
          <w:lang w:val="en-US" w:eastAsia="zh-CN" w:bidi="ar"/>
        </w:rPr>
        <w:t>”</w:t>
      </w:r>
      <w:r>
        <w:rPr>
          <w:rFonts w:hint="default" w:ascii="Times New Roman" w:hAnsi="Times New Roman" w:eastAsia="方正仿宋_GBK" w:cs="Times New Roman"/>
          <w:spacing w:val="0"/>
          <w:kern w:val="0"/>
          <w:sz w:val="32"/>
          <w:szCs w:val="32"/>
          <w:lang w:val="en-US" w:eastAsia="zh-CN" w:bidi="ar"/>
        </w:rPr>
        <w:t>等防控措施，区域内各类人员按照要求开展核酸检测，尽量减少外出、不聚集、不扎堆，外出时做好个人防护。严格落实进入室内公共场所预约、错峰、限流、测温、登记、戴口罩等措施。</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2.区域内人员倡导非必要不离开本区域，确需离开本区域的需持有48小时内核酸检测阴性证明。</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3.后续管控措施根据疫情形势实时动态调整。</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未尽事宜，以永川区新冠肺炎疫情防控指挥部解释为准。</w:t>
      </w:r>
    </w:p>
    <w:p>
      <w:pPr>
        <w:keepNext w:val="0"/>
        <w:keepLines w:val="0"/>
        <w:widowControl/>
        <w:suppressLineNumbers w:val="0"/>
        <w:jc w:val="both"/>
        <w:rPr>
          <w:rFonts w:hint="default" w:ascii="Times New Roman" w:hAnsi="Times New Roman" w:eastAsia="方正仿宋_GBK" w:cs="Times New Roman"/>
          <w:spacing w:val="0"/>
          <w:kern w:val="0"/>
          <w:sz w:val="32"/>
          <w:szCs w:val="32"/>
          <w:lang w:val="en-US" w:eastAsia="zh-CN" w:bidi="ar"/>
        </w:rPr>
      </w:pPr>
    </w:p>
    <w:p>
      <w:pPr>
        <w:keepNext w:val="0"/>
        <w:keepLines w:val="0"/>
        <w:widowControl/>
        <w:suppressLineNumbers w:val="0"/>
        <w:jc w:val="both"/>
        <w:rPr>
          <w:rFonts w:hint="default" w:ascii="Times New Roman" w:hAnsi="Times New Roman" w:eastAsia="方正仿宋_GBK" w:cs="Times New Roman"/>
          <w:spacing w:val="0"/>
          <w:kern w:val="0"/>
          <w:sz w:val="32"/>
          <w:szCs w:val="32"/>
          <w:lang w:val="en-US" w:eastAsia="zh-CN" w:bidi="ar"/>
        </w:rPr>
      </w:pPr>
    </w:p>
    <w:p>
      <w:pPr>
        <w:keepNext w:val="0"/>
        <w:keepLines w:val="0"/>
        <w:widowControl/>
        <w:suppressLineNumbers w:val="0"/>
        <w:wordWrap w:val="0"/>
        <w:jc w:val="right"/>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重庆市永川区新冠肺炎疫情防控指挥部</w:t>
      </w:r>
      <w:r>
        <w:rPr>
          <w:rFonts w:hint="eastAsia" w:ascii="Times New Roman" w:hAnsi="Times New Roman" w:eastAsia="方正仿宋_GBK" w:cs="Times New Roman"/>
          <w:spacing w:val="0"/>
          <w:kern w:val="0"/>
          <w:sz w:val="32"/>
          <w:szCs w:val="32"/>
          <w:lang w:val="en-US" w:eastAsia="zh-CN" w:bidi="ar"/>
        </w:rPr>
        <w:t xml:space="preserve">    </w:t>
      </w:r>
    </w:p>
    <w:p>
      <w:pPr>
        <w:keepNext w:val="0"/>
        <w:keepLines w:val="0"/>
        <w:widowControl/>
        <w:suppressLineNumbers w:val="0"/>
        <w:wordWrap w:val="0"/>
        <w:jc w:val="right"/>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kern w:val="0"/>
          <w:sz w:val="32"/>
          <w:szCs w:val="32"/>
          <w:lang w:val="en-US" w:eastAsia="zh-CN" w:bidi="ar"/>
        </w:rPr>
        <w:t>2022年11月21日</w:t>
      </w:r>
      <w:r>
        <w:rPr>
          <w:rFonts w:hint="eastAsia" w:ascii="Times New Roman" w:hAnsi="Times New Roman" w:eastAsia="方正仿宋_GBK" w:cs="Times New Roman"/>
          <w:spacing w:val="0"/>
          <w:kern w:val="0"/>
          <w:sz w:val="32"/>
          <w:szCs w:val="32"/>
          <w:lang w:val="en-US" w:eastAsia="zh-CN" w:bidi="ar"/>
        </w:rPr>
        <w:t xml:space="preserve">            </w:t>
      </w:r>
      <w:bookmarkStart w:id="0" w:name="_GoBack"/>
      <w:bookmarkEnd w:id="0"/>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kZDBlYjE5YjQwOTgwN2FhZDMwM2Q0YTM2YzQzMWIifQ=="/>
  </w:docVars>
  <w:rsids>
    <w:rsidRoot w:val="00000000"/>
    <w:rsid w:val="011843A9"/>
    <w:rsid w:val="01933CA1"/>
    <w:rsid w:val="01953156"/>
    <w:rsid w:val="01B15C94"/>
    <w:rsid w:val="02622767"/>
    <w:rsid w:val="02953A9E"/>
    <w:rsid w:val="0316532A"/>
    <w:rsid w:val="033C0B41"/>
    <w:rsid w:val="039F3A58"/>
    <w:rsid w:val="04351E09"/>
    <w:rsid w:val="045703E8"/>
    <w:rsid w:val="04AE5B08"/>
    <w:rsid w:val="04C31991"/>
    <w:rsid w:val="04F43A00"/>
    <w:rsid w:val="05403A03"/>
    <w:rsid w:val="05540FA0"/>
    <w:rsid w:val="05B1475E"/>
    <w:rsid w:val="05BB1FA0"/>
    <w:rsid w:val="06172E75"/>
    <w:rsid w:val="06657D8C"/>
    <w:rsid w:val="06B95E55"/>
    <w:rsid w:val="06F5065E"/>
    <w:rsid w:val="06F87242"/>
    <w:rsid w:val="07BF3FFE"/>
    <w:rsid w:val="081E04A1"/>
    <w:rsid w:val="08CD5ACE"/>
    <w:rsid w:val="090B5E5E"/>
    <w:rsid w:val="093C15C0"/>
    <w:rsid w:val="098553AB"/>
    <w:rsid w:val="0ADA2A29"/>
    <w:rsid w:val="0AF05D0A"/>
    <w:rsid w:val="0B6658C1"/>
    <w:rsid w:val="0BB433D1"/>
    <w:rsid w:val="0D1E4F86"/>
    <w:rsid w:val="0D453387"/>
    <w:rsid w:val="0DC62D6E"/>
    <w:rsid w:val="0E2D007F"/>
    <w:rsid w:val="0E8623A4"/>
    <w:rsid w:val="0EA774D6"/>
    <w:rsid w:val="0EEE0BAE"/>
    <w:rsid w:val="0F192BA9"/>
    <w:rsid w:val="0F331015"/>
    <w:rsid w:val="10187526"/>
    <w:rsid w:val="11442532"/>
    <w:rsid w:val="11511ABE"/>
    <w:rsid w:val="119703B5"/>
    <w:rsid w:val="127D2A1D"/>
    <w:rsid w:val="12DF2722"/>
    <w:rsid w:val="1302262D"/>
    <w:rsid w:val="13701AF2"/>
    <w:rsid w:val="13811613"/>
    <w:rsid w:val="13843C33"/>
    <w:rsid w:val="139C25EC"/>
    <w:rsid w:val="13F842F9"/>
    <w:rsid w:val="149862BB"/>
    <w:rsid w:val="14CA50BF"/>
    <w:rsid w:val="151E0CC3"/>
    <w:rsid w:val="157035A0"/>
    <w:rsid w:val="157463C1"/>
    <w:rsid w:val="16205855"/>
    <w:rsid w:val="164728F8"/>
    <w:rsid w:val="1655127D"/>
    <w:rsid w:val="166F16B1"/>
    <w:rsid w:val="1694691D"/>
    <w:rsid w:val="16BB29E2"/>
    <w:rsid w:val="16BF678C"/>
    <w:rsid w:val="17050BB5"/>
    <w:rsid w:val="17057AF6"/>
    <w:rsid w:val="174F2FF3"/>
    <w:rsid w:val="17537C29"/>
    <w:rsid w:val="183644A3"/>
    <w:rsid w:val="1861511B"/>
    <w:rsid w:val="195B78F9"/>
    <w:rsid w:val="19B35DAC"/>
    <w:rsid w:val="19B56D10"/>
    <w:rsid w:val="1A676CFA"/>
    <w:rsid w:val="1B2D1FD2"/>
    <w:rsid w:val="1B5B7916"/>
    <w:rsid w:val="1BCD7345"/>
    <w:rsid w:val="1BDE5810"/>
    <w:rsid w:val="1C721061"/>
    <w:rsid w:val="1CB609CB"/>
    <w:rsid w:val="1CF26439"/>
    <w:rsid w:val="1D9E4303"/>
    <w:rsid w:val="1DD70968"/>
    <w:rsid w:val="1E6A7D86"/>
    <w:rsid w:val="1EFE2B2F"/>
    <w:rsid w:val="1F1557D4"/>
    <w:rsid w:val="1F2B3CE1"/>
    <w:rsid w:val="1F8D0B6D"/>
    <w:rsid w:val="1FD7404C"/>
    <w:rsid w:val="1FDA3277"/>
    <w:rsid w:val="1FF561C4"/>
    <w:rsid w:val="20495205"/>
    <w:rsid w:val="207D1ECD"/>
    <w:rsid w:val="207D2C13"/>
    <w:rsid w:val="20DD2940"/>
    <w:rsid w:val="21051014"/>
    <w:rsid w:val="21702A1A"/>
    <w:rsid w:val="21F64047"/>
    <w:rsid w:val="221433BB"/>
    <w:rsid w:val="22C3790F"/>
    <w:rsid w:val="231B623B"/>
    <w:rsid w:val="24FE0922"/>
    <w:rsid w:val="250E5161"/>
    <w:rsid w:val="250F77CA"/>
    <w:rsid w:val="254606B8"/>
    <w:rsid w:val="25D81B9F"/>
    <w:rsid w:val="25E602A5"/>
    <w:rsid w:val="26050F57"/>
    <w:rsid w:val="264B1A62"/>
    <w:rsid w:val="26D81EEA"/>
    <w:rsid w:val="270600F7"/>
    <w:rsid w:val="27BA2501"/>
    <w:rsid w:val="281C0EC2"/>
    <w:rsid w:val="293D2F46"/>
    <w:rsid w:val="2B650CC1"/>
    <w:rsid w:val="2BE1443E"/>
    <w:rsid w:val="2C7B0E96"/>
    <w:rsid w:val="2D134134"/>
    <w:rsid w:val="2E180D2E"/>
    <w:rsid w:val="2E4E2DBB"/>
    <w:rsid w:val="2E695EF2"/>
    <w:rsid w:val="2EE7A388"/>
    <w:rsid w:val="2F9B62DB"/>
    <w:rsid w:val="2FF17728"/>
    <w:rsid w:val="300D458E"/>
    <w:rsid w:val="30620B8F"/>
    <w:rsid w:val="32277F86"/>
    <w:rsid w:val="32B07589"/>
    <w:rsid w:val="34384631"/>
    <w:rsid w:val="35EA1A6F"/>
    <w:rsid w:val="3683259B"/>
    <w:rsid w:val="395D104F"/>
    <w:rsid w:val="396E25E3"/>
    <w:rsid w:val="39E159AE"/>
    <w:rsid w:val="3A6D4BA1"/>
    <w:rsid w:val="3A7B22D5"/>
    <w:rsid w:val="3B122D79"/>
    <w:rsid w:val="3B4A5BF1"/>
    <w:rsid w:val="3BCF7156"/>
    <w:rsid w:val="3C0F1F0C"/>
    <w:rsid w:val="3CD82BF4"/>
    <w:rsid w:val="3CFF1856"/>
    <w:rsid w:val="3D680A9B"/>
    <w:rsid w:val="3D72670A"/>
    <w:rsid w:val="3D9256A4"/>
    <w:rsid w:val="3E8D4B4D"/>
    <w:rsid w:val="3EF84196"/>
    <w:rsid w:val="400B7240"/>
    <w:rsid w:val="40583C76"/>
    <w:rsid w:val="411E4D4B"/>
    <w:rsid w:val="42124C05"/>
    <w:rsid w:val="42514A01"/>
    <w:rsid w:val="42595758"/>
    <w:rsid w:val="4281473B"/>
    <w:rsid w:val="43463D3C"/>
    <w:rsid w:val="440344C8"/>
    <w:rsid w:val="44162BB7"/>
    <w:rsid w:val="45A44E5A"/>
    <w:rsid w:val="45B74CA8"/>
    <w:rsid w:val="46294694"/>
    <w:rsid w:val="4658744B"/>
    <w:rsid w:val="47A8263A"/>
    <w:rsid w:val="47F952A2"/>
    <w:rsid w:val="48546CA6"/>
    <w:rsid w:val="48620939"/>
    <w:rsid w:val="49CC4200"/>
    <w:rsid w:val="49D74EE6"/>
    <w:rsid w:val="4A48314F"/>
    <w:rsid w:val="4ABF2F22"/>
    <w:rsid w:val="4B62401E"/>
    <w:rsid w:val="4B8B13AA"/>
    <w:rsid w:val="4BE13DAD"/>
    <w:rsid w:val="4D90273F"/>
    <w:rsid w:val="4E0F1F7C"/>
    <w:rsid w:val="4ECF7959"/>
    <w:rsid w:val="5032222D"/>
    <w:rsid w:val="50505121"/>
    <w:rsid w:val="509C43BF"/>
    <w:rsid w:val="5120672F"/>
    <w:rsid w:val="51A14D79"/>
    <w:rsid w:val="5295710C"/>
    <w:rsid w:val="52D74457"/>
    <w:rsid w:val="53104618"/>
    <w:rsid w:val="531C72E7"/>
    <w:rsid w:val="534E4150"/>
    <w:rsid w:val="53614D5A"/>
    <w:rsid w:val="559469D4"/>
    <w:rsid w:val="55D0077B"/>
    <w:rsid w:val="57A57CE5"/>
    <w:rsid w:val="58291DB5"/>
    <w:rsid w:val="584F6BB0"/>
    <w:rsid w:val="585B2582"/>
    <w:rsid w:val="58713627"/>
    <w:rsid w:val="58BC3BA3"/>
    <w:rsid w:val="59031116"/>
    <w:rsid w:val="590D7A45"/>
    <w:rsid w:val="59170D0F"/>
    <w:rsid w:val="59D86F77"/>
    <w:rsid w:val="5A130816"/>
    <w:rsid w:val="5AC81CD0"/>
    <w:rsid w:val="5BBE0412"/>
    <w:rsid w:val="5D135140"/>
    <w:rsid w:val="5D666634"/>
    <w:rsid w:val="5D6B043C"/>
    <w:rsid w:val="5DC8166E"/>
    <w:rsid w:val="5E422758"/>
    <w:rsid w:val="5FDB7B52"/>
    <w:rsid w:val="61407D3A"/>
    <w:rsid w:val="61816435"/>
    <w:rsid w:val="61825B1A"/>
    <w:rsid w:val="61AE0D40"/>
    <w:rsid w:val="6282570E"/>
    <w:rsid w:val="62CD016D"/>
    <w:rsid w:val="62D84CB7"/>
    <w:rsid w:val="62E43179"/>
    <w:rsid w:val="62E53769"/>
    <w:rsid w:val="63194B94"/>
    <w:rsid w:val="63C404DD"/>
    <w:rsid w:val="64312B61"/>
    <w:rsid w:val="64627A2C"/>
    <w:rsid w:val="64976D23"/>
    <w:rsid w:val="64F23F2B"/>
    <w:rsid w:val="65402635"/>
    <w:rsid w:val="6588443E"/>
    <w:rsid w:val="668B7430"/>
    <w:rsid w:val="66950774"/>
    <w:rsid w:val="67327E1B"/>
    <w:rsid w:val="679F2184"/>
    <w:rsid w:val="68C77CBE"/>
    <w:rsid w:val="68EA301A"/>
    <w:rsid w:val="6940627B"/>
    <w:rsid w:val="69955344"/>
    <w:rsid w:val="69CA4C92"/>
    <w:rsid w:val="6AB84AA5"/>
    <w:rsid w:val="6B2D24DD"/>
    <w:rsid w:val="6B7632DB"/>
    <w:rsid w:val="6BAC6631"/>
    <w:rsid w:val="6C3C72FA"/>
    <w:rsid w:val="6CD41ED3"/>
    <w:rsid w:val="6CDF184B"/>
    <w:rsid w:val="6D1C4AF6"/>
    <w:rsid w:val="6DBA52BF"/>
    <w:rsid w:val="6DD47DC6"/>
    <w:rsid w:val="6E2A2861"/>
    <w:rsid w:val="6F8430CF"/>
    <w:rsid w:val="6F8530B4"/>
    <w:rsid w:val="6FB50F9E"/>
    <w:rsid w:val="70616F64"/>
    <w:rsid w:val="70C80300"/>
    <w:rsid w:val="70CA3252"/>
    <w:rsid w:val="71823BDD"/>
    <w:rsid w:val="71B0191D"/>
    <w:rsid w:val="71E00B7F"/>
    <w:rsid w:val="72160281"/>
    <w:rsid w:val="74535C68"/>
    <w:rsid w:val="746C0D90"/>
    <w:rsid w:val="74DF62EF"/>
    <w:rsid w:val="74ED4592"/>
    <w:rsid w:val="74F54747"/>
    <w:rsid w:val="753840E8"/>
    <w:rsid w:val="75DE24EF"/>
    <w:rsid w:val="764677DD"/>
    <w:rsid w:val="76C8422D"/>
    <w:rsid w:val="77C42671"/>
    <w:rsid w:val="786F18BF"/>
    <w:rsid w:val="790C2A1D"/>
    <w:rsid w:val="79C52D2C"/>
    <w:rsid w:val="7AB20C97"/>
    <w:rsid w:val="7B3A2C76"/>
    <w:rsid w:val="7B4A45FD"/>
    <w:rsid w:val="7B9A443A"/>
    <w:rsid w:val="7BFF4D2A"/>
    <w:rsid w:val="7C5268F3"/>
    <w:rsid w:val="7C5C6D2F"/>
    <w:rsid w:val="7C841FB4"/>
    <w:rsid w:val="7CE1176F"/>
    <w:rsid w:val="7D0A4511"/>
    <w:rsid w:val="7E377B22"/>
    <w:rsid w:val="7E566DD9"/>
    <w:rsid w:val="7EFF1E60"/>
    <w:rsid w:val="7F631B79"/>
    <w:rsid w:val="7F9A4BB8"/>
    <w:rsid w:val="DFBD1665"/>
    <w:rsid w:val="F6FFB48D"/>
    <w:rsid w:val="FACD3F5A"/>
    <w:rsid w:val="FEFF2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000000"/>
      <w:u w:val="none"/>
    </w:rPr>
  </w:style>
  <w:style w:type="character" w:styleId="12">
    <w:name w:val="HTML Definition"/>
    <w:basedOn w:val="9"/>
    <w:qFormat/>
    <w:uiPriority w:val="0"/>
  </w:style>
  <w:style w:type="character" w:styleId="13">
    <w:name w:val="HTML Variable"/>
    <w:basedOn w:val="9"/>
    <w:qFormat/>
    <w:uiPriority w:val="0"/>
  </w:style>
  <w:style w:type="character" w:styleId="14">
    <w:name w:val="Hyperlink"/>
    <w:basedOn w:val="9"/>
    <w:qFormat/>
    <w:uiPriority w:val="0"/>
    <w:rPr>
      <w:color w:val="0000FF"/>
      <w:u w:val="single"/>
    </w:rPr>
  </w:style>
  <w:style w:type="character" w:styleId="15">
    <w:name w:val="HTML Code"/>
    <w:basedOn w:val="9"/>
    <w:qFormat/>
    <w:uiPriority w:val="0"/>
    <w:rPr>
      <w:rFonts w:ascii="Courier New" w:hAnsi="Courier New"/>
      <w:sz w:val="20"/>
    </w:rPr>
  </w:style>
  <w:style w:type="character" w:styleId="16">
    <w:name w:val="HTML Cite"/>
    <w:basedOn w:val="9"/>
    <w:qFormat/>
    <w:uiPriority w:val="0"/>
  </w:style>
  <w:style w:type="character" w:customStyle="1" w:styleId="17">
    <w:name w:val="laypage_curr"/>
    <w:basedOn w:val="9"/>
    <w:qFormat/>
    <w:uiPriority w:val="0"/>
    <w:rPr>
      <w:color w:val="FFFDF4"/>
      <w:shd w:val="clear" w:fill="0B67A6"/>
    </w:rPr>
  </w:style>
  <w:style w:type="character" w:customStyle="1" w:styleId="18">
    <w:name w:val="font"/>
    <w:basedOn w:val="9"/>
    <w:qFormat/>
    <w:uiPriority w:val="0"/>
  </w:style>
  <w:style w:type="character" w:customStyle="1" w:styleId="19">
    <w:name w:val="font1"/>
    <w:basedOn w:val="9"/>
    <w:qFormat/>
    <w:uiPriority w:val="0"/>
  </w:style>
  <w:style w:type="character" w:customStyle="1" w:styleId="20">
    <w:name w:val="place"/>
    <w:basedOn w:val="9"/>
    <w:qFormat/>
    <w:uiPriority w:val="0"/>
    <w:rPr>
      <w:rFonts w:hint="eastAsia" w:ascii="微软雅黑" w:hAnsi="微软雅黑" w:eastAsia="微软雅黑" w:cs="微软雅黑"/>
      <w:color w:val="888888"/>
      <w:sz w:val="25"/>
      <w:szCs w:val="25"/>
    </w:rPr>
  </w:style>
  <w:style w:type="character" w:customStyle="1" w:styleId="21">
    <w:name w:val="place1"/>
    <w:basedOn w:val="9"/>
    <w:qFormat/>
    <w:uiPriority w:val="0"/>
  </w:style>
  <w:style w:type="character" w:customStyle="1" w:styleId="22">
    <w:name w:val="place2"/>
    <w:basedOn w:val="9"/>
    <w:qFormat/>
    <w:uiPriority w:val="0"/>
  </w:style>
  <w:style w:type="character" w:customStyle="1" w:styleId="23">
    <w:name w:val="place3"/>
    <w:basedOn w:val="9"/>
    <w:qFormat/>
    <w:uiPriority w:val="0"/>
  </w:style>
  <w:style w:type="character" w:customStyle="1" w:styleId="24">
    <w:name w:val="noline"/>
    <w:basedOn w:val="9"/>
    <w:qFormat/>
    <w:uiPriority w:val="0"/>
  </w:style>
  <w:style w:type="character" w:customStyle="1" w:styleId="25">
    <w:name w:val="hover16"/>
    <w:basedOn w:val="9"/>
    <w:qFormat/>
    <w:uiPriority w:val="0"/>
    <w:rPr>
      <w:color w:val="025291"/>
    </w:rPr>
  </w:style>
  <w:style w:type="character" w:customStyle="1" w:styleId="26">
    <w:name w:val="hover15"/>
    <w:basedOn w:val="9"/>
    <w:qFormat/>
    <w:uiPriority w:val="0"/>
    <w:rPr>
      <w:color w:val="025291"/>
    </w:rPr>
  </w:style>
  <w:style w:type="character" w:customStyle="1" w:styleId="27">
    <w:name w:val="hover13"/>
    <w:basedOn w:val="9"/>
    <w:qFormat/>
    <w:uiPriority w:val="0"/>
    <w:rPr>
      <w:color w:val="025291"/>
    </w:rPr>
  </w:style>
  <w:style w:type="character" w:customStyle="1" w:styleId="28">
    <w:name w:val="hover"/>
    <w:basedOn w:val="9"/>
    <w:qFormat/>
    <w:uiPriority w:val="0"/>
    <w:rPr>
      <w:color w:val="02529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134</Words>
  <Characters>307</Characters>
  <Lines>0</Lines>
  <Paragraphs>0</Paragraphs>
  <TotalTime>3309</TotalTime>
  <ScaleCrop>false</ScaleCrop>
  <LinksUpToDate>false</LinksUpToDate>
  <CharactersWithSpaces>307</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2022-01-13T23:13:00Z</dcterms:created>
  <dc:creator>Administrator</dc:creator>
  <cp:lastModifiedBy> </cp:lastModifiedBy>
  <dcterms:modified xsi:type="dcterms:W3CDTF">2022-11-22T09:48:37Z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133DF1673D514DF58E0D629109763033</vt:lpwstr>
  </property>
</Properties>
</file>