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10"/>
          <w:rFonts w:hint="eastAsia" w:ascii="方正小标宋_GBK" w:hAnsi="方正小标宋_GBK" w:eastAsia="方正小标宋_GBK" w:cs="方正小标宋_GBK"/>
          <w:b w:val="0"/>
          <w:bCs/>
          <w:spacing w:val="0"/>
          <w:kern w:val="0"/>
          <w:sz w:val="44"/>
          <w:szCs w:val="44"/>
          <w:lang w:val="en-US" w:eastAsia="zh-CN" w:bidi="ar"/>
        </w:rPr>
      </w:pPr>
      <w:r>
        <w:rPr>
          <w:rStyle w:val="10"/>
          <w:rFonts w:hint="eastAsia" w:ascii="方正小标宋_GBK" w:hAnsi="方正小标宋_GBK" w:eastAsia="方正小标宋_GBK" w:cs="方正小标宋_GBK"/>
          <w:b w:val="0"/>
          <w:bCs/>
          <w:spacing w:val="0"/>
          <w:kern w:val="0"/>
          <w:sz w:val="44"/>
          <w:szCs w:val="44"/>
          <w:lang w:val="en-US" w:eastAsia="zh-CN" w:bidi="ar"/>
        </w:rPr>
        <w:t>重庆市永川区新冠肺炎疫情防控指挥部</w:t>
      </w:r>
      <w:bookmarkStart w:id="0" w:name="_GoBack"/>
      <w:bookmarkEnd w:id="0"/>
    </w:p>
    <w:p>
      <w:pPr>
        <w:keepNext w:val="0"/>
        <w:keepLines w:val="0"/>
        <w:widowControl/>
        <w:suppressLineNumbers w:val="0"/>
        <w:jc w:val="center"/>
        <w:rPr>
          <w:rStyle w:val="10"/>
          <w:rFonts w:hint="eastAsia" w:ascii="方正小标宋_GBK" w:hAnsi="方正小标宋_GBK" w:eastAsia="方正小标宋_GBK" w:cs="方正小标宋_GBK"/>
          <w:b w:val="0"/>
          <w:bCs/>
          <w:spacing w:val="0"/>
          <w:kern w:val="0"/>
          <w:sz w:val="44"/>
          <w:szCs w:val="44"/>
          <w:lang w:val="en-US" w:eastAsia="zh-CN" w:bidi="ar"/>
        </w:rPr>
      </w:pPr>
      <w:r>
        <w:rPr>
          <w:rStyle w:val="10"/>
          <w:rFonts w:hint="eastAsia" w:ascii="方正小标宋_GBK" w:hAnsi="方正小标宋_GBK" w:eastAsia="方正小标宋_GBK" w:cs="方正小标宋_GBK"/>
          <w:b w:val="0"/>
          <w:bCs/>
          <w:spacing w:val="0"/>
          <w:kern w:val="0"/>
          <w:sz w:val="44"/>
          <w:szCs w:val="44"/>
          <w:lang w:val="en-US" w:eastAsia="zh-CN" w:bidi="ar"/>
        </w:rPr>
        <w:t>关于划定疫情风险区的通告</w:t>
      </w:r>
    </w:p>
    <w:p>
      <w:pPr>
        <w:keepNext w:val="0"/>
        <w:keepLines w:val="0"/>
        <w:widowControl/>
        <w:suppressLineNumbers w:val="0"/>
        <w:jc w:val="center"/>
        <w:rPr>
          <w:rFonts w:hint="eastAsia" w:ascii="方正楷体_GBK" w:hAnsi="方正楷体_GBK" w:eastAsia="方正楷体_GBK" w:cs="方正楷体_GBK"/>
          <w:spacing w:val="0"/>
          <w:kern w:val="0"/>
          <w:sz w:val="32"/>
          <w:szCs w:val="32"/>
          <w:lang w:val="en-US" w:eastAsia="zh-CN" w:bidi="ar"/>
        </w:rPr>
      </w:pPr>
      <w:r>
        <w:rPr>
          <w:rFonts w:hint="eastAsia" w:ascii="方正楷体_GBK" w:hAnsi="方正楷体_GBK" w:eastAsia="方正楷体_GBK" w:cs="方正楷体_GBK"/>
          <w:spacing w:val="0"/>
          <w:kern w:val="0"/>
          <w:sz w:val="32"/>
          <w:szCs w:val="32"/>
          <w:lang w:val="en-US" w:eastAsia="zh-CN" w:bidi="ar"/>
        </w:rPr>
        <w:t>（第57号）</w:t>
      </w:r>
    </w:p>
    <w:p>
      <w:pPr>
        <w:keepNext w:val="0"/>
        <w:keepLines w:val="0"/>
        <w:widowControl/>
        <w:suppressLineNumbers w:val="0"/>
        <w:jc w:val="both"/>
        <w:rPr>
          <w:rFonts w:hint="eastAsia" w:ascii="方正仿宋_GBK" w:hAnsi="方正仿宋_GBK" w:eastAsia="方正仿宋_GBK" w:cs="方正仿宋_GBK"/>
          <w:spacing w:val="0"/>
          <w:kern w:val="0"/>
          <w:sz w:val="32"/>
          <w:szCs w:val="32"/>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i w:val="0"/>
          <w:caps w:val="0"/>
          <w:color w:val="222222"/>
          <w:spacing w:val="0"/>
          <w:sz w:val="32"/>
          <w:szCs w:val="32"/>
        </w:rPr>
      </w:pPr>
      <w:r>
        <w:rPr>
          <w:rFonts w:hint="eastAsia" w:ascii="方正仿宋_GBK" w:hAnsi="方正仿宋_GBK" w:eastAsia="方正仿宋_GBK" w:cs="方正仿宋_GBK"/>
          <w:i w:val="0"/>
          <w:caps w:val="0"/>
          <w:color w:val="222222"/>
          <w:spacing w:val="0"/>
          <w:sz w:val="32"/>
          <w:szCs w:val="32"/>
          <w:shd w:val="clear" w:fill="FFFFFF"/>
        </w:rPr>
        <w:t>按照《新型冠状病毒肺炎防控方案（第九版）》及《关于进一步优化新冠肺炎疫情防控措施科学精准做好防控工作的通知》（联防联控机制综发〔2022〕101号）相关规定，结合当前永川区疫情防控工作需要，经专家研判和区新冠肺炎疫情防控指挥部研究，决定将永川区部分区域划定为高风险区。现通告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Style w:val="10"/>
          <w:rFonts w:hint="eastAsia" w:ascii="方正黑体_GBK" w:hAnsi="方正黑体_GBK" w:eastAsia="方正黑体_GBK" w:cs="方正黑体_GBK"/>
          <w:b w:val="0"/>
          <w:bCs/>
          <w:i w:val="0"/>
          <w:caps w:val="0"/>
          <w:color w:val="222222"/>
          <w:spacing w:val="0"/>
          <w:sz w:val="32"/>
          <w:szCs w:val="32"/>
          <w:shd w:val="clear" w:fill="FFFFFF"/>
        </w:rPr>
      </w:pPr>
      <w:r>
        <w:rPr>
          <w:rStyle w:val="10"/>
          <w:rFonts w:hint="eastAsia" w:ascii="方正黑体_GBK" w:hAnsi="方正黑体_GBK" w:eastAsia="方正黑体_GBK" w:cs="方正黑体_GBK"/>
          <w:b w:val="0"/>
          <w:bCs/>
          <w:i w:val="0"/>
          <w:caps w:val="0"/>
          <w:color w:val="222222"/>
          <w:spacing w:val="0"/>
          <w:sz w:val="32"/>
          <w:szCs w:val="32"/>
          <w:shd w:val="clear" w:fill="FFFFFF"/>
        </w:rPr>
        <w:t>一、具体点位及时间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i w:val="0"/>
          <w:caps w:val="0"/>
          <w:color w:val="222222"/>
          <w:spacing w:val="0"/>
          <w:sz w:val="32"/>
          <w:szCs w:val="32"/>
          <w:shd w:val="clear" w:fill="FFFFFF"/>
        </w:rPr>
      </w:pPr>
      <w:r>
        <w:rPr>
          <w:rFonts w:hint="eastAsia" w:ascii="方正仿宋_GBK" w:hAnsi="方正仿宋_GBK" w:eastAsia="方正仿宋_GBK" w:cs="方正仿宋_GBK"/>
          <w:i w:val="0"/>
          <w:caps w:val="0"/>
          <w:color w:val="222222"/>
          <w:spacing w:val="0"/>
          <w:sz w:val="32"/>
          <w:szCs w:val="32"/>
          <w:shd w:val="clear" w:fill="FFFFFF"/>
        </w:rPr>
        <w:t>1.中山路街道天之韵二期7栋1单元（自11月18日23时起）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i w:val="0"/>
          <w:caps w:val="0"/>
          <w:color w:val="222222"/>
          <w:spacing w:val="0"/>
          <w:sz w:val="32"/>
          <w:szCs w:val="32"/>
          <w:shd w:val="clear" w:fill="FFFFFF"/>
        </w:rPr>
      </w:pPr>
      <w:r>
        <w:rPr>
          <w:rFonts w:hint="eastAsia" w:ascii="方正仿宋_GBK" w:hAnsi="方正仿宋_GBK" w:eastAsia="方正仿宋_GBK" w:cs="方正仿宋_GBK"/>
          <w:i w:val="0"/>
          <w:caps w:val="0"/>
          <w:color w:val="222222"/>
          <w:spacing w:val="0"/>
          <w:sz w:val="32"/>
          <w:szCs w:val="32"/>
          <w:shd w:val="clear" w:fill="FFFFFF"/>
        </w:rPr>
        <w:t>2.中山路街道金科阳光小镇1期41栋（自11月19日9时起）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Style w:val="10"/>
          <w:rFonts w:hint="eastAsia" w:ascii="方正黑体_GBK" w:hAnsi="方正黑体_GBK" w:eastAsia="方正黑体_GBK" w:cs="方正黑体_GBK"/>
          <w:b w:val="0"/>
          <w:bCs/>
          <w:i w:val="0"/>
          <w:caps w:val="0"/>
          <w:color w:val="222222"/>
          <w:spacing w:val="0"/>
          <w:sz w:val="32"/>
          <w:szCs w:val="32"/>
          <w:shd w:val="clear" w:fill="FFFFFF"/>
        </w:rPr>
      </w:pPr>
      <w:r>
        <w:rPr>
          <w:rStyle w:val="10"/>
          <w:rFonts w:hint="eastAsia" w:ascii="方正黑体_GBK" w:hAnsi="方正黑体_GBK" w:eastAsia="方正黑体_GBK" w:cs="方正黑体_GBK"/>
          <w:b w:val="0"/>
          <w:bCs/>
          <w:i w:val="0"/>
          <w:caps w:val="0"/>
          <w:color w:val="222222"/>
          <w:spacing w:val="0"/>
          <w:sz w:val="32"/>
          <w:szCs w:val="32"/>
          <w:shd w:val="clear" w:fill="FFFFFF"/>
        </w:rPr>
        <w:t>二、管控措施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i w:val="0"/>
          <w:caps w:val="0"/>
          <w:color w:val="222222"/>
          <w:spacing w:val="0"/>
          <w:sz w:val="32"/>
          <w:szCs w:val="32"/>
          <w:shd w:val="clear" w:fill="FFFFFF"/>
        </w:rPr>
      </w:pPr>
      <w:r>
        <w:rPr>
          <w:rFonts w:hint="eastAsia" w:ascii="方正仿宋_GBK" w:hAnsi="方正仿宋_GBK" w:eastAsia="方正仿宋_GBK" w:cs="方正仿宋_GBK"/>
          <w:i w:val="0"/>
          <w:caps w:val="0"/>
          <w:color w:val="222222"/>
          <w:spacing w:val="0"/>
          <w:sz w:val="32"/>
          <w:szCs w:val="32"/>
          <w:shd w:val="clear" w:fill="FFFFFF"/>
        </w:rPr>
        <w:t>1.实行封控管理，期间严格做到“足不出户、上门服务”，经营场所一律暂停营业。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spacing w:val="0"/>
          <w:kern w:val="0"/>
          <w:sz w:val="32"/>
          <w:szCs w:val="32"/>
          <w:lang w:val="en-US" w:eastAsia="zh-CN" w:bidi="ar"/>
        </w:rPr>
      </w:pPr>
      <w:r>
        <w:rPr>
          <w:rFonts w:hint="eastAsia" w:ascii="方正仿宋_GBK" w:hAnsi="方正仿宋_GBK" w:eastAsia="方正仿宋_GBK" w:cs="方正仿宋_GBK"/>
          <w:spacing w:val="0"/>
          <w:kern w:val="0"/>
          <w:sz w:val="32"/>
          <w:szCs w:val="32"/>
          <w:lang w:val="en-US" w:eastAsia="zh-CN" w:bidi="ar"/>
        </w:rPr>
        <w:t>2.实施封控管理后开展相应频次核酸检测，连续5天未发现新增感染者，降为低风险区。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spacing w:val="0"/>
          <w:kern w:val="0"/>
          <w:sz w:val="32"/>
          <w:szCs w:val="32"/>
          <w:lang w:val="en-US" w:eastAsia="zh-CN" w:bidi="ar"/>
        </w:rPr>
      </w:pPr>
      <w:r>
        <w:rPr>
          <w:rFonts w:hint="eastAsia" w:ascii="方正仿宋_GBK" w:hAnsi="方正仿宋_GBK" w:eastAsia="方正仿宋_GBK" w:cs="方正仿宋_GBK"/>
          <w:spacing w:val="0"/>
          <w:kern w:val="0"/>
          <w:sz w:val="32"/>
          <w:szCs w:val="32"/>
          <w:lang w:val="en-US" w:eastAsia="zh-CN" w:bidi="ar"/>
        </w:rPr>
        <w:t>3.每日上下午各开展一次健康监测。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spacing w:val="0"/>
          <w:kern w:val="0"/>
          <w:sz w:val="32"/>
          <w:szCs w:val="32"/>
          <w:lang w:val="en-US" w:eastAsia="zh-CN" w:bidi="ar"/>
        </w:rPr>
      </w:pPr>
      <w:r>
        <w:rPr>
          <w:rFonts w:hint="eastAsia" w:ascii="方正仿宋_GBK" w:hAnsi="方正仿宋_GBK" w:eastAsia="方正仿宋_GBK" w:cs="方正仿宋_GBK"/>
          <w:spacing w:val="0"/>
          <w:kern w:val="0"/>
          <w:sz w:val="32"/>
          <w:szCs w:val="32"/>
          <w:lang w:val="en-US" w:eastAsia="zh-CN" w:bidi="ar"/>
        </w:rPr>
        <w:t>4.对因就医等特殊情况确需外出的，严格实行闭环转运；规范消毒和垃圾分类处置。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spacing w:val="0"/>
          <w:kern w:val="0"/>
          <w:sz w:val="32"/>
          <w:szCs w:val="32"/>
          <w:lang w:val="en-US" w:eastAsia="zh-CN" w:bidi="ar"/>
        </w:rPr>
      </w:pPr>
      <w:r>
        <w:rPr>
          <w:rFonts w:hint="eastAsia" w:ascii="方正仿宋_GBK" w:hAnsi="方正仿宋_GBK" w:eastAsia="方正仿宋_GBK" w:cs="方正仿宋_GBK"/>
          <w:spacing w:val="0"/>
          <w:kern w:val="0"/>
          <w:sz w:val="32"/>
          <w:szCs w:val="32"/>
          <w:lang w:val="en-US" w:eastAsia="zh-CN" w:bidi="ar"/>
        </w:rPr>
        <w:t>5.后续管控措施根据疫情形势实时动态调整。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spacing w:val="0"/>
          <w:kern w:val="0"/>
          <w:sz w:val="32"/>
          <w:szCs w:val="32"/>
          <w:lang w:val="en-US" w:eastAsia="zh-CN" w:bidi="ar"/>
        </w:rPr>
      </w:pPr>
      <w:r>
        <w:rPr>
          <w:rFonts w:hint="eastAsia" w:ascii="方正仿宋_GBK" w:hAnsi="方正仿宋_GBK" w:eastAsia="方正仿宋_GBK" w:cs="方正仿宋_GBK"/>
          <w:spacing w:val="0"/>
          <w:kern w:val="0"/>
          <w:sz w:val="32"/>
          <w:szCs w:val="32"/>
          <w:lang w:val="en-US" w:eastAsia="zh-CN" w:bidi="ar"/>
        </w:rPr>
        <w:t>未尽事宜，以永川区新冠肺炎疫情防控指挥部解释为准。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spacing w:val="0"/>
          <w:kern w:val="0"/>
          <w:sz w:val="32"/>
          <w:szCs w:val="32"/>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方正仿宋_GBK" w:hAnsi="方正仿宋_GBK" w:eastAsia="方正仿宋_GBK" w:cs="方正仿宋_GBK"/>
          <w:spacing w:val="0"/>
          <w:kern w:val="0"/>
          <w:sz w:val="32"/>
          <w:szCs w:val="32"/>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firstLine="640" w:firstLineChars="200"/>
        <w:jc w:val="right"/>
        <w:rPr>
          <w:rFonts w:hint="default" w:ascii="方正仿宋_GBK" w:hAnsi="方正仿宋_GBK" w:eastAsia="方正仿宋_GBK" w:cs="方正仿宋_GBK"/>
          <w:spacing w:val="0"/>
          <w:kern w:val="0"/>
          <w:sz w:val="32"/>
          <w:szCs w:val="32"/>
          <w:lang w:val="en-US" w:eastAsia="zh-CN" w:bidi="ar"/>
        </w:rPr>
      </w:pPr>
      <w:r>
        <w:rPr>
          <w:rFonts w:hint="eastAsia" w:ascii="方正仿宋_GBK" w:hAnsi="方正仿宋_GBK" w:eastAsia="方正仿宋_GBK" w:cs="方正仿宋_GBK"/>
          <w:spacing w:val="0"/>
          <w:kern w:val="0"/>
          <w:sz w:val="32"/>
          <w:szCs w:val="32"/>
          <w:lang w:val="en-US" w:eastAsia="zh-CN" w:bidi="ar"/>
        </w:rPr>
        <w:t xml:space="preserve">重庆市永川区新冠肺炎疫情防控指挥部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firstLine="640" w:firstLineChars="200"/>
        <w:jc w:val="right"/>
        <w:rPr>
          <w:rFonts w:hint="default" w:ascii="方正仿宋_GBK" w:hAnsi="方正仿宋_GBK" w:eastAsia="方正仿宋_GBK" w:cs="方正仿宋_GBK"/>
          <w:spacing w:val="0"/>
          <w:sz w:val="32"/>
          <w:szCs w:val="32"/>
          <w:lang w:val="en-US"/>
        </w:rPr>
      </w:pPr>
      <w:r>
        <w:rPr>
          <w:rFonts w:hint="eastAsia" w:ascii="方正仿宋_GBK" w:hAnsi="方正仿宋_GBK" w:eastAsia="方正仿宋_GBK" w:cs="方正仿宋_GBK"/>
          <w:spacing w:val="0"/>
          <w:kern w:val="0"/>
          <w:sz w:val="32"/>
          <w:szCs w:val="32"/>
          <w:lang w:val="en-US" w:eastAsia="zh-CN" w:bidi="ar"/>
        </w:rPr>
        <w:t xml:space="preserve">2022年11月19日             </w:t>
      </w:r>
    </w:p>
    <w:p>
      <w:pPr>
        <w:jc w:val="both"/>
        <w:rPr>
          <w:rFonts w:hint="eastAsia" w:ascii="方正仿宋_GBK" w:hAnsi="方正仿宋_GBK" w:eastAsia="方正仿宋_GBK" w:cs="方正仿宋_GBK"/>
          <w:spacing w:val="0"/>
          <w:sz w:val="32"/>
          <w:szCs w:val="32"/>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ZDBlYjE5YjQwOTgwN2FhZDMwM2Q0YTM2YzQzMWIifQ=="/>
  </w:docVars>
  <w:rsids>
    <w:rsidRoot w:val="00000000"/>
    <w:rsid w:val="011843A9"/>
    <w:rsid w:val="01933CA1"/>
    <w:rsid w:val="01953156"/>
    <w:rsid w:val="01B15C94"/>
    <w:rsid w:val="02622767"/>
    <w:rsid w:val="02953A9E"/>
    <w:rsid w:val="0316532A"/>
    <w:rsid w:val="033C0B41"/>
    <w:rsid w:val="039F3A58"/>
    <w:rsid w:val="04351E09"/>
    <w:rsid w:val="045703E8"/>
    <w:rsid w:val="04AE5B08"/>
    <w:rsid w:val="04C31991"/>
    <w:rsid w:val="04F43A00"/>
    <w:rsid w:val="05403A03"/>
    <w:rsid w:val="05540FA0"/>
    <w:rsid w:val="05B1475E"/>
    <w:rsid w:val="05BB1FA0"/>
    <w:rsid w:val="06172E75"/>
    <w:rsid w:val="06657D8C"/>
    <w:rsid w:val="06B95E55"/>
    <w:rsid w:val="06F5065E"/>
    <w:rsid w:val="06F87242"/>
    <w:rsid w:val="07BF3FFE"/>
    <w:rsid w:val="081E04A1"/>
    <w:rsid w:val="090B5E5E"/>
    <w:rsid w:val="093C15C0"/>
    <w:rsid w:val="098553AB"/>
    <w:rsid w:val="0ADA2A29"/>
    <w:rsid w:val="0AF05D0A"/>
    <w:rsid w:val="0B6658C1"/>
    <w:rsid w:val="0BB433D1"/>
    <w:rsid w:val="0D1E4F86"/>
    <w:rsid w:val="0D453387"/>
    <w:rsid w:val="0DC62D6E"/>
    <w:rsid w:val="0E2D007F"/>
    <w:rsid w:val="0E8623A4"/>
    <w:rsid w:val="0EA774D6"/>
    <w:rsid w:val="0EEE0BAE"/>
    <w:rsid w:val="0F192BA9"/>
    <w:rsid w:val="0F331015"/>
    <w:rsid w:val="10187526"/>
    <w:rsid w:val="11442532"/>
    <w:rsid w:val="11511ABE"/>
    <w:rsid w:val="119703B5"/>
    <w:rsid w:val="127D2A1D"/>
    <w:rsid w:val="12DF2722"/>
    <w:rsid w:val="1302262D"/>
    <w:rsid w:val="13701AF2"/>
    <w:rsid w:val="13811613"/>
    <w:rsid w:val="13843C33"/>
    <w:rsid w:val="139C25EC"/>
    <w:rsid w:val="13F842F9"/>
    <w:rsid w:val="149862BB"/>
    <w:rsid w:val="14CA50BF"/>
    <w:rsid w:val="151E0CC3"/>
    <w:rsid w:val="157035A0"/>
    <w:rsid w:val="157463C1"/>
    <w:rsid w:val="16205855"/>
    <w:rsid w:val="164728F8"/>
    <w:rsid w:val="1655127D"/>
    <w:rsid w:val="166F16B1"/>
    <w:rsid w:val="1694691D"/>
    <w:rsid w:val="16BB29E2"/>
    <w:rsid w:val="16BF678C"/>
    <w:rsid w:val="17050BB5"/>
    <w:rsid w:val="17057AF6"/>
    <w:rsid w:val="174F2FF3"/>
    <w:rsid w:val="17537C29"/>
    <w:rsid w:val="183644A3"/>
    <w:rsid w:val="1861511B"/>
    <w:rsid w:val="195B78F9"/>
    <w:rsid w:val="19B35DAC"/>
    <w:rsid w:val="19B56D10"/>
    <w:rsid w:val="1A676CFA"/>
    <w:rsid w:val="1B2D1FD2"/>
    <w:rsid w:val="1B5B7916"/>
    <w:rsid w:val="1BCD7345"/>
    <w:rsid w:val="1BDE5810"/>
    <w:rsid w:val="1C721061"/>
    <w:rsid w:val="1CB609CB"/>
    <w:rsid w:val="1CF26439"/>
    <w:rsid w:val="1D9E4303"/>
    <w:rsid w:val="1E6A7D86"/>
    <w:rsid w:val="1EFE2B2F"/>
    <w:rsid w:val="1F1557D4"/>
    <w:rsid w:val="1F2B3CE1"/>
    <w:rsid w:val="1F8D0B6D"/>
    <w:rsid w:val="1FD7404C"/>
    <w:rsid w:val="1FDA3277"/>
    <w:rsid w:val="1FF561C4"/>
    <w:rsid w:val="20495205"/>
    <w:rsid w:val="207D1ECD"/>
    <w:rsid w:val="207D2C13"/>
    <w:rsid w:val="20DD2940"/>
    <w:rsid w:val="21051014"/>
    <w:rsid w:val="21702A1A"/>
    <w:rsid w:val="21F64047"/>
    <w:rsid w:val="221433BB"/>
    <w:rsid w:val="22C3790F"/>
    <w:rsid w:val="231B623B"/>
    <w:rsid w:val="24FE0922"/>
    <w:rsid w:val="250E5161"/>
    <w:rsid w:val="250F77CA"/>
    <w:rsid w:val="254606B8"/>
    <w:rsid w:val="25D81B9F"/>
    <w:rsid w:val="25E602A5"/>
    <w:rsid w:val="26050F57"/>
    <w:rsid w:val="264B1A62"/>
    <w:rsid w:val="26D81EEA"/>
    <w:rsid w:val="270600F7"/>
    <w:rsid w:val="27BA2501"/>
    <w:rsid w:val="281C0EC2"/>
    <w:rsid w:val="293D2F46"/>
    <w:rsid w:val="2B650CC1"/>
    <w:rsid w:val="2BE1443E"/>
    <w:rsid w:val="2C7B0E96"/>
    <w:rsid w:val="2D134134"/>
    <w:rsid w:val="2E180D2E"/>
    <w:rsid w:val="2E4E2DBB"/>
    <w:rsid w:val="2E695EF2"/>
    <w:rsid w:val="2F9B62DB"/>
    <w:rsid w:val="2FF17728"/>
    <w:rsid w:val="300D458E"/>
    <w:rsid w:val="30620B8F"/>
    <w:rsid w:val="32277F86"/>
    <w:rsid w:val="32B07589"/>
    <w:rsid w:val="34384631"/>
    <w:rsid w:val="35EA1A6F"/>
    <w:rsid w:val="3683259B"/>
    <w:rsid w:val="395D104F"/>
    <w:rsid w:val="396E25E3"/>
    <w:rsid w:val="39E159AE"/>
    <w:rsid w:val="3A6D4BA1"/>
    <w:rsid w:val="3A7B22D5"/>
    <w:rsid w:val="3B122D79"/>
    <w:rsid w:val="3B4A5BF1"/>
    <w:rsid w:val="3BCF7156"/>
    <w:rsid w:val="3C0F1F0C"/>
    <w:rsid w:val="3CD82BF4"/>
    <w:rsid w:val="3CFF1856"/>
    <w:rsid w:val="3D72670A"/>
    <w:rsid w:val="3D9256A4"/>
    <w:rsid w:val="3E8D4B4D"/>
    <w:rsid w:val="3EF84196"/>
    <w:rsid w:val="400B7240"/>
    <w:rsid w:val="40583C76"/>
    <w:rsid w:val="411E4D4B"/>
    <w:rsid w:val="42124C05"/>
    <w:rsid w:val="42514A01"/>
    <w:rsid w:val="42595758"/>
    <w:rsid w:val="4281473B"/>
    <w:rsid w:val="43463D3C"/>
    <w:rsid w:val="440344C8"/>
    <w:rsid w:val="44162BB7"/>
    <w:rsid w:val="45A44E5A"/>
    <w:rsid w:val="45B74CA8"/>
    <w:rsid w:val="46294694"/>
    <w:rsid w:val="4658744B"/>
    <w:rsid w:val="47A8263A"/>
    <w:rsid w:val="47F952A2"/>
    <w:rsid w:val="48546CA6"/>
    <w:rsid w:val="48620939"/>
    <w:rsid w:val="49CC4200"/>
    <w:rsid w:val="49D74EE6"/>
    <w:rsid w:val="4A48314F"/>
    <w:rsid w:val="4ABF2F22"/>
    <w:rsid w:val="4B62401E"/>
    <w:rsid w:val="4B8B13AA"/>
    <w:rsid w:val="4BE13DAD"/>
    <w:rsid w:val="4D90273F"/>
    <w:rsid w:val="4E0F1F7C"/>
    <w:rsid w:val="4ECF7959"/>
    <w:rsid w:val="5032222D"/>
    <w:rsid w:val="50505121"/>
    <w:rsid w:val="509C43BF"/>
    <w:rsid w:val="5120672F"/>
    <w:rsid w:val="51A14D79"/>
    <w:rsid w:val="5295710C"/>
    <w:rsid w:val="52D74457"/>
    <w:rsid w:val="53104618"/>
    <w:rsid w:val="531C72E7"/>
    <w:rsid w:val="534E4150"/>
    <w:rsid w:val="53614D5A"/>
    <w:rsid w:val="559469D4"/>
    <w:rsid w:val="55D0077B"/>
    <w:rsid w:val="57A57CE5"/>
    <w:rsid w:val="58291DB5"/>
    <w:rsid w:val="584F6BB0"/>
    <w:rsid w:val="585B2582"/>
    <w:rsid w:val="58713627"/>
    <w:rsid w:val="58BC3BA3"/>
    <w:rsid w:val="59031116"/>
    <w:rsid w:val="590D7A45"/>
    <w:rsid w:val="59170D0F"/>
    <w:rsid w:val="59D86F77"/>
    <w:rsid w:val="5A130816"/>
    <w:rsid w:val="5AC81CD0"/>
    <w:rsid w:val="5BBE0412"/>
    <w:rsid w:val="5D135140"/>
    <w:rsid w:val="5D666634"/>
    <w:rsid w:val="5D6B043C"/>
    <w:rsid w:val="5DC8166E"/>
    <w:rsid w:val="5E422758"/>
    <w:rsid w:val="5FDB7B52"/>
    <w:rsid w:val="61407D3A"/>
    <w:rsid w:val="61816435"/>
    <w:rsid w:val="61825B1A"/>
    <w:rsid w:val="61AE0D40"/>
    <w:rsid w:val="6282570E"/>
    <w:rsid w:val="62CD016D"/>
    <w:rsid w:val="62D84CB7"/>
    <w:rsid w:val="62E43179"/>
    <w:rsid w:val="62E53769"/>
    <w:rsid w:val="63194B94"/>
    <w:rsid w:val="63C404DD"/>
    <w:rsid w:val="64312B61"/>
    <w:rsid w:val="64627A2C"/>
    <w:rsid w:val="64976D23"/>
    <w:rsid w:val="64F23F2B"/>
    <w:rsid w:val="65402635"/>
    <w:rsid w:val="6588443E"/>
    <w:rsid w:val="668B7430"/>
    <w:rsid w:val="66950774"/>
    <w:rsid w:val="67327E1B"/>
    <w:rsid w:val="679F2184"/>
    <w:rsid w:val="68C77CBE"/>
    <w:rsid w:val="68EA301A"/>
    <w:rsid w:val="6940627B"/>
    <w:rsid w:val="69955344"/>
    <w:rsid w:val="69CA4C92"/>
    <w:rsid w:val="6AB84AA5"/>
    <w:rsid w:val="6B2D24DD"/>
    <w:rsid w:val="6B7632DB"/>
    <w:rsid w:val="6BAC6631"/>
    <w:rsid w:val="6C3C72FA"/>
    <w:rsid w:val="6CD41ED3"/>
    <w:rsid w:val="6CDF184B"/>
    <w:rsid w:val="6D1C4AF6"/>
    <w:rsid w:val="6DBA52BF"/>
    <w:rsid w:val="6DD47DC6"/>
    <w:rsid w:val="6E2A2861"/>
    <w:rsid w:val="6F8430CF"/>
    <w:rsid w:val="6F8530B4"/>
    <w:rsid w:val="6FB50F9E"/>
    <w:rsid w:val="70616F64"/>
    <w:rsid w:val="70C80300"/>
    <w:rsid w:val="70CA3252"/>
    <w:rsid w:val="71823BDD"/>
    <w:rsid w:val="71B0191D"/>
    <w:rsid w:val="72160281"/>
    <w:rsid w:val="74535C68"/>
    <w:rsid w:val="746C0D90"/>
    <w:rsid w:val="74DF62EF"/>
    <w:rsid w:val="74ED4592"/>
    <w:rsid w:val="74F54747"/>
    <w:rsid w:val="753840E8"/>
    <w:rsid w:val="75DE24EF"/>
    <w:rsid w:val="764677DD"/>
    <w:rsid w:val="76C8422D"/>
    <w:rsid w:val="790C2A1D"/>
    <w:rsid w:val="79C52D2C"/>
    <w:rsid w:val="7AB20C97"/>
    <w:rsid w:val="7B3A2C76"/>
    <w:rsid w:val="7B4A45FD"/>
    <w:rsid w:val="7B9A443A"/>
    <w:rsid w:val="7C5268F3"/>
    <w:rsid w:val="7C5C6D2F"/>
    <w:rsid w:val="7C841FB4"/>
    <w:rsid w:val="7CE1176F"/>
    <w:rsid w:val="7D0A4511"/>
    <w:rsid w:val="7E377B22"/>
    <w:rsid w:val="7E566DD9"/>
    <w:rsid w:val="7EFF1E60"/>
    <w:rsid w:val="7F631B79"/>
    <w:rsid w:val="7F9A4BB8"/>
    <w:rsid w:val="DFBD1665"/>
    <w:rsid w:val="F6FFB48D"/>
    <w:rsid w:val="F79D1F89"/>
    <w:rsid w:val="FACD3F5A"/>
    <w:rsid w:val="FE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color w:val="0000FF"/>
      <w:u w:val="single"/>
    </w:rPr>
  </w:style>
  <w:style w:type="character" w:styleId="15">
    <w:name w:val="HTML Code"/>
    <w:basedOn w:val="9"/>
    <w:qFormat/>
    <w:uiPriority w:val="0"/>
    <w:rPr>
      <w:rFonts w:ascii="Courier New" w:hAnsi="Courier New"/>
      <w:sz w:val="20"/>
    </w:rPr>
  </w:style>
  <w:style w:type="character" w:styleId="16">
    <w:name w:val="HTML Cite"/>
    <w:basedOn w:val="9"/>
    <w:qFormat/>
    <w:uiPriority w:val="0"/>
  </w:style>
  <w:style w:type="character" w:customStyle="1" w:styleId="17">
    <w:name w:val="laypage_curr"/>
    <w:basedOn w:val="9"/>
    <w:qFormat/>
    <w:uiPriority w:val="0"/>
    <w:rPr>
      <w:color w:val="FFFDF4"/>
      <w:shd w:val="clear" w:fill="0B67A6"/>
    </w:rPr>
  </w:style>
  <w:style w:type="character" w:customStyle="1" w:styleId="18">
    <w:name w:val="font"/>
    <w:basedOn w:val="9"/>
    <w:qFormat/>
    <w:uiPriority w:val="0"/>
  </w:style>
  <w:style w:type="character" w:customStyle="1" w:styleId="19">
    <w:name w:val="font1"/>
    <w:basedOn w:val="9"/>
    <w:qFormat/>
    <w:uiPriority w:val="0"/>
  </w:style>
  <w:style w:type="character" w:customStyle="1" w:styleId="20">
    <w:name w:val="place"/>
    <w:basedOn w:val="9"/>
    <w:qFormat/>
    <w:uiPriority w:val="0"/>
    <w:rPr>
      <w:rFonts w:hint="eastAsia" w:ascii="微软雅黑" w:hAnsi="微软雅黑" w:eastAsia="微软雅黑" w:cs="微软雅黑"/>
      <w:color w:val="888888"/>
      <w:sz w:val="25"/>
      <w:szCs w:val="25"/>
    </w:rPr>
  </w:style>
  <w:style w:type="character" w:customStyle="1" w:styleId="21">
    <w:name w:val="place1"/>
    <w:basedOn w:val="9"/>
    <w:qFormat/>
    <w:uiPriority w:val="0"/>
  </w:style>
  <w:style w:type="character" w:customStyle="1" w:styleId="22">
    <w:name w:val="place2"/>
    <w:basedOn w:val="9"/>
    <w:qFormat/>
    <w:uiPriority w:val="0"/>
  </w:style>
  <w:style w:type="character" w:customStyle="1" w:styleId="23">
    <w:name w:val="place3"/>
    <w:basedOn w:val="9"/>
    <w:qFormat/>
    <w:uiPriority w:val="0"/>
  </w:style>
  <w:style w:type="character" w:customStyle="1" w:styleId="24">
    <w:name w:val="noline"/>
    <w:basedOn w:val="9"/>
    <w:qFormat/>
    <w:uiPriority w:val="0"/>
  </w:style>
  <w:style w:type="character" w:customStyle="1" w:styleId="25">
    <w:name w:val="hover16"/>
    <w:basedOn w:val="9"/>
    <w:qFormat/>
    <w:uiPriority w:val="0"/>
    <w:rPr>
      <w:color w:val="025291"/>
    </w:rPr>
  </w:style>
  <w:style w:type="character" w:customStyle="1" w:styleId="26">
    <w:name w:val="hover15"/>
    <w:basedOn w:val="9"/>
    <w:qFormat/>
    <w:uiPriority w:val="0"/>
    <w:rPr>
      <w:color w:val="025291"/>
    </w:rPr>
  </w:style>
  <w:style w:type="character" w:customStyle="1" w:styleId="27">
    <w:name w:val="hover13"/>
    <w:basedOn w:val="9"/>
    <w:qFormat/>
    <w:uiPriority w:val="0"/>
    <w:rPr>
      <w:color w:val="025291"/>
    </w:rPr>
  </w:style>
  <w:style w:type="character" w:customStyle="1" w:styleId="28">
    <w:name w:val="hover"/>
    <w:basedOn w:val="9"/>
    <w:qFormat/>
    <w:uiPriority w:val="0"/>
    <w:rPr>
      <w:color w:val="02529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307</Characters>
  <Lines>0</Lines>
  <Paragraphs>0</Paragraphs>
  <TotalTime>3280</TotalTime>
  <ScaleCrop>false</ScaleCrop>
  <LinksUpToDate>false</LinksUpToDate>
  <CharactersWithSpaces>307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2022-01-13T23:13:00Z</dcterms:created>
  <dc:creator>Administrator</dc:creator>
  <cp:lastModifiedBy> </cp:lastModifiedBy>
  <dcterms:modified xsi:type="dcterms:W3CDTF">2022-11-19T22:35:11Z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133DF1673D514DF58E0D629109763033</vt:lpwstr>
  </property>
</Properties>
</file>