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76" w:lineRule="auto"/>
        <w:jc w:val="left"/>
        <w:rPr>
          <w:rFonts w:hint="eastAsia" w:ascii="方正仿宋_GBK" w:hAnsi="方正仿宋_GBK" w:eastAsia="方正仿宋_GBK" w:cs="方正仿宋_GBK"/>
          <w:b w:val="0"/>
          <w:bCs w:val="0"/>
          <w:sz w:val="32"/>
          <w:szCs w:val="32"/>
        </w:rPr>
      </w:pPr>
    </w:p>
    <w:p>
      <w:pPr>
        <w:snapToGrid w:val="0"/>
        <w:spacing w:line="276" w:lineRule="auto"/>
        <w:jc w:val="left"/>
        <w:rPr>
          <w:rFonts w:hint="eastAsia" w:ascii="方正仿宋_GBK" w:hAnsi="方正仿宋_GBK" w:eastAsia="方正仿宋_GBK" w:cs="方正仿宋_GBK"/>
          <w:b w:val="0"/>
          <w:bCs w:val="0"/>
          <w:sz w:val="32"/>
          <w:szCs w:val="32"/>
        </w:rPr>
      </w:pPr>
    </w:p>
    <w:p>
      <w:pPr>
        <w:snapToGrid w:val="0"/>
        <w:spacing w:line="276" w:lineRule="auto"/>
        <w:jc w:val="left"/>
        <w:rPr>
          <w:rFonts w:hint="eastAsia" w:ascii="方正仿宋_GBK" w:hAnsi="方正仿宋_GBK" w:eastAsia="方正仿宋_GBK" w:cs="方正仿宋_GBK"/>
          <w:b w:val="0"/>
          <w:bCs w:val="0"/>
          <w:sz w:val="32"/>
          <w:szCs w:val="32"/>
        </w:rPr>
      </w:pPr>
    </w:p>
    <w:p>
      <w:pPr>
        <w:snapToGrid w:val="0"/>
        <w:spacing w:line="276" w:lineRule="auto"/>
        <w:jc w:val="left"/>
        <w:rPr>
          <w:rFonts w:hint="eastAsia" w:ascii="方正仿宋_GBK" w:hAnsi="方正仿宋_GBK" w:eastAsia="方正仿宋_GBK" w:cs="方正仿宋_GBK"/>
          <w:b w:val="0"/>
          <w:bCs w:val="0"/>
          <w:sz w:val="32"/>
          <w:szCs w:val="32"/>
        </w:rPr>
      </w:pPr>
    </w:p>
    <w:p>
      <w:pPr>
        <w:snapToGrid w:val="0"/>
        <w:spacing w:line="276" w:lineRule="auto"/>
        <w:jc w:val="left"/>
        <w:rPr>
          <w:rFonts w:hint="eastAsia" w:ascii="方正仿宋_GBK" w:hAnsi="方正仿宋_GBK" w:eastAsia="方正仿宋_GBK" w:cs="方正仿宋_GBK"/>
          <w:b w:val="0"/>
          <w:bCs w:val="0"/>
          <w:sz w:val="32"/>
          <w:szCs w:val="32"/>
        </w:rPr>
      </w:pPr>
    </w:p>
    <w:p>
      <w:pPr>
        <w:snapToGrid w:val="0"/>
        <w:spacing w:line="276" w:lineRule="auto"/>
        <w:jc w:val="left"/>
        <w:rPr>
          <w:rFonts w:hint="eastAsia" w:ascii="方正仿宋_GBK" w:hAnsi="方正仿宋_GBK" w:eastAsia="方正仿宋_GBK" w:cs="方正仿宋_GBK"/>
          <w:b w:val="0"/>
          <w:bCs w:val="0"/>
          <w:sz w:val="32"/>
          <w:szCs w:val="32"/>
        </w:rPr>
      </w:pPr>
    </w:p>
    <w:p>
      <w:pPr>
        <w:snapToGrid w:val="0"/>
        <w:spacing w:line="276" w:lineRule="auto"/>
        <w:jc w:val="left"/>
        <w:rPr>
          <w:rFonts w:hint="eastAsia" w:ascii="方正仿宋_GBK" w:hAnsi="方正仿宋_GBK" w:eastAsia="方正仿宋_GBK" w:cs="方正仿宋_GBK"/>
          <w:b w:val="0"/>
          <w:bCs w:val="0"/>
          <w:sz w:val="32"/>
          <w:szCs w:val="32"/>
        </w:rPr>
      </w:pPr>
    </w:p>
    <w:p>
      <w:pPr>
        <w:snapToGrid w:val="0"/>
        <w:spacing w:line="276" w:lineRule="auto"/>
        <w:jc w:val="left"/>
        <w:rPr>
          <w:rFonts w:hint="eastAsia" w:ascii="方正仿宋_GBK" w:hAnsi="方正仿宋_GBK" w:eastAsia="方正仿宋_GBK" w:cs="方正仿宋_GBK"/>
          <w:b w:val="0"/>
          <w:bCs w:val="0"/>
          <w:sz w:val="32"/>
          <w:szCs w:val="32"/>
        </w:rPr>
      </w:pPr>
    </w:p>
    <w:p>
      <w:pPr>
        <w:snapToGrid w:val="0"/>
        <w:spacing w:line="276" w:lineRule="auto"/>
        <w:jc w:val="center"/>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永川府办发〔2022〕3号</w:t>
      </w:r>
    </w:p>
    <w:p>
      <w:pPr>
        <w:keepNext w:val="0"/>
        <w:keepLines w:val="0"/>
        <w:pageBreakBefore w:val="0"/>
        <w:widowControl w:val="0"/>
        <w:kinsoku/>
        <w:wordWrap/>
        <w:overflowPunct/>
        <w:topLinePunct w:val="0"/>
        <w:autoSpaceDE/>
        <w:autoSpaceDN/>
        <w:bidi w:val="0"/>
        <w:adjustRightInd w:val="0"/>
        <w:snapToGrid w:val="0"/>
        <w:spacing w:line="276" w:lineRule="auto"/>
        <w:jc w:val="left"/>
        <w:textAlignment w:val="auto"/>
        <w:rPr>
          <w:rFonts w:hint="eastAsia" w:ascii="方正仿宋_GBK" w:hAnsi="方正仿宋_GBK" w:eastAsia="方正仿宋_GBK" w:cs="方正仿宋_GBK"/>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76" w:lineRule="auto"/>
        <w:jc w:val="left"/>
        <w:textAlignment w:val="auto"/>
        <w:rPr>
          <w:rFonts w:hint="eastAsia" w:ascii="方正仿宋_GBK" w:hAnsi="方正仿宋_GBK" w:eastAsia="方正仿宋_GBK" w:cs="方正仿宋_GBK"/>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重庆市永川区人民政府办公室</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lang w:val="en-US" w:eastAsia="zh-CN"/>
        </w:rPr>
        <w:t>关于印发</w:t>
      </w:r>
      <w:r>
        <w:rPr>
          <w:rFonts w:hint="eastAsia" w:ascii="方正小标宋_GBK" w:hAnsi="方正小标宋_GBK" w:eastAsia="方正小标宋_GBK" w:cs="方正小标宋_GBK"/>
          <w:b w:val="0"/>
          <w:bCs w:val="0"/>
          <w:sz w:val="44"/>
          <w:szCs w:val="44"/>
        </w:rPr>
        <w:t>永川区地方干线公路桥梁事故</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小标宋_GBK" w:hAnsi="方正小标宋_GBK" w:eastAsia="方正小标宋_GBK" w:cs="方正小标宋_GBK"/>
          <w:b w:val="0"/>
          <w:bCs w:val="0"/>
          <w:sz w:val="44"/>
          <w:szCs w:val="44"/>
          <w:lang w:eastAsia="zh-CN"/>
        </w:rPr>
      </w:pPr>
      <w:r>
        <w:rPr>
          <w:rFonts w:hint="eastAsia" w:ascii="方正小标宋_GBK" w:hAnsi="方正小标宋_GBK" w:eastAsia="方正小标宋_GBK" w:cs="方正小标宋_GBK"/>
          <w:b w:val="0"/>
          <w:bCs w:val="0"/>
          <w:sz w:val="44"/>
          <w:szCs w:val="44"/>
        </w:rPr>
        <w:t>应急预案（修订）</w:t>
      </w:r>
      <w:r>
        <w:rPr>
          <w:rFonts w:hint="eastAsia" w:ascii="方正小标宋_GBK" w:hAnsi="方正小标宋_GBK" w:eastAsia="方正小标宋_GBK" w:cs="方正小标宋_GBK"/>
          <w:b w:val="0"/>
          <w:bCs w:val="0"/>
          <w:sz w:val="44"/>
          <w:szCs w:val="44"/>
          <w:lang w:eastAsia="zh-CN"/>
        </w:rPr>
        <w:t>的通知</w:t>
      </w:r>
    </w:p>
    <w:p>
      <w:pPr>
        <w:adjustRightInd w:val="0"/>
        <w:snapToGrid w:val="0"/>
        <w:spacing w:line="276" w:lineRule="auto"/>
        <w:rPr>
          <w:rFonts w:hint="eastAsia" w:ascii="方正仿宋_GBK" w:hAnsi="方正仿宋_GBK" w:eastAsia="方正仿宋_GBK" w:cs="方正仿宋_GBK"/>
          <w:b w:val="0"/>
          <w:bCs w:val="0"/>
          <w:sz w:val="32"/>
          <w:szCs w:val="32"/>
          <w:lang w:eastAsia="zh-CN"/>
        </w:rPr>
      </w:pPr>
    </w:p>
    <w:p>
      <w:pPr>
        <w:adjustRightInd w:val="0"/>
        <w:snapToGrid w:val="0"/>
        <w:spacing w:line="276" w:lineRule="auto"/>
        <w:rPr>
          <w:rFonts w:hint="eastAsia" w:ascii="方正仿宋_GBK" w:hAnsi="方正仿宋_GBK" w:eastAsia="方正仿宋_GBK" w:cs="方正仿宋_GBK"/>
          <w:b w:val="0"/>
          <w:bCs w:val="0"/>
          <w:sz w:val="32"/>
          <w:szCs w:val="32"/>
          <w:lang w:eastAsia="zh-CN"/>
        </w:rPr>
      </w:pPr>
      <w:r>
        <w:rPr>
          <w:rFonts w:hint="eastAsia" w:ascii="方正仿宋_GBK" w:hAnsi="方正仿宋_GBK" w:eastAsia="方正仿宋_GBK" w:cs="方正仿宋_GBK"/>
          <w:b w:val="0"/>
          <w:bCs w:val="0"/>
          <w:sz w:val="32"/>
          <w:szCs w:val="32"/>
          <w:lang w:eastAsia="zh-CN"/>
        </w:rPr>
        <w:t>各镇人民政府、街道办事处，区政府各部门，有关单位：</w:t>
      </w:r>
    </w:p>
    <w:p>
      <w:pPr>
        <w:keepNext w:val="0"/>
        <w:keepLines w:val="0"/>
        <w:pageBreakBefore w:val="0"/>
        <w:widowControl w:val="0"/>
        <w:kinsoku/>
        <w:wordWrap/>
        <w:overflowPunct/>
        <w:topLinePunct w:val="0"/>
        <w:autoSpaceDE/>
        <w:autoSpaceDN/>
        <w:bidi w:val="0"/>
        <w:adjustRightInd w:val="0"/>
        <w:snapToGrid w:val="0"/>
        <w:spacing w:line="276" w:lineRule="auto"/>
        <w:ind w:firstLine="640" w:firstLineChars="200"/>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rPr>
        <w:t>永川区地方干线公路桥梁事故应急预案（修订）</w:t>
      </w:r>
      <w:r>
        <w:rPr>
          <w:rFonts w:hint="eastAsia" w:ascii="方正仿宋_GBK" w:hAnsi="方正仿宋_GBK" w:eastAsia="方正仿宋_GBK" w:cs="方正仿宋_GBK"/>
          <w:b w:val="0"/>
          <w:bCs w:val="0"/>
          <w:sz w:val="32"/>
          <w:szCs w:val="32"/>
          <w:lang w:eastAsia="zh-CN"/>
        </w:rPr>
        <w:t>》已经区政府第</w:t>
      </w:r>
      <w:r>
        <w:rPr>
          <w:rFonts w:hint="eastAsia" w:ascii="方正仿宋_GBK" w:hAnsi="方正仿宋_GBK" w:eastAsia="方正仿宋_GBK" w:cs="方正仿宋_GBK"/>
          <w:b w:val="0"/>
          <w:bCs w:val="0"/>
          <w:sz w:val="32"/>
          <w:szCs w:val="32"/>
          <w:lang w:val="en-US" w:eastAsia="zh-CN"/>
        </w:rPr>
        <w:t>178次常务会议审议通过，现印发给你们，请认真贯彻执行。</w:t>
      </w:r>
    </w:p>
    <w:p>
      <w:pPr>
        <w:adjustRightInd w:val="0"/>
        <w:snapToGrid w:val="0"/>
        <w:spacing w:line="276" w:lineRule="auto"/>
        <w:rPr>
          <w:rFonts w:hint="eastAsia" w:ascii="方正仿宋_GBK" w:hAnsi="方正仿宋_GBK" w:eastAsia="方正仿宋_GBK" w:cs="方正仿宋_GBK"/>
          <w:b w:val="0"/>
          <w:bCs w:val="0"/>
          <w:sz w:val="32"/>
          <w:szCs w:val="32"/>
          <w:lang w:val="en-US" w:eastAsia="zh-CN"/>
        </w:rPr>
      </w:pPr>
    </w:p>
    <w:p>
      <w:pPr>
        <w:adjustRightInd w:val="0"/>
        <w:snapToGrid w:val="0"/>
        <w:spacing w:line="276" w:lineRule="auto"/>
        <w:ind w:firstLine="4160" w:firstLineChars="1300"/>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重庆市永川区人民政府办公室</w:t>
      </w:r>
    </w:p>
    <w:p>
      <w:pPr>
        <w:adjustRightInd w:val="0"/>
        <w:snapToGrid w:val="0"/>
        <w:spacing w:line="276" w:lineRule="auto"/>
        <w:ind w:firstLine="5120" w:firstLineChars="1600"/>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202</w:t>
      </w:r>
      <w:r>
        <w:rPr>
          <w:rFonts w:hint="default" w:ascii="方正仿宋_GBK" w:hAnsi="方正仿宋_GBK" w:eastAsia="方正仿宋_GBK" w:cs="方正仿宋_GBK"/>
          <w:b w:val="0"/>
          <w:bCs w:val="0"/>
          <w:sz w:val="32"/>
          <w:szCs w:val="32"/>
          <w:lang w:val="en" w:eastAsia="zh-CN"/>
        </w:rPr>
        <w:t>2</w:t>
      </w:r>
      <w:r>
        <w:rPr>
          <w:rFonts w:hint="eastAsia" w:ascii="方正仿宋_GBK" w:hAnsi="方正仿宋_GBK" w:eastAsia="方正仿宋_GBK" w:cs="方正仿宋_GBK"/>
          <w:b w:val="0"/>
          <w:bCs w:val="0"/>
          <w:sz w:val="32"/>
          <w:szCs w:val="32"/>
          <w:lang w:val="en-US" w:eastAsia="zh-CN"/>
        </w:rPr>
        <w:t>年1月</w:t>
      </w:r>
      <w:r>
        <w:rPr>
          <w:rFonts w:hint="default" w:ascii="方正仿宋_GBK" w:hAnsi="方正仿宋_GBK" w:eastAsia="方正仿宋_GBK" w:cs="方正仿宋_GBK"/>
          <w:b w:val="0"/>
          <w:bCs w:val="0"/>
          <w:sz w:val="32"/>
          <w:szCs w:val="32"/>
          <w:lang w:val="en" w:eastAsia="zh-CN"/>
        </w:rPr>
        <w:t>12</w:t>
      </w:r>
      <w:r>
        <w:rPr>
          <w:rFonts w:hint="eastAsia" w:ascii="方正仿宋_GBK" w:hAnsi="方正仿宋_GBK" w:eastAsia="方正仿宋_GBK" w:cs="方正仿宋_GBK"/>
          <w:b w:val="0"/>
          <w:bCs w:val="0"/>
          <w:sz w:val="32"/>
          <w:szCs w:val="32"/>
          <w:lang w:val="en-US" w:eastAsia="zh-CN"/>
        </w:rPr>
        <w:t>日</w:t>
      </w:r>
    </w:p>
    <w:p>
      <w:pPr>
        <w:adjustRightInd w:val="0"/>
        <w:snapToGrid w:val="0"/>
        <w:spacing w:line="276" w:lineRule="auto"/>
        <w:ind w:firstLine="640" w:firstLineChars="200"/>
        <w:rPr>
          <w:rFonts w:hint="default" w:ascii="方正仿宋_GBK" w:hAnsi="方正仿宋_GBK" w:eastAsia="方正仿宋_GBK" w:cs="方正仿宋_GBK"/>
          <w:b w:val="0"/>
          <w:bCs w:val="0"/>
          <w:sz w:val="32"/>
          <w:szCs w:val="32"/>
          <w:lang w:val="en" w:eastAsia="zh-CN"/>
        </w:rPr>
      </w:pPr>
      <w:r>
        <w:rPr>
          <w:rFonts w:hint="eastAsia" w:ascii="方正仿宋_GBK" w:hAnsi="方正仿宋_GBK" w:eastAsia="方正仿宋_GBK" w:cs="方正仿宋_GBK"/>
          <w:b w:val="0"/>
          <w:bCs w:val="0"/>
          <w:sz w:val="32"/>
          <w:szCs w:val="32"/>
          <w:lang w:val="en" w:eastAsia="zh-CN"/>
        </w:rPr>
        <w:t>（此件公开发布）</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方正小标宋_GBK" w:eastAsia="方正小标宋_GBK"/>
          <w:b w:val="0"/>
          <w:bCs w:val="0"/>
          <w:sz w:val="44"/>
          <w:szCs w:val="44"/>
        </w:rPr>
      </w:pPr>
      <w:r>
        <w:rPr>
          <w:rFonts w:hint="eastAsia" w:ascii="方正仿宋_GBK" w:hAnsi="方正仿宋_GBK" w:eastAsia="方正仿宋_GBK" w:cs="方正仿宋_GBK"/>
          <w:b w:val="0"/>
          <w:bCs w:val="0"/>
          <w:sz w:val="32"/>
          <w:szCs w:val="32"/>
          <w:lang w:val="en-US" w:eastAsia="zh-CN"/>
        </w:rPr>
        <w:br w:type="page"/>
      </w:r>
      <w:r>
        <w:rPr>
          <w:rFonts w:hint="eastAsia" w:ascii="方正小标宋_GBK" w:eastAsia="方正小标宋_GBK"/>
          <w:b w:val="0"/>
          <w:bCs w:val="0"/>
          <w:sz w:val="44"/>
          <w:szCs w:val="44"/>
        </w:rPr>
        <w:t>永川区地方干线公路桥梁事故应急预案（修订）</w:t>
      </w:r>
    </w:p>
    <w:p>
      <w:pPr>
        <w:keepNext w:val="0"/>
        <w:keepLines w:val="0"/>
        <w:pageBreakBefore w:val="0"/>
        <w:widowControl w:val="0"/>
        <w:kinsoku/>
        <w:wordWrap/>
        <w:overflowPunct/>
        <w:topLinePunct w:val="0"/>
        <w:autoSpaceDE/>
        <w:autoSpaceDN/>
        <w:bidi w:val="0"/>
        <w:adjustRightInd w:val="0"/>
        <w:snapToGrid w:val="0"/>
        <w:spacing w:line="276" w:lineRule="auto"/>
        <w:ind w:firstLine="640" w:firstLineChars="200"/>
        <w:jc w:val="left"/>
        <w:textAlignment w:val="auto"/>
        <w:rPr>
          <w:rFonts w:hint="eastAsia" w:ascii="方正仿宋_GBK" w:hAnsi="方正仿宋_GBK" w:eastAsia="方正仿宋_GBK" w:cs="方正仿宋_GBK"/>
          <w:b w:val="0"/>
          <w:bCs w:val="0"/>
          <w:sz w:val="32"/>
          <w:szCs w:val="32"/>
        </w:rPr>
      </w:pPr>
    </w:p>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center"/>
        <w:textAlignment w:val="auto"/>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目</w:t>
      </w:r>
      <w:r>
        <w:rPr>
          <w:rFonts w:hint="eastAsia" w:ascii="方正黑体_GBK" w:hAnsi="方正黑体_GBK" w:eastAsia="方正黑体_GBK" w:cs="方正黑体_GBK"/>
          <w:b w:val="0"/>
          <w:bCs w:val="0"/>
          <w:sz w:val="32"/>
          <w:szCs w:val="32"/>
          <w:lang w:val="en-US" w:eastAsia="zh-CN"/>
        </w:rPr>
        <w:t xml:space="preserve">  </w:t>
      </w:r>
      <w:r>
        <w:rPr>
          <w:rFonts w:hint="eastAsia" w:ascii="方正黑体_GBK" w:hAnsi="方正黑体_GBK" w:eastAsia="方正黑体_GBK" w:cs="方正黑体_GBK"/>
          <w:b w:val="0"/>
          <w:bCs w:val="0"/>
          <w:sz w:val="32"/>
          <w:szCs w:val="32"/>
        </w:rPr>
        <w:t>录</w:t>
      </w:r>
    </w:p>
    <w:p>
      <w:pPr>
        <w:adjustRightInd w:val="0"/>
        <w:snapToGrid w:val="0"/>
        <w:spacing w:before="0" w:beforeLines="-2147483648" w:after="0" w:afterLines="-2147483648" w:line="276" w:lineRule="auto"/>
        <w:ind w:left="0" w:leftChars="0" w:right="0" w:rightChars="0" w:firstLine="640" w:firstLineChars="200"/>
        <w:jc w:val="left"/>
        <w:rPr>
          <w:rFonts w:hint="eastAsia" w:ascii="方正仿宋_GBK" w:hAnsi="方正仿宋_GBK" w:eastAsia="方正仿宋_GBK" w:cs="方正仿宋_GBK"/>
          <w:sz w:val="32"/>
          <w:szCs w:val="32"/>
        </w:rPr>
      </w:pPr>
      <w:bookmarkStart w:id="0" w:name="_Toc816569999_WPSOffice_Type2"/>
    </w:p>
    <w:p>
      <w:pPr>
        <w:pStyle w:val="13"/>
        <w:widowControl w:val="0"/>
        <w:tabs>
          <w:tab w:val="right" w:leader="dot" w:pos="8845"/>
        </w:tabs>
        <w:snapToGrid w:val="0"/>
        <w:spacing w:line="276" w:lineRule="auto"/>
        <w:rPr>
          <w:rFonts w:hint="eastAsia" w:ascii="方正黑体_GBK" w:hAnsi="方正黑体_GBK" w:eastAsia="方正黑体_GBK" w:cs="方正黑体_GBK"/>
          <w:b w:val="0"/>
          <w:bCs w:val="0"/>
          <w:sz w:val="30"/>
          <w:szCs w:val="30"/>
        </w:rPr>
      </w:pPr>
      <w:r>
        <w:rPr>
          <w:rFonts w:hint="eastAsia" w:ascii="方正黑体_GBK" w:hAnsi="方正黑体_GBK" w:eastAsia="方正黑体_GBK" w:cs="方正黑体_GBK"/>
          <w:b w:val="0"/>
          <w:bCs w:val="0"/>
          <w:sz w:val="30"/>
          <w:szCs w:val="30"/>
        </w:rPr>
        <w:fldChar w:fldCharType="begin"/>
      </w:r>
      <w:r>
        <w:rPr>
          <w:rFonts w:hint="eastAsia" w:ascii="方正黑体_GBK" w:hAnsi="方正黑体_GBK" w:eastAsia="方正黑体_GBK" w:cs="方正黑体_GBK"/>
          <w:b w:val="0"/>
          <w:bCs w:val="0"/>
          <w:sz w:val="30"/>
          <w:szCs w:val="30"/>
        </w:rPr>
        <w:instrText xml:space="preserve"> HYPERLINK \l _Toc968656734_WPSOffice_Level1 </w:instrText>
      </w:r>
      <w:r>
        <w:rPr>
          <w:rFonts w:hint="eastAsia" w:ascii="方正黑体_GBK" w:hAnsi="方正黑体_GBK" w:eastAsia="方正黑体_GBK" w:cs="方正黑体_GBK"/>
          <w:b w:val="0"/>
          <w:bCs w:val="0"/>
          <w:sz w:val="30"/>
          <w:szCs w:val="30"/>
        </w:rPr>
        <w:fldChar w:fldCharType="separate"/>
      </w:r>
      <w:r>
        <w:rPr>
          <w:rFonts w:hint="eastAsia" w:ascii="方正黑体_GBK" w:hAnsi="方正黑体_GBK" w:eastAsia="方正黑体_GBK" w:cs="方正黑体_GBK"/>
          <w:b w:val="0"/>
          <w:bCs w:val="0"/>
          <w:sz w:val="30"/>
          <w:szCs w:val="30"/>
        </w:rPr>
        <w:t>1．总则</w:t>
      </w:r>
      <w:r>
        <w:rPr>
          <w:rFonts w:hint="eastAsia" w:ascii="方正黑体_GBK" w:hAnsi="方正黑体_GBK" w:eastAsia="方正黑体_GBK" w:cs="方正黑体_GBK"/>
          <w:b w:val="0"/>
          <w:bCs w:val="0"/>
          <w:sz w:val="30"/>
          <w:szCs w:val="30"/>
        </w:rPr>
        <w:tab/>
      </w:r>
      <w:bookmarkStart w:id="1" w:name="_Toc968656734_WPSOffice_Level1Page"/>
      <w:r>
        <w:rPr>
          <w:rFonts w:hint="eastAsia" w:ascii="方正黑体_GBK" w:hAnsi="方正黑体_GBK" w:eastAsia="方正黑体_GBK" w:cs="方正黑体_GBK"/>
          <w:b w:val="0"/>
          <w:bCs w:val="0"/>
          <w:sz w:val="30"/>
          <w:szCs w:val="30"/>
        </w:rPr>
        <w:t>4</w:t>
      </w:r>
      <w:bookmarkEnd w:id="1"/>
      <w:r>
        <w:rPr>
          <w:rFonts w:hint="eastAsia" w:ascii="方正黑体_GBK" w:hAnsi="方正黑体_GBK" w:eastAsia="方正黑体_GBK" w:cs="方正黑体_GBK"/>
          <w:b w:val="0"/>
          <w:bCs w:val="0"/>
          <w:sz w:val="30"/>
          <w:szCs w:val="30"/>
        </w:rPr>
        <w:fldChar w:fldCharType="end"/>
      </w:r>
    </w:p>
    <w:p>
      <w:pPr>
        <w:pStyle w:val="14"/>
        <w:widowControl w:val="0"/>
        <w:tabs>
          <w:tab w:val="right" w:leader="dot" w:pos="8845"/>
        </w:tabs>
        <w:snapToGrid w:val="0"/>
        <w:spacing w:line="276" w:lineRule="auto"/>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fldChar w:fldCharType="begin"/>
      </w:r>
      <w:r>
        <w:rPr>
          <w:rFonts w:hint="eastAsia" w:ascii="方正仿宋_GBK" w:hAnsi="方正仿宋_GBK" w:eastAsia="方正仿宋_GBK" w:cs="方正仿宋_GBK"/>
          <w:b w:val="0"/>
          <w:bCs w:val="0"/>
          <w:sz w:val="30"/>
          <w:szCs w:val="30"/>
        </w:rPr>
        <w:instrText xml:space="preserve"> HYPERLINK \l _Toc143634037_WPSOffice_Level2 </w:instrText>
      </w:r>
      <w:r>
        <w:rPr>
          <w:rFonts w:hint="eastAsia" w:ascii="方正仿宋_GBK" w:hAnsi="方正仿宋_GBK" w:eastAsia="方正仿宋_GBK" w:cs="方正仿宋_GBK"/>
          <w:b w:val="0"/>
          <w:bCs w:val="0"/>
          <w:sz w:val="30"/>
          <w:szCs w:val="30"/>
        </w:rPr>
        <w:fldChar w:fldCharType="separate"/>
      </w:r>
      <w:r>
        <w:rPr>
          <w:rFonts w:hint="eastAsia" w:ascii="方正仿宋_GBK" w:hAnsi="方正仿宋_GBK" w:eastAsia="方正仿宋_GBK" w:cs="方正仿宋_GBK"/>
          <w:b w:val="0"/>
          <w:bCs w:val="0"/>
          <w:sz w:val="30"/>
          <w:szCs w:val="30"/>
        </w:rPr>
        <w:t>1.1编制目的</w:t>
      </w:r>
      <w:r>
        <w:rPr>
          <w:rFonts w:hint="eastAsia" w:ascii="方正仿宋_GBK" w:hAnsi="方正仿宋_GBK" w:eastAsia="方正仿宋_GBK" w:cs="方正仿宋_GBK"/>
          <w:b w:val="0"/>
          <w:bCs w:val="0"/>
          <w:sz w:val="30"/>
          <w:szCs w:val="30"/>
        </w:rPr>
        <w:tab/>
      </w:r>
      <w:bookmarkStart w:id="2" w:name="_Toc143634037_WPSOffice_Level2Page"/>
      <w:r>
        <w:rPr>
          <w:rFonts w:hint="eastAsia" w:ascii="方正仿宋_GBK" w:hAnsi="方正仿宋_GBK" w:eastAsia="方正仿宋_GBK" w:cs="方正仿宋_GBK"/>
          <w:b w:val="0"/>
          <w:bCs w:val="0"/>
          <w:sz w:val="30"/>
          <w:szCs w:val="30"/>
        </w:rPr>
        <w:t>4</w:t>
      </w:r>
      <w:bookmarkEnd w:id="2"/>
      <w:r>
        <w:rPr>
          <w:rFonts w:hint="eastAsia" w:ascii="方正仿宋_GBK" w:hAnsi="方正仿宋_GBK" w:eastAsia="方正仿宋_GBK" w:cs="方正仿宋_GBK"/>
          <w:b w:val="0"/>
          <w:bCs w:val="0"/>
          <w:sz w:val="30"/>
          <w:szCs w:val="30"/>
        </w:rPr>
        <w:fldChar w:fldCharType="end"/>
      </w:r>
    </w:p>
    <w:p>
      <w:pPr>
        <w:pStyle w:val="14"/>
        <w:widowControl w:val="0"/>
        <w:tabs>
          <w:tab w:val="right" w:leader="dot" w:pos="8845"/>
        </w:tabs>
        <w:snapToGrid w:val="0"/>
        <w:spacing w:line="276" w:lineRule="auto"/>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fldChar w:fldCharType="begin"/>
      </w:r>
      <w:r>
        <w:rPr>
          <w:rFonts w:hint="eastAsia" w:ascii="方正仿宋_GBK" w:hAnsi="方正仿宋_GBK" w:eastAsia="方正仿宋_GBK" w:cs="方正仿宋_GBK"/>
          <w:b w:val="0"/>
          <w:bCs w:val="0"/>
          <w:sz w:val="30"/>
          <w:szCs w:val="30"/>
        </w:rPr>
        <w:instrText xml:space="preserve"> HYPERLINK \l _Toc98476421_WPSOffice_Level2 </w:instrText>
      </w:r>
      <w:r>
        <w:rPr>
          <w:rFonts w:hint="eastAsia" w:ascii="方正仿宋_GBK" w:hAnsi="方正仿宋_GBK" w:eastAsia="方正仿宋_GBK" w:cs="方正仿宋_GBK"/>
          <w:b w:val="0"/>
          <w:bCs w:val="0"/>
          <w:sz w:val="30"/>
          <w:szCs w:val="30"/>
        </w:rPr>
        <w:fldChar w:fldCharType="separate"/>
      </w:r>
      <w:r>
        <w:rPr>
          <w:rFonts w:hint="eastAsia" w:ascii="方正仿宋_GBK" w:hAnsi="方正仿宋_GBK" w:eastAsia="方正仿宋_GBK" w:cs="方正仿宋_GBK"/>
          <w:b w:val="0"/>
          <w:bCs w:val="0"/>
          <w:sz w:val="30"/>
          <w:szCs w:val="30"/>
        </w:rPr>
        <w:t>1.2工作原则</w:t>
      </w:r>
      <w:r>
        <w:rPr>
          <w:rFonts w:hint="eastAsia" w:ascii="方正仿宋_GBK" w:hAnsi="方正仿宋_GBK" w:eastAsia="方正仿宋_GBK" w:cs="方正仿宋_GBK"/>
          <w:b w:val="0"/>
          <w:bCs w:val="0"/>
          <w:sz w:val="30"/>
          <w:szCs w:val="30"/>
        </w:rPr>
        <w:tab/>
      </w:r>
      <w:bookmarkStart w:id="3" w:name="_Toc98476421_WPSOffice_Level2Page"/>
      <w:r>
        <w:rPr>
          <w:rFonts w:hint="eastAsia" w:ascii="方正仿宋_GBK" w:hAnsi="方正仿宋_GBK" w:eastAsia="方正仿宋_GBK" w:cs="方正仿宋_GBK"/>
          <w:b w:val="0"/>
          <w:bCs w:val="0"/>
          <w:sz w:val="30"/>
          <w:szCs w:val="30"/>
        </w:rPr>
        <w:t>4</w:t>
      </w:r>
      <w:bookmarkEnd w:id="3"/>
      <w:r>
        <w:rPr>
          <w:rFonts w:hint="eastAsia" w:ascii="方正仿宋_GBK" w:hAnsi="方正仿宋_GBK" w:eastAsia="方正仿宋_GBK" w:cs="方正仿宋_GBK"/>
          <w:b w:val="0"/>
          <w:bCs w:val="0"/>
          <w:sz w:val="30"/>
          <w:szCs w:val="30"/>
        </w:rPr>
        <w:fldChar w:fldCharType="end"/>
      </w:r>
    </w:p>
    <w:p>
      <w:pPr>
        <w:pStyle w:val="14"/>
        <w:widowControl w:val="0"/>
        <w:tabs>
          <w:tab w:val="right" w:leader="dot" w:pos="8845"/>
        </w:tabs>
        <w:snapToGrid w:val="0"/>
        <w:spacing w:line="276" w:lineRule="auto"/>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fldChar w:fldCharType="begin"/>
      </w:r>
      <w:r>
        <w:rPr>
          <w:rFonts w:hint="eastAsia" w:ascii="方正仿宋_GBK" w:hAnsi="方正仿宋_GBK" w:eastAsia="方正仿宋_GBK" w:cs="方正仿宋_GBK"/>
          <w:b w:val="0"/>
          <w:bCs w:val="0"/>
          <w:sz w:val="30"/>
          <w:szCs w:val="30"/>
        </w:rPr>
        <w:instrText xml:space="preserve"> HYPERLINK \l _Toc676012233_WPSOffice_Level2 </w:instrText>
      </w:r>
      <w:r>
        <w:rPr>
          <w:rFonts w:hint="eastAsia" w:ascii="方正仿宋_GBK" w:hAnsi="方正仿宋_GBK" w:eastAsia="方正仿宋_GBK" w:cs="方正仿宋_GBK"/>
          <w:b w:val="0"/>
          <w:bCs w:val="0"/>
          <w:sz w:val="30"/>
          <w:szCs w:val="30"/>
        </w:rPr>
        <w:fldChar w:fldCharType="separate"/>
      </w:r>
      <w:r>
        <w:rPr>
          <w:rFonts w:hint="eastAsia" w:ascii="方正仿宋_GBK" w:hAnsi="方正仿宋_GBK" w:eastAsia="方正仿宋_GBK" w:cs="方正仿宋_GBK"/>
          <w:b w:val="0"/>
          <w:bCs w:val="0"/>
          <w:sz w:val="30"/>
          <w:szCs w:val="30"/>
        </w:rPr>
        <w:t>1.3指导思想</w:t>
      </w:r>
      <w:r>
        <w:rPr>
          <w:rFonts w:hint="eastAsia" w:ascii="方正仿宋_GBK" w:hAnsi="方正仿宋_GBK" w:eastAsia="方正仿宋_GBK" w:cs="方正仿宋_GBK"/>
          <w:b w:val="0"/>
          <w:bCs w:val="0"/>
          <w:sz w:val="30"/>
          <w:szCs w:val="30"/>
        </w:rPr>
        <w:tab/>
      </w:r>
      <w:bookmarkStart w:id="4" w:name="_Toc676012233_WPSOffice_Level2Page"/>
      <w:r>
        <w:rPr>
          <w:rFonts w:hint="eastAsia" w:ascii="方正仿宋_GBK" w:hAnsi="方正仿宋_GBK" w:eastAsia="方正仿宋_GBK" w:cs="方正仿宋_GBK"/>
          <w:b w:val="0"/>
          <w:bCs w:val="0"/>
          <w:sz w:val="30"/>
          <w:szCs w:val="30"/>
        </w:rPr>
        <w:t>4</w:t>
      </w:r>
      <w:bookmarkEnd w:id="4"/>
      <w:r>
        <w:rPr>
          <w:rFonts w:hint="eastAsia" w:ascii="方正仿宋_GBK" w:hAnsi="方正仿宋_GBK" w:eastAsia="方正仿宋_GBK" w:cs="方正仿宋_GBK"/>
          <w:b w:val="0"/>
          <w:bCs w:val="0"/>
          <w:sz w:val="30"/>
          <w:szCs w:val="30"/>
        </w:rPr>
        <w:fldChar w:fldCharType="end"/>
      </w:r>
    </w:p>
    <w:p>
      <w:pPr>
        <w:pStyle w:val="14"/>
        <w:widowControl w:val="0"/>
        <w:tabs>
          <w:tab w:val="right" w:leader="dot" w:pos="8845"/>
        </w:tabs>
        <w:snapToGrid w:val="0"/>
        <w:spacing w:line="276" w:lineRule="auto"/>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fldChar w:fldCharType="begin"/>
      </w:r>
      <w:r>
        <w:rPr>
          <w:rFonts w:hint="eastAsia" w:ascii="方正仿宋_GBK" w:hAnsi="方正仿宋_GBK" w:eastAsia="方正仿宋_GBK" w:cs="方正仿宋_GBK"/>
          <w:b w:val="0"/>
          <w:bCs w:val="0"/>
          <w:sz w:val="30"/>
          <w:szCs w:val="30"/>
        </w:rPr>
        <w:instrText xml:space="preserve"> HYPERLINK \l _Toc1519228847_WPSOffice_Level2 </w:instrText>
      </w:r>
      <w:r>
        <w:rPr>
          <w:rFonts w:hint="eastAsia" w:ascii="方正仿宋_GBK" w:hAnsi="方正仿宋_GBK" w:eastAsia="方正仿宋_GBK" w:cs="方正仿宋_GBK"/>
          <w:b w:val="0"/>
          <w:bCs w:val="0"/>
          <w:sz w:val="30"/>
          <w:szCs w:val="30"/>
        </w:rPr>
        <w:fldChar w:fldCharType="separate"/>
      </w:r>
      <w:r>
        <w:rPr>
          <w:rFonts w:hint="eastAsia" w:ascii="方正仿宋_GBK" w:hAnsi="方正仿宋_GBK" w:eastAsia="方正仿宋_GBK" w:cs="方正仿宋_GBK"/>
          <w:b w:val="0"/>
          <w:bCs w:val="0"/>
          <w:sz w:val="30"/>
          <w:szCs w:val="30"/>
        </w:rPr>
        <w:t>1.4编制依据</w:t>
      </w:r>
      <w:r>
        <w:rPr>
          <w:rFonts w:hint="eastAsia" w:ascii="方正仿宋_GBK" w:hAnsi="方正仿宋_GBK" w:eastAsia="方正仿宋_GBK" w:cs="方正仿宋_GBK"/>
          <w:b w:val="0"/>
          <w:bCs w:val="0"/>
          <w:sz w:val="30"/>
          <w:szCs w:val="30"/>
        </w:rPr>
        <w:tab/>
      </w:r>
      <w:bookmarkStart w:id="5" w:name="_Toc1519228847_WPSOffice_Level2Page"/>
      <w:r>
        <w:rPr>
          <w:rFonts w:hint="eastAsia" w:ascii="方正仿宋_GBK" w:hAnsi="方正仿宋_GBK" w:eastAsia="方正仿宋_GBK" w:cs="方正仿宋_GBK"/>
          <w:b w:val="0"/>
          <w:bCs w:val="0"/>
          <w:sz w:val="30"/>
          <w:szCs w:val="30"/>
        </w:rPr>
        <w:t>5</w:t>
      </w:r>
      <w:bookmarkEnd w:id="5"/>
      <w:r>
        <w:rPr>
          <w:rFonts w:hint="eastAsia" w:ascii="方正仿宋_GBK" w:hAnsi="方正仿宋_GBK" w:eastAsia="方正仿宋_GBK" w:cs="方正仿宋_GBK"/>
          <w:b w:val="0"/>
          <w:bCs w:val="0"/>
          <w:sz w:val="30"/>
          <w:szCs w:val="30"/>
        </w:rPr>
        <w:fldChar w:fldCharType="end"/>
      </w:r>
    </w:p>
    <w:p>
      <w:pPr>
        <w:pStyle w:val="14"/>
        <w:widowControl w:val="0"/>
        <w:tabs>
          <w:tab w:val="right" w:leader="dot" w:pos="8845"/>
        </w:tabs>
        <w:snapToGrid w:val="0"/>
        <w:spacing w:line="276" w:lineRule="auto"/>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fldChar w:fldCharType="begin"/>
      </w:r>
      <w:r>
        <w:rPr>
          <w:rFonts w:hint="eastAsia" w:ascii="方正仿宋_GBK" w:hAnsi="方正仿宋_GBK" w:eastAsia="方正仿宋_GBK" w:cs="方正仿宋_GBK"/>
          <w:b w:val="0"/>
          <w:bCs w:val="0"/>
          <w:sz w:val="30"/>
          <w:szCs w:val="30"/>
        </w:rPr>
        <w:instrText xml:space="preserve"> HYPERLINK \l _Toc553984350_WPSOffice_Level2 </w:instrText>
      </w:r>
      <w:r>
        <w:rPr>
          <w:rFonts w:hint="eastAsia" w:ascii="方正仿宋_GBK" w:hAnsi="方正仿宋_GBK" w:eastAsia="方正仿宋_GBK" w:cs="方正仿宋_GBK"/>
          <w:b w:val="0"/>
          <w:bCs w:val="0"/>
          <w:sz w:val="30"/>
          <w:szCs w:val="30"/>
        </w:rPr>
        <w:fldChar w:fldCharType="separate"/>
      </w:r>
      <w:r>
        <w:rPr>
          <w:rFonts w:hint="eastAsia" w:ascii="方正仿宋_GBK" w:hAnsi="方正仿宋_GBK" w:eastAsia="方正仿宋_GBK" w:cs="方正仿宋_GBK"/>
          <w:b w:val="0"/>
          <w:bCs w:val="0"/>
          <w:sz w:val="30"/>
          <w:szCs w:val="30"/>
        </w:rPr>
        <w:t>1.5适用范围</w:t>
      </w:r>
      <w:r>
        <w:rPr>
          <w:rFonts w:hint="eastAsia" w:ascii="方正仿宋_GBK" w:hAnsi="方正仿宋_GBK" w:eastAsia="方正仿宋_GBK" w:cs="方正仿宋_GBK"/>
          <w:b w:val="0"/>
          <w:bCs w:val="0"/>
          <w:sz w:val="30"/>
          <w:szCs w:val="30"/>
        </w:rPr>
        <w:tab/>
      </w:r>
      <w:bookmarkStart w:id="6" w:name="_Toc553984350_WPSOffice_Level2Page"/>
      <w:r>
        <w:rPr>
          <w:rFonts w:hint="eastAsia" w:ascii="方正仿宋_GBK" w:hAnsi="方正仿宋_GBK" w:eastAsia="方正仿宋_GBK" w:cs="方正仿宋_GBK"/>
          <w:b w:val="0"/>
          <w:bCs w:val="0"/>
          <w:sz w:val="30"/>
          <w:szCs w:val="30"/>
        </w:rPr>
        <w:t>5</w:t>
      </w:r>
      <w:bookmarkEnd w:id="6"/>
      <w:r>
        <w:rPr>
          <w:rFonts w:hint="eastAsia" w:ascii="方正仿宋_GBK" w:hAnsi="方正仿宋_GBK" w:eastAsia="方正仿宋_GBK" w:cs="方正仿宋_GBK"/>
          <w:b w:val="0"/>
          <w:bCs w:val="0"/>
          <w:sz w:val="30"/>
          <w:szCs w:val="30"/>
        </w:rPr>
        <w:fldChar w:fldCharType="end"/>
      </w:r>
    </w:p>
    <w:p>
      <w:pPr>
        <w:pStyle w:val="13"/>
        <w:widowControl w:val="0"/>
        <w:tabs>
          <w:tab w:val="right" w:leader="dot" w:pos="8845"/>
        </w:tabs>
        <w:snapToGrid w:val="0"/>
        <w:spacing w:line="276" w:lineRule="auto"/>
        <w:rPr>
          <w:rFonts w:hint="eastAsia" w:ascii="方正黑体_GBK" w:hAnsi="方正黑体_GBK" w:eastAsia="方正黑体_GBK" w:cs="方正黑体_GBK"/>
          <w:b w:val="0"/>
          <w:bCs w:val="0"/>
          <w:sz w:val="30"/>
          <w:szCs w:val="30"/>
        </w:rPr>
      </w:pPr>
      <w:r>
        <w:rPr>
          <w:rFonts w:hint="eastAsia" w:ascii="方正黑体_GBK" w:hAnsi="方正黑体_GBK" w:eastAsia="方正黑体_GBK" w:cs="方正黑体_GBK"/>
          <w:b w:val="0"/>
          <w:bCs w:val="0"/>
          <w:sz w:val="30"/>
          <w:szCs w:val="30"/>
        </w:rPr>
        <w:fldChar w:fldCharType="begin"/>
      </w:r>
      <w:r>
        <w:rPr>
          <w:rFonts w:hint="eastAsia" w:ascii="方正黑体_GBK" w:hAnsi="方正黑体_GBK" w:eastAsia="方正黑体_GBK" w:cs="方正黑体_GBK"/>
          <w:b w:val="0"/>
          <w:bCs w:val="0"/>
          <w:sz w:val="30"/>
          <w:szCs w:val="30"/>
        </w:rPr>
        <w:instrText xml:space="preserve"> HYPERLINK \l _Toc548524196_WPSOffice_Level1 </w:instrText>
      </w:r>
      <w:r>
        <w:rPr>
          <w:rFonts w:hint="eastAsia" w:ascii="方正黑体_GBK" w:hAnsi="方正黑体_GBK" w:eastAsia="方正黑体_GBK" w:cs="方正黑体_GBK"/>
          <w:b w:val="0"/>
          <w:bCs w:val="0"/>
          <w:sz w:val="30"/>
          <w:szCs w:val="30"/>
        </w:rPr>
        <w:fldChar w:fldCharType="separate"/>
      </w:r>
      <w:r>
        <w:rPr>
          <w:rFonts w:hint="eastAsia" w:ascii="方正黑体_GBK" w:hAnsi="方正黑体_GBK" w:eastAsia="方正黑体_GBK" w:cs="方正黑体_GBK"/>
          <w:b w:val="0"/>
          <w:bCs w:val="0"/>
          <w:sz w:val="30"/>
          <w:szCs w:val="30"/>
        </w:rPr>
        <w:t>2．组织机构及职责</w:t>
      </w:r>
      <w:r>
        <w:rPr>
          <w:rFonts w:hint="eastAsia" w:ascii="方正黑体_GBK" w:hAnsi="方正黑体_GBK" w:eastAsia="方正黑体_GBK" w:cs="方正黑体_GBK"/>
          <w:b w:val="0"/>
          <w:bCs w:val="0"/>
          <w:sz w:val="30"/>
          <w:szCs w:val="30"/>
        </w:rPr>
        <w:tab/>
      </w:r>
      <w:bookmarkStart w:id="7" w:name="_Toc548524196_WPSOffice_Level1Page"/>
      <w:r>
        <w:rPr>
          <w:rFonts w:hint="eastAsia" w:ascii="方正黑体_GBK" w:hAnsi="方正黑体_GBK" w:eastAsia="方正黑体_GBK" w:cs="方正黑体_GBK"/>
          <w:b w:val="0"/>
          <w:bCs w:val="0"/>
          <w:sz w:val="30"/>
          <w:szCs w:val="30"/>
        </w:rPr>
        <w:t>5</w:t>
      </w:r>
      <w:bookmarkEnd w:id="7"/>
      <w:r>
        <w:rPr>
          <w:rFonts w:hint="eastAsia" w:ascii="方正黑体_GBK" w:hAnsi="方正黑体_GBK" w:eastAsia="方正黑体_GBK" w:cs="方正黑体_GBK"/>
          <w:b w:val="0"/>
          <w:bCs w:val="0"/>
          <w:sz w:val="30"/>
          <w:szCs w:val="30"/>
        </w:rPr>
        <w:fldChar w:fldCharType="end"/>
      </w:r>
    </w:p>
    <w:p>
      <w:pPr>
        <w:pStyle w:val="14"/>
        <w:widowControl w:val="0"/>
        <w:tabs>
          <w:tab w:val="right" w:leader="dot" w:pos="8845"/>
        </w:tabs>
        <w:snapToGrid w:val="0"/>
        <w:spacing w:line="276" w:lineRule="auto"/>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fldChar w:fldCharType="begin"/>
      </w:r>
      <w:r>
        <w:rPr>
          <w:rFonts w:hint="eastAsia" w:ascii="方正仿宋_GBK" w:hAnsi="方正仿宋_GBK" w:eastAsia="方正仿宋_GBK" w:cs="方正仿宋_GBK"/>
          <w:b w:val="0"/>
          <w:bCs w:val="0"/>
          <w:sz w:val="30"/>
          <w:szCs w:val="30"/>
        </w:rPr>
        <w:instrText xml:space="preserve"> HYPERLINK \l _Toc2013034289_WPSOffice_Level2 </w:instrText>
      </w:r>
      <w:r>
        <w:rPr>
          <w:rFonts w:hint="eastAsia" w:ascii="方正仿宋_GBK" w:hAnsi="方正仿宋_GBK" w:eastAsia="方正仿宋_GBK" w:cs="方正仿宋_GBK"/>
          <w:b w:val="0"/>
          <w:bCs w:val="0"/>
          <w:sz w:val="30"/>
          <w:szCs w:val="30"/>
        </w:rPr>
        <w:fldChar w:fldCharType="separate"/>
      </w:r>
      <w:r>
        <w:rPr>
          <w:rFonts w:hint="eastAsia" w:ascii="方正仿宋_GBK" w:hAnsi="方正仿宋_GBK" w:eastAsia="方正仿宋_GBK" w:cs="方正仿宋_GBK"/>
          <w:b w:val="0"/>
          <w:bCs w:val="0"/>
          <w:sz w:val="30"/>
          <w:szCs w:val="30"/>
        </w:rPr>
        <w:t>2.1应急处置指挥机构</w:t>
      </w:r>
      <w:r>
        <w:rPr>
          <w:rFonts w:hint="eastAsia" w:ascii="方正仿宋_GBK" w:hAnsi="方正仿宋_GBK" w:eastAsia="方正仿宋_GBK" w:cs="方正仿宋_GBK"/>
          <w:b w:val="0"/>
          <w:bCs w:val="0"/>
          <w:sz w:val="30"/>
          <w:szCs w:val="30"/>
        </w:rPr>
        <w:tab/>
      </w:r>
      <w:bookmarkStart w:id="8" w:name="_Toc2013034289_WPSOffice_Level2Page"/>
      <w:r>
        <w:rPr>
          <w:rFonts w:hint="eastAsia" w:ascii="方正仿宋_GBK" w:hAnsi="方正仿宋_GBK" w:eastAsia="方正仿宋_GBK" w:cs="方正仿宋_GBK"/>
          <w:b w:val="0"/>
          <w:bCs w:val="0"/>
          <w:sz w:val="30"/>
          <w:szCs w:val="30"/>
        </w:rPr>
        <w:t>5</w:t>
      </w:r>
      <w:bookmarkEnd w:id="8"/>
      <w:r>
        <w:rPr>
          <w:rFonts w:hint="eastAsia" w:ascii="方正仿宋_GBK" w:hAnsi="方正仿宋_GBK" w:eastAsia="方正仿宋_GBK" w:cs="方正仿宋_GBK"/>
          <w:b w:val="0"/>
          <w:bCs w:val="0"/>
          <w:sz w:val="30"/>
          <w:szCs w:val="30"/>
        </w:rPr>
        <w:fldChar w:fldCharType="end"/>
      </w:r>
    </w:p>
    <w:p>
      <w:pPr>
        <w:pStyle w:val="14"/>
        <w:widowControl w:val="0"/>
        <w:tabs>
          <w:tab w:val="right" w:leader="dot" w:pos="8845"/>
        </w:tabs>
        <w:snapToGrid w:val="0"/>
        <w:spacing w:line="276" w:lineRule="auto"/>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fldChar w:fldCharType="begin"/>
      </w:r>
      <w:r>
        <w:rPr>
          <w:rFonts w:hint="eastAsia" w:ascii="方正仿宋_GBK" w:hAnsi="方正仿宋_GBK" w:eastAsia="方正仿宋_GBK" w:cs="方正仿宋_GBK"/>
          <w:b w:val="0"/>
          <w:bCs w:val="0"/>
          <w:sz w:val="30"/>
          <w:szCs w:val="30"/>
        </w:rPr>
        <w:instrText xml:space="preserve"> HYPERLINK \l _Toc2071524186_WPSOffice_Level2 </w:instrText>
      </w:r>
      <w:r>
        <w:rPr>
          <w:rFonts w:hint="eastAsia" w:ascii="方正仿宋_GBK" w:hAnsi="方正仿宋_GBK" w:eastAsia="方正仿宋_GBK" w:cs="方正仿宋_GBK"/>
          <w:b w:val="0"/>
          <w:bCs w:val="0"/>
          <w:sz w:val="30"/>
          <w:szCs w:val="30"/>
        </w:rPr>
        <w:fldChar w:fldCharType="separate"/>
      </w:r>
      <w:r>
        <w:rPr>
          <w:rFonts w:hint="eastAsia" w:ascii="方正仿宋_GBK" w:hAnsi="方正仿宋_GBK" w:eastAsia="方正仿宋_GBK" w:cs="方正仿宋_GBK"/>
          <w:b w:val="0"/>
          <w:bCs w:val="0"/>
          <w:sz w:val="30"/>
          <w:szCs w:val="30"/>
        </w:rPr>
        <w:t>2.2</w:t>
      </w:r>
      <w:r>
        <w:rPr>
          <w:rFonts w:hint="eastAsia" w:ascii="方正仿宋_GBK" w:hAnsi="方正仿宋_GBK" w:eastAsia="方正仿宋_GBK" w:cs="方正仿宋_GBK"/>
          <w:b w:val="0"/>
          <w:bCs w:val="0"/>
          <w:spacing w:val="-23"/>
          <w:sz w:val="30"/>
          <w:szCs w:val="30"/>
        </w:rPr>
        <w:t>设区干线公路桥梁突发事件应急工作办公室（简称区公路桥梁应急办）</w:t>
      </w:r>
      <w:r>
        <w:rPr>
          <w:rFonts w:hint="eastAsia" w:ascii="方正仿宋_GBK" w:hAnsi="方正仿宋_GBK" w:eastAsia="方正仿宋_GBK" w:cs="方正仿宋_GBK"/>
          <w:b w:val="0"/>
          <w:bCs w:val="0"/>
          <w:sz w:val="30"/>
          <w:szCs w:val="30"/>
        </w:rPr>
        <w:tab/>
      </w:r>
      <w:bookmarkStart w:id="9" w:name="_Toc2071524186_WPSOffice_Level2Page"/>
      <w:r>
        <w:rPr>
          <w:rFonts w:hint="eastAsia" w:ascii="方正仿宋_GBK" w:hAnsi="方正仿宋_GBK" w:eastAsia="方正仿宋_GBK" w:cs="方正仿宋_GBK"/>
          <w:b w:val="0"/>
          <w:bCs w:val="0"/>
          <w:sz w:val="30"/>
          <w:szCs w:val="30"/>
        </w:rPr>
        <w:t>6</w:t>
      </w:r>
      <w:bookmarkEnd w:id="9"/>
      <w:r>
        <w:rPr>
          <w:rFonts w:hint="eastAsia" w:ascii="方正仿宋_GBK" w:hAnsi="方正仿宋_GBK" w:eastAsia="方正仿宋_GBK" w:cs="方正仿宋_GBK"/>
          <w:b w:val="0"/>
          <w:bCs w:val="0"/>
          <w:sz w:val="30"/>
          <w:szCs w:val="30"/>
        </w:rPr>
        <w:fldChar w:fldCharType="end"/>
      </w:r>
    </w:p>
    <w:p>
      <w:pPr>
        <w:pStyle w:val="14"/>
        <w:widowControl w:val="0"/>
        <w:tabs>
          <w:tab w:val="right" w:leader="dot" w:pos="8845"/>
        </w:tabs>
        <w:snapToGrid w:val="0"/>
        <w:spacing w:line="276" w:lineRule="auto"/>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fldChar w:fldCharType="begin"/>
      </w:r>
      <w:r>
        <w:rPr>
          <w:rFonts w:hint="eastAsia" w:ascii="方正仿宋_GBK" w:hAnsi="方正仿宋_GBK" w:eastAsia="方正仿宋_GBK" w:cs="方正仿宋_GBK"/>
          <w:b w:val="0"/>
          <w:bCs w:val="0"/>
          <w:sz w:val="30"/>
          <w:szCs w:val="30"/>
        </w:rPr>
        <w:instrText xml:space="preserve"> HYPERLINK \l _Toc38959443_WPSOffice_Level2 </w:instrText>
      </w:r>
      <w:r>
        <w:rPr>
          <w:rFonts w:hint="eastAsia" w:ascii="方正仿宋_GBK" w:hAnsi="方正仿宋_GBK" w:eastAsia="方正仿宋_GBK" w:cs="方正仿宋_GBK"/>
          <w:b w:val="0"/>
          <w:bCs w:val="0"/>
          <w:sz w:val="30"/>
          <w:szCs w:val="30"/>
        </w:rPr>
        <w:fldChar w:fldCharType="separate"/>
      </w:r>
      <w:r>
        <w:rPr>
          <w:rFonts w:hint="eastAsia" w:ascii="方正仿宋_GBK" w:hAnsi="方正仿宋_GBK" w:eastAsia="方正仿宋_GBK" w:cs="方正仿宋_GBK"/>
          <w:b w:val="0"/>
          <w:bCs w:val="0"/>
          <w:sz w:val="30"/>
          <w:szCs w:val="30"/>
        </w:rPr>
        <w:t>2.3成员单位职责分工</w:t>
      </w:r>
      <w:r>
        <w:rPr>
          <w:rFonts w:hint="eastAsia" w:ascii="方正仿宋_GBK" w:hAnsi="方正仿宋_GBK" w:eastAsia="方正仿宋_GBK" w:cs="方正仿宋_GBK"/>
          <w:b w:val="0"/>
          <w:bCs w:val="0"/>
          <w:sz w:val="30"/>
          <w:szCs w:val="30"/>
        </w:rPr>
        <w:tab/>
      </w:r>
      <w:bookmarkStart w:id="10" w:name="_Toc38959443_WPSOffice_Level2Page"/>
      <w:r>
        <w:rPr>
          <w:rFonts w:hint="eastAsia" w:ascii="方正仿宋_GBK" w:hAnsi="方正仿宋_GBK" w:eastAsia="方正仿宋_GBK" w:cs="方正仿宋_GBK"/>
          <w:b w:val="0"/>
          <w:bCs w:val="0"/>
          <w:sz w:val="30"/>
          <w:szCs w:val="30"/>
        </w:rPr>
        <w:t>6</w:t>
      </w:r>
      <w:bookmarkEnd w:id="10"/>
      <w:r>
        <w:rPr>
          <w:rFonts w:hint="eastAsia" w:ascii="方正仿宋_GBK" w:hAnsi="方正仿宋_GBK" w:eastAsia="方正仿宋_GBK" w:cs="方正仿宋_GBK"/>
          <w:b w:val="0"/>
          <w:bCs w:val="0"/>
          <w:sz w:val="30"/>
          <w:szCs w:val="30"/>
        </w:rPr>
        <w:fldChar w:fldCharType="end"/>
      </w:r>
    </w:p>
    <w:p>
      <w:pPr>
        <w:pStyle w:val="14"/>
        <w:widowControl w:val="0"/>
        <w:tabs>
          <w:tab w:val="right" w:leader="dot" w:pos="8845"/>
        </w:tabs>
        <w:snapToGrid w:val="0"/>
        <w:spacing w:line="276" w:lineRule="auto"/>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fldChar w:fldCharType="begin"/>
      </w:r>
      <w:r>
        <w:rPr>
          <w:rFonts w:hint="eastAsia" w:ascii="方正仿宋_GBK" w:hAnsi="方正仿宋_GBK" w:eastAsia="方正仿宋_GBK" w:cs="方正仿宋_GBK"/>
          <w:b w:val="0"/>
          <w:bCs w:val="0"/>
          <w:sz w:val="30"/>
          <w:szCs w:val="30"/>
        </w:rPr>
        <w:instrText xml:space="preserve"> HYPERLINK \l _Toc1169484681_WPSOffice_Level2 </w:instrText>
      </w:r>
      <w:r>
        <w:rPr>
          <w:rFonts w:hint="eastAsia" w:ascii="方正仿宋_GBK" w:hAnsi="方正仿宋_GBK" w:eastAsia="方正仿宋_GBK" w:cs="方正仿宋_GBK"/>
          <w:b w:val="0"/>
          <w:bCs w:val="0"/>
          <w:sz w:val="30"/>
          <w:szCs w:val="30"/>
        </w:rPr>
        <w:fldChar w:fldCharType="separate"/>
      </w:r>
      <w:r>
        <w:rPr>
          <w:rFonts w:hint="eastAsia" w:ascii="方正仿宋_GBK" w:hAnsi="方正仿宋_GBK" w:eastAsia="方正仿宋_GBK" w:cs="方正仿宋_GBK"/>
          <w:b w:val="0"/>
          <w:bCs w:val="0"/>
          <w:sz w:val="30"/>
          <w:szCs w:val="30"/>
        </w:rPr>
        <w:t>2.4干线公路桥梁应急组织指挥体系图</w:t>
      </w:r>
      <w:r>
        <w:rPr>
          <w:rFonts w:hint="eastAsia" w:ascii="方正仿宋_GBK" w:hAnsi="方正仿宋_GBK" w:eastAsia="方正仿宋_GBK" w:cs="方正仿宋_GBK"/>
          <w:b w:val="0"/>
          <w:bCs w:val="0"/>
          <w:sz w:val="30"/>
          <w:szCs w:val="30"/>
        </w:rPr>
        <w:tab/>
      </w:r>
      <w:bookmarkStart w:id="11" w:name="_Toc1169484681_WPSOffice_Level2Page"/>
      <w:r>
        <w:rPr>
          <w:rFonts w:hint="eastAsia" w:ascii="方正仿宋_GBK" w:hAnsi="方正仿宋_GBK" w:eastAsia="方正仿宋_GBK" w:cs="方正仿宋_GBK"/>
          <w:b w:val="0"/>
          <w:bCs w:val="0"/>
          <w:sz w:val="30"/>
          <w:szCs w:val="30"/>
        </w:rPr>
        <w:t>9</w:t>
      </w:r>
      <w:bookmarkEnd w:id="11"/>
      <w:r>
        <w:rPr>
          <w:rFonts w:hint="eastAsia" w:ascii="方正仿宋_GBK" w:hAnsi="方正仿宋_GBK" w:eastAsia="方正仿宋_GBK" w:cs="方正仿宋_GBK"/>
          <w:b w:val="0"/>
          <w:bCs w:val="0"/>
          <w:sz w:val="30"/>
          <w:szCs w:val="30"/>
        </w:rPr>
        <w:fldChar w:fldCharType="end"/>
      </w:r>
    </w:p>
    <w:p>
      <w:pPr>
        <w:pStyle w:val="13"/>
        <w:widowControl w:val="0"/>
        <w:tabs>
          <w:tab w:val="right" w:leader="dot" w:pos="8845"/>
        </w:tabs>
        <w:snapToGrid w:val="0"/>
        <w:spacing w:line="276" w:lineRule="auto"/>
        <w:rPr>
          <w:rFonts w:hint="eastAsia" w:ascii="方正黑体_GBK" w:hAnsi="方正黑体_GBK" w:eastAsia="方正黑体_GBK" w:cs="方正黑体_GBK"/>
          <w:b w:val="0"/>
          <w:bCs w:val="0"/>
          <w:sz w:val="30"/>
          <w:szCs w:val="30"/>
        </w:rPr>
      </w:pPr>
      <w:r>
        <w:rPr>
          <w:rFonts w:hint="eastAsia" w:ascii="方正黑体_GBK" w:hAnsi="方正黑体_GBK" w:eastAsia="方正黑体_GBK" w:cs="方正黑体_GBK"/>
          <w:b w:val="0"/>
          <w:bCs w:val="0"/>
          <w:sz w:val="30"/>
          <w:szCs w:val="30"/>
        </w:rPr>
        <w:fldChar w:fldCharType="begin"/>
      </w:r>
      <w:r>
        <w:rPr>
          <w:rFonts w:hint="eastAsia" w:ascii="方正黑体_GBK" w:hAnsi="方正黑体_GBK" w:eastAsia="方正黑体_GBK" w:cs="方正黑体_GBK"/>
          <w:b w:val="0"/>
          <w:bCs w:val="0"/>
          <w:sz w:val="30"/>
          <w:szCs w:val="30"/>
        </w:rPr>
        <w:instrText xml:space="preserve"> HYPERLINK \l _Toc767520215_WPSOffice_Level1 </w:instrText>
      </w:r>
      <w:r>
        <w:rPr>
          <w:rFonts w:hint="eastAsia" w:ascii="方正黑体_GBK" w:hAnsi="方正黑体_GBK" w:eastAsia="方正黑体_GBK" w:cs="方正黑体_GBK"/>
          <w:b w:val="0"/>
          <w:bCs w:val="0"/>
          <w:sz w:val="30"/>
          <w:szCs w:val="30"/>
        </w:rPr>
        <w:fldChar w:fldCharType="separate"/>
      </w:r>
      <w:r>
        <w:rPr>
          <w:rFonts w:hint="eastAsia" w:ascii="方正黑体_GBK" w:hAnsi="方正黑体_GBK" w:eastAsia="方正黑体_GBK" w:cs="方正黑体_GBK"/>
          <w:b w:val="0"/>
          <w:bCs w:val="0"/>
          <w:sz w:val="30"/>
          <w:szCs w:val="30"/>
        </w:rPr>
        <w:t>3．预警和预防机制</w:t>
      </w:r>
      <w:r>
        <w:rPr>
          <w:rFonts w:hint="eastAsia" w:ascii="方正黑体_GBK" w:hAnsi="方正黑体_GBK" w:eastAsia="方正黑体_GBK" w:cs="方正黑体_GBK"/>
          <w:b w:val="0"/>
          <w:bCs w:val="0"/>
          <w:sz w:val="30"/>
          <w:szCs w:val="30"/>
        </w:rPr>
        <w:tab/>
      </w:r>
      <w:bookmarkStart w:id="12" w:name="_Toc767520215_WPSOffice_Level1Page"/>
      <w:r>
        <w:rPr>
          <w:rFonts w:hint="eastAsia" w:ascii="方正黑体_GBK" w:hAnsi="方正黑体_GBK" w:eastAsia="方正黑体_GBK" w:cs="方正黑体_GBK"/>
          <w:b w:val="0"/>
          <w:bCs w:val="0"/>
          <w:sz w:val="30"/>
          <w:szCs w:val="30"/>
        </w:rPr>
        <w:t>9</w:t>
      </w:r>
      <w:bookmarkEnd w:id="12"/>
      <w:r>
        <w:rPr>
          <w:rFonts w:hint="eastAsia" w:ascii="方正黑体_GBK" w:hAnsi="方正黑体_GBK" w:eastAsia="方正黑体_GBK" w:cs="方正黑体_GBK"/>
          <w:b w:val="0"/>
          <w:bCs w:val="0"/>
          <w:sz w:val="30"/>
          <w:szCs w:val="30"/>
        </w:rPr>
        <w:fldChar w:fldCharType="end"/>
      </w:r>
    </w:p>
    <w:p>
      <w:pPr>
        <w:pStyle w:val="14"/>
        <w:widowControl w:val="0"/>
        <w:tabs>
          <w:tab w:val="right" w:leader="dot" w:pos="8845"/>
        </w:tabs>
        <w:snapToGrid w:val="0"/>
        <w:spacing w:line="276" w:lineRule="auto"/>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fldChar w:fldCharType="begin"/>
      </w:r>
      <w:r>
        <w:rPr>
          <w:rFonts w:hint="eastAsia" w:ascii="方正仿宋_GBK" w:hAnsi="方正仿宋_GBK" w:eastAsia="方正仿宋_GBK" w:cs="方正仿宋_GBK"/>
          <w:b w:val="0"/>
          <w:bCs w:val="0"/>
          <w:sz w:val="30"/>
          <w:szCs w:val="30"/>
        </w:rPr>
        <w:instrText xml:space="preserve"> HYPERLINK \l _Toc1761518642_WPSOffice_Level2 </w:instrText>
      </w:r>
      <w:r>
        <w:rPr>
          <w:rFonts w:hint="eastAsia" w:ascii="方正仿宋_GBK" w:hAnsi="方正仿宋_GBK" w:eastAsia="方正仿宋_GBK" w:cs="方正仿宋_GBK"/>
          <w:b w:val="0"/>
          <w:bCs w:val="0"/>
          <w:sz w:val="30"/>
          <w:szCs w:val="30"/>
        </w:rPr>
        <w:fldChar w:fldCharType="separate"/>
      </w:r>
      <w:r>
        <w:rPr>
          <w:rFonts w:hint="eastAsia" w:ascii="方正仿宋_GBK" w:hAnsi="方正仿宋_GBK" w:eastAsia="方正仿宋_GBK" w:cs="方正仿宋_GBK"/>
          <w:b w:val="0"/>
          <w:bCs w:val="0"/>
          <w:sz w:val="30"/>
          <w:szCs w:val="30"/>
        </w:rPr>
        <w:t>3.1信息监测与报告</w:t>
      </w:r>
      <w:r>
        <w:rPr>
          <w:rFonts w:hint="eastAsia" w:ascii="方正仿宋_GBK" w:hAnsi="方正仿宋_GBK" w:eastAsia="方正仿宋_GBK" w:cs="方正仿宋_GBK"/>
          <w:b w:val="0"/>
          <w:bCs w:val="0"/>
          <w:sz w:val="30"/>
          <w:szCs w:val="30"/>
        </w:rPr>
        <w:tab/>
      </w:r>
      <w:bookmarkStart w:id="13" w:name="_Toc1761518642_WPSOffice_Level2Page"/>
      <w:r>
        <w:rPr>
          <w:rFonts w:hint="eastAsia" w:ascii="方正仿宋_GBK" w:hAnsi="方正仿宋_GBK" w:eastAsia="方正仿宋_GBK" w:cs="方正仿宋_GBK"/>
          <w:b w:val="0"/>
          <w:bCs w:val="0"/>
          <w:sz w:val="30"/>
          <w:szCs w:val="30"/>
        </w:rPr>
        <w:t>10</w:t>
      </w:r>
      <w:bookmarkEnd w:id="13"/>
      <w:r>
        <w:rPr>
          <w:rFonts w:hint="eastAsia" w:ascii="方正仿宋_GBK" w:hAnsi="方正仿宋_GBK" w:eastAsia="方正仿宋_GBK" w:cs="方正仿宋_GBK"/>
          <w:b w:val="0"/>
          <w:bCs w:val="0"/>
          <w:sz w:val="30"/>
          <w:szCs w:val="30"/>
        </w:rPr>
        <w:fldChar w:fldCharType="end"/>
      </w:r>
    </w:p>
    <w:p>
      <w:pPr>
        <w:pStyle w:val="14"/>
        <w:widowControl w:val="0"/>
        <w:tabs>
          <w:tab w:val="right" w:leader="dot" w:pos="8845"/>
        </w:tabs>
        <w:snapToGrid w:val="0"/>
        <w:spacing w:line="276" w:lineRule="auto"/>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fldChar w:fldCharType="begin"/>
      </w:r>
      <w:r>
        <w:rPr>
          <w:rFonts w:hint="eastAsia" w:ascii="方正仿宋_GBK" w:hAnsi="方正仿宋_GBK" w:eastAsia="方正仿宋_GBK" w:cs="方正仿宋_GBK"/>
          <w:b w:val="0"/>
          <w:bCs w:val="0"/>
          <w:sz w:val="30"/>
          <w:szCs w:val="30"/>
        </w:rPr>
        <w:instrText xml:space="preserve"> HYPERLINK \l _Toc1461610702_WPSOffice_Level2 </w:instrText>
      </w:r>
      <w:r>
        <w:rPr>
          <w:rFonts w:hint="eastAsia" w:ascii="方正仿宋_GBK" w:hAnsi="方正仿宋_GBK" w:eastAsia="方正仿宋_GBK" w:cs="方正仿宋_GBK"/>
          <w:b w:val="0"/>
          <w:bCs w:val="0"/>
          <w:sz w:val="30"/>
          <w:szCs w:val="30"/>
        </w:rPr>
        <w:fldChar w:fldCharType="separate"/>
      </w:r>
      <w:r>
        <w:rPr>
          <w:rFonts w:hint="eastAsia" w:ascii="方正仿宋_GBK" w:hAnsi="方正仿宋_GBK" w:eastAsia="方正仿宋_GBK" w:cs="方正仿宋_GBK"/>
          <w:b w:val="0"/>
          <w:bCs w:val="0"/>
          <w:sz w:val="30"/>
          <w:szCs w:val="30"/>
        </w:rPr>
        <w:t>3.2预警预防</w:t>
      </w:r>
      <w:r>
        <w:rPr>
          <w:rFonts w:hint="eastAsia" w:ascii="方正仿宋_GBK" w:hAnsi="方正仿宋_GBK" w:eastAsia="方正仿宋_GBK" w:cs="方正仿宋_GBK"/>
          <w:b w:val="0"/>
          <w:bCs w:val="0"/>
          <w:sz w:val="30"/>
          <w:szCs w:val="30"/>
        </w:rPr>
        <w:tab/>
      </w:r>
      <w:bookmarkStart w:id="14" w:name="_Toc1461610702_WPSOffice_Level2Page"/>
      <w:r>
        <w:rPr>
          <w:rFonts w:hint="eastAsia" w:ascii="方正仿宋_GBK" w:hAnsi="方正仿宋_GBK" w:eastAsia="方正仿宋_GBK" w:cs="方正仿宋_GBK"/>
          <w:b w:val="0"/>
          <w:bCs w:val="0"/>
          <w:sz w:val="30"/>
          <w:szCs w:val="30"/>
        </w:rPr>
        <w:t>11</w:t>
      </w:r>
      <w:bookmarkEnd w:id="14"/>
      <w:r>
        <w:rPr>
          <w:rFonts w:hint="eastAsia" w:ascii="方正仿宋_GBK" w:hAnsi="方正仿宋_GBK" w:eastAsia="方正仿宋_GBK" w:cs="方正仿宋_GBK"/>
          <w:b w:val="0"/>
          <w:bCs w:val="0"/>
          <w:sz w:val="30"/>
          <w:szCs w:val="30"/>
        </w:rPr>
        <w:fldChar w:fldCharType="end"/>
      </w:r>
    </w:p>
    <w:p>
      <w:pPr>
        <w:pStyle w:val="14"/>
        <w:widowControl w:val="0"/>
        <w:tabs>
          <w:tab w:val="right" w:leader="dot" w:pos="8845"/>
        </w:tabs>
        <w:snapToGrid w:val="0"/>
        <w:spacing w:line="276" w:lineRule="auto"/>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fldChar w:fldCharType="begin"/>
      </w:r>
      <w:r>
        <w:rPr>
          <w:rFonts w:hint="eastAsia" w:ascii="方正仿宋_GBK" w:hAnsi="方正仿宋_GBK" w:eastAsia="方正仿宋_GBK" w:cs="方正仿宋_GBK"/>
          <w:b w:val="0"/>
          <w:bCs w:val="0"/>
          <w:sz w:val="30"/>
          <w:szCs w:val="30"/>
        </w:rPr>
        <w:instrText xml:space="preserve"> HYPERLINK \l _Toc1080641514_WPSOffice_Level2 </w:instrText>
      </w:r>
      <w:r>
        <w:rPr>
          <w:rFonts w:hint="eastAsia" w:ascii="方正仿宋_GBK" w:hAnsi="方正仿宋_GBK" w:eastAsia="方正仿宋_GBK" w:cs="方正仿宋_GBK"/>
          <w:b w:val="0"/>
          <w:bCs w:val="0"/>
          <w:sz w:val="30"/>
          <w:szCs w:val="30"/>
        </w:rPr>
        <w:fldChar w:fldCharType="separate"/>
      </w:r>
      <w:r>
        <w:rPr>
          <w:rFonts w:hint="eastAsia" w:ascii="方正仿宋_GBK" w:hAnsi="方正仿宋_GBK" w:eastAsia="方正仿宋_GBK" w:cs="方正仿宋_GBK"/>
          <w:b w:val="0"/>
          <w:bCs w:val="0"/>
          <w:sz w:val="30"/>
          <w:szCs w:val="30"/>
        </w:rPr>
        <w:t>3.3预警级别及发布</w:t>
      </w:r>
      <w:r>
        <w:rPr>
          <w:rFonts w:hint="eastAsia" w:ascii="方正仿宋_GBK" w:hAnsi="方正仿宋_GBK" w:eastAsia="方正仿宋_GBK" w:cs="方正仿宋_GBK"/>
          <w:b w:val="0"/>
          <w:bCs w:val="0"/>
          <w:sz w:val="30"/>
          <w:szCs w:val="30"/>
        </w:rPr>
        <w:tab/>
      </w:r>
      <w:bookmarkStart w:id="15" w:name="_Toc1080641514_WPSOffice_Level2Page"/>
      <w:r>
        <w:rPr>
          <w:rFonts w:hint="eastAsia" w:ascii="方正仿宋_GBK" w:hAnsi="方正仿宋_GBK" w:eastAsia="方正仿宋_GBK" w:cs="方正仿宋_GBK"/>
          <w:b w:val="0"/>
          <w:bCs w:val="0"/>
          <w:sz w:val="30"/>
          <w:szCs w:val="30"/>
        </w:rPr>
        <w:t>11</w:t>
      </w:r>
      <w:bookmarkEnd w:id="15"/>
      <w:r>
        <w:rPr>
          <w:rFonts w:hint="eastAsia" w:ascii="方正仿宋_GBK" w:hAnsi="方正仿宋_GBK" w:eastAsia="方正仿宋_GBK" w:cs="方正仿宋_GBK"/>
          <w:b w:val="0"/>
          <w:bCs w:val="0"/>
          <w:sz w:val="30"/>
          <w:szCs w:val="30"/>
        </w:rPr>
        <w:fldChar w:fldCharType="end"/>
      </w:r>
    </w:p>
    <w:p>
      <w:pPr>
        <w:pStyle w:val="13"/>
        <w:widowControl w:val="0"/>
        <w:tabs>
          <w:tab w:val="right" w:leader="dot" w:pos="8845"/>
        </w:tabs>
        <w:snapToGrid w:val="0"/>
        <w:spacing w:line="276" w:lineRule="auto"/>
        <w:rPr>
          <w:rFonts w:hint="eastAsia" w:ascii="方正黑体_GBK" w:hAnsi="方正黑体_GBK" w:eastAsia="方正黑体_GBK" w:cs="方正黑体_GBK"/>
          <w:b w:val="0"/>
          <w:bCs w:val="0"/>
          <w:sz w:val="30"/>
          <w:szCs w:val="30"/>
        </w:rPr>
      </w:pPr>
      <w:r>
        <w:rPr>
          <w:rFonts w:hint="eastAsia" w:ascii="方正黑体_GBK" w:hAnsi="方正黑体_GBK" w:eastAsia="方正黑体_GBK" w:cs="方正黑体_GBK"/>
          <w:b w:val="0"/>
          <w:bCs w:val="0"/>
          <w:sz w:val="30"/>
          <w:szCs w:val="30"/>
        </w:rPr>
        <w:fldChar w:fldCharType="begin"/>
      </w:r>
      <w:r>
        <w:rPr>
          <w:rFonts w:hint="eastAsia" w:ascii="方正黑体_GBK" w:hAnsi="方正黑体_GBK" w:eastAsia="方正黑体_GBK" w:cs="方正黑体_GBK"/>
          <w:b w:val="0"/>
          <w:bCs w:val="0"/>
          <w:sz w:val="30"/>
          <w:szCs w:val="30"/>
        </w:rPr>
        <w:instrText xml:space="preserve"> HYPERLINK \l _Toc344786074_WPSOffice_Level1 </w:instrText>
      </w:r>
      <w:r>
        <w:rPr>
          <w:rFonts w:hint="eastAsia" w:ascii="方正黑体_GBK" w:hAnsi="方正黑体_GBK" w:eastAsia="方正黑体_GBK" w:cs="方正黑体_GBK"/>
          <w:b w:val="0"/>
          <w:bCs w:val="0"/>
          <w:sz w:val="30"/>
          <w:szCs w:val="30"/>
        </w:rPr>
        <w:fldChar w:fldCharType="separate"/>
      </w:r>
      <w:r>
        <w:rPr>
          <w:rFonts w:hint="eastAsia" w:ascii="方正黑体_GBK" w:hAnsi="方正黑体_GBK" w:eastAsia="方正黑体_GBK" w:cs="方正黑体_GBK"/>
          <w:b w:val="0"/>
          <w:bCs w:val="0"/>
          <w:sz w:val="30"/>
          <w:szCs w:val="30"/>
        </w:rPr>
        <w:t>4．应急响应</w:t>
      </w:r>
      <w:r>
        <w:rPr>
          <w:rFonts w:hint="eastAsia" w:ascii="方正黑体_GBK" w:hAnsi="方正黑体_GBK" w:eastAsia="方正黑体_GBK" w:cs="方正黑体_GBK"/>
          <w:b w:val="0"/>
          <w:bCs w:val="0"/>
          <w:sz w:val="30"/>
          <w:szCs w:val="30"/>
        </w:rPr>
        <w:tab/>
      </w:r>
      <w:bookmarkStart w:id="16" w:name="_Toc344786074_WPSOffice_Level1Page"/>
      <w:r>
        <w:rPr>
          <w:rFonts w:hint="eastAsia" w:ascii="方正黑体_GBK" w:hAnsi="方正黑体_GBK" w:eastAsia="方正黑体_GBK" w:cs="方正黑体_GBK"/>
          <w:b w:val="0"/>
          <w:bCs w:val="0"/>
          <w:sz w:val="30"/>
          <w:szCs w:val="30"/>
        </w:rPr>
        <w:t>13</w:t>
      </w:r>
      <w:bookmarkEnd w:id="16"/>
      <w:r>
        <w:rPr>
          <w:rFonts w:hint="eastAsia" w:ascii="方正黑体_GBK" w:hAnsi="方正黑体_GBK" w:eastAsia="方正黑体_GBK" w:cs="方正黑体_GBK"/>
          <w:b w:val="0"/>
          <w:bCs w:val="0"/>
          <w:sz w:val="30"/>
          <w:szCs w:val="30"/>
        </w:rPr>
        <w:fldChar w:fldCharType="end"/>
      </w:r>
    </w:p>
    <w:p>
      <w:pPr>
        <w:pStyle w:val="14"/>
        <w:widowControl w:val="0"/>
        <w:tabs>
          <w:tab w:val="right" w:leader="dot" w:pos="8845"/>
        </w:tabs>
        <w:snapToGrid w:val="0"/>
        <w:spacing w:line="276" w:lineRule="auto"/>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fldChar w:fldCharType="begin"/>
      </w:r>
      <w:r>
        <w:rPr>
          <w:rFonts w:hint="eastAsia" w:ascii="方正仿宋_GBK" w:hAnsi="方正仿宋_GBK" w:eastAsia="方正仿宋_GBK" w:cs="方正仿宋_GBK"/>
          <w:b w:val="0"/>
          <w:bCs w:val="0"/>
          <w:sz w:val="30"/>
          <w:szCs w:val="30"/>
        </w:rPr>
        <w:instrText xml:space="preserve"> HYPERLINK \l _Toc1175076592_WPSOffice_Level2 </w:instrText>
      </w:r>
      <w:r>
        <w:rPr>
          <w:rFonts w:hint="eastAsia" w:ascii="方正仿宋_GBK" w:hAnsi="方正仿宋_GBK" w:eastAsia="方正仿宋_GBK" w:cs="方正仿宋_GBK"/>
          <w:b w:val="0"/>
          <w:bCs w:val="0"/>
          <w:sz w:val="30"/>
          <w:szCs w:val="30"/>
        </w:rPr>
        <w:fldChar w:fldCharType="separate"/>
      </w:r>
      <w:r>
        <w:rPr>
          <w:rFonts w:hint="eastAsia" w:ascii="方正仿宋_GBK" w:hAnsi="方正仿宋_GBK" w:eastAsia="方正仿宋_GBK" w:cs="方正仿宋_GBK"/>
          <w:b w:val="0"/>
          <w:bCs w:val="0"/>
          <w:sz w:val="30"/>
          <w:szCs w:val="30"/>
        </w:rPr>
        <w:t>4.1先期处置</w:t>
      </w:r>
      <w:r>
        <w:rPr>
          <w:rFonts w:hint="eastAsia" w:ascii="方正仿宋_GBK" w:hAnsi="方正仿宋_GBK" w:eastAsia="方正仿宋_GBK" w:cs="方正仿宋_GBK"/>
          <w:b w:val="0"/>
          <w:bCs w:val="0"/>
          <w:sz w:val="30"/>
          <w:szCs w:val="30"/>
        </w:rPr>
        <w:tab/>
      </w:r>
      <w:bookmarkStart w:id="17" w:name="_Toc1175076592_WPSOffice_Level2Page"/>
      <w:r>
        <w:rPr>
          <w:rFonts w:hint="eastAsia" w:ascii="方正仿宋_GBK" w:hAnsi="方正仿宋_GBK" w:eastAsia="方正仿宋_GBK" w:cs="方正仿宋_GBK"/>
          <w:b w:val="0"/>
          <w:bCs w:val="0"/>
          <w:sz w:val="30"/>
          <w:szCs w:val="30"/>
        </w:rPr>
        <w:t>13</w:t>
      </w:r>
      <w:bookmarkEnd w:id="17"/>
      <w:r>
        <w:rPr>
          <w:rFonts w:hint="eastAsia" w:ascii="方正仿宋_GBK" w:hAnsi="方正仿宋_GBK" w:eastAsia="方正仿宋_GBK" w:cs="方正仿宋_GBK"/>
          <w:b w:val="0"/>
          <w:bCs w:val="0"/>
          <w:sz w:val="30"/>
          <w:szCs w:val="30"/>
        </w:rPr>
        <w:fldChar w:fldCharType="end"/>
      </w:r>
    </w:p>
    <w:p>
      <w:pPr>
        <w:pStyle w:val="14"/>
        <w:widowControl w:val="0"/>
        <w:tabs>
          <w:tab w:val="right" w:leader="dot" w:pos="8845"/>
        </w:tabs>
        <w:snapToGrid w:val="0"/>
        <w:spacing w:line="276" w:lineRule="auto"/>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fldChar w:fldCharType="begin"/>
      </w:r>
      <w:r>
        <w:rPr>
          <w:rFonts w:hint="eastAsia" w:ascii="方正仿宋_GBK" w:hAnsi="方正仿宋_GBK" w:eastAsia="方正仿宋_GBK" w:cs="方正仿宋_GBK"/>
          <w:b w:val="0"/>
          <w:bCs w:val="0"/>
          <w:sz w:val="30"/>
          <w:szCs w:val="30"/>
        </w:rPr>
        <w:instrText xml:space="preserve"> HYPERLINK \l _Toc206150723_WPSOffice_Level2 </w:instrText>
      </w:r>
      <w:r>
        <w:rPr>
          <w:rFonts w:hint="eastAsia" w:ascii="方正仿宋_GBK" w:hAnsi="方正仿宋_GBK" w:eastAsia="方正仿宋_GBK" w:cs="方正仿宋_GBK"/>
          <w:b w:val="0"/>
          <w:bCs w:val="0"/>
          <w:sz w:val="30"/>
          <w:szCs w:val="30"/>
        </w:rPr>
        <w:fldChar w:fldCharType="separate"/>
      </w:r>
      <w:r>
        <w:rPr>
          <w:rFonts w:hint="eastAsia" w:ascii="方正仿宋_GBK" w:hAnsi="方正仿宋_GBK" w:eastAsia="方正仿宋_GBK" w:cs="方正仿宋_GBK"/>
          <w:b w:val="0"/>
          <w:bCs w:val="0"/>
          <w:sz w:val="30"/>
          <w:szCs w:val="30"/>
        </w:rPr>
        <w:t>4.2分级响应</w:t>
      </w:r>
      <w:r>
        <w:rPr>
          <w:rFonts w:hint="eastAsia" w:ascii="方正仿宋_GBK" w:hAnsi="方正仿宋_GBK" w:eastAsia="方正仿宋_GBK" w:cs="方正仿宋_GBK"/>
          <w:b w:val="0"/>
          <w:bCs w:val="0"/>
          <w:sz w:val="30"/>
          <w:szCs w:val="30"/>
        </w:rPr>
        <w:tab/>
      </w:r>
      <w:bookmarkStart w:id="18" w:name="_Toc206150723_WPSOffice_Level2Page"/>
      <w:r>
        <w:rPr>
          <w:rFonts w:hint="eastAsia" w:ascii="方正仿宋_GBK" w:hAnsi="方正仿宋_GBK" w:eastAsia="方正仿宋_GBK" w:cs="方正仿宋_GBK"/>
          <w:b w:val="0"/>
          <w:bCs w:val="0"/>
          <w:sz w:val="30"/>
          <w:szCs w:val="30"/>
        </w:rPr>
        <w:t>13</w:t>
      </w:r>
      <w:bookmarkEnd w:id="18"/>
      <w:r>
        <w:rPr>
          <w:rFonts w:hint="eastAsia" w:ascii="方正仿宋_GBK" w:hAnsi="方正仿宋_GBK" w:eastAsia="方正仿宋_GBK" w:cs="方正仿宋_GBK"/>
          <w:b w:val="0"/>
          <w:bCs w:val="0"/>
          <w:sz w:val="30"/>
          <w:szCs w:val="30"/>
        </w:rPr>
        <w:fldChar w:fldCharType="end"/>
      </w:r>
    </w:p>
    <w:p>
      <w:pPr>
        <w:pStyle w:val="14"/>
        <w:widowControl w:val="0"/>
        <w:tabs>
          <w:tab w:val="right" w:leader="dot" w:pos="8845"/>
        </w:tabs>
        <w:snapToGrid w:val="0"/>
        <w:spacing w:line="276" w:lineRule="auto"/>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fldChar w:fldCharType="begin"/>
      </w:r>
      <w:r>
        <w:rPr>
          <w:rFonts w:hint="eastAsia" w:ascii="方正仿宋_GBK" w:hAnsi="方正仿宋_GBK" w:eastAsia="方正仿宋_GBK" w:cs="方正仿宋_GBK"/>
          <w:b w:val="0"/>
          <w:bCs w:val="0"/>
          <w:sz w:val="30"/>
          <w:szCs w:val="30"/>
        </w:rPr>
        <w:instrText xml:space="preserve"> HYPERLINK \l _Toc835399692_WPSOffice_Level2 </w:instrText>
      </w:r>
      <w:r>
        <w:rPr>
          <w:rFonts w:hint="eastAsia" w:ascii="方正仿宋_GBK" w:hAnsi="方正仿宋_GBK" w:eastAsia="方正仿宋_GBK" w:cs="方正仿宋_GBK"/>
          <w:b w:val="0"/>
          <w:bCs w:val="0"/>
          <w:sz w:val="30"/>
          <w:szCs w:val="30"/>
        </w:rPr>
        <w:fldChar w:fldCharType="separate"/>
      </w:r>
      <w:r>
        <w:rPr>
          <w:rFonts w:hint="eastAsia" w:ascii="方正仿宋_GBK" w:hAnsi="方正仿宋_GBK" w:eastAsia="方正仿宋_GBK" w:cs="方正仿宋_GBK"/>
          <w:b w:val="0"/>
          <w:bCs w:val="0"/>
          <w:sz w:val="30"/>
          <w:szCs w:val="30"/>
        </w:rPr>
        <w:t>4.3指挥与协调</w:t>
      </w:r>
      <w:r>
        <w:rPr>
          <w:rFonts w:hint="eastAsia" w:ascii="方正仿宋_GBK" w:hAnsi="方正仿宋_GBK" w:eastAsia="方正仿宋_GBK" w:cs="方正仿宋_GBK"/>
          <w:b w:val="0"/>
          <w:bCs w:val="0"/>
          <w:sz w:val="30"/>
          <w:szCs w:val="30"/>
        </w:rPr>
        <w:tab/>
      </w:r>
      <w:bookmarkStart w:id="19" w:name="_Toc835399692_WPSOffice_Level2Page"/>
      <w:r>
        <w:rPr>
          <w:rFonts w:hint="eastAsia" w:ascii="方正仿宋_GBK" w:hAnsi="方正仿宋_GBK" w:eastAsia="方正仿宋_GBK" w:cs="方正仿宋_GBK"/>
          <w:b w:val="0"/>
          <w:bCs w:val="0"/>
          <w:sz w:val="30"/>
          <w:szCs w:val="30"/>
        </w:rPr>
        <w:t>14</w:t>
      </w:r>
      <w:bookmarkEnd w:id="19"/>
      <w:r>
        <w:rPr>
          <w:rFonts w:hint="eastAsia" w:ascii="方正仿宋_GBK" w:hAnsi="方正仿宋_GBK" w:eastAsia="方正仿宋_GBK" w:cs="方正仿宋_GBK"/>
          <w:b w:val="0"/>
          <w:bCs w:val="0"/>
          <w:sz w:val="30"/>
          <w:szCs w:val="30"/>
        </w:rPr>
        <w:fldChar w:fldCharType="end"/>
      </w:r>
    </w:p>
    <w:p>
      <w:pPr>
        <w:pStyle w:val="14"/>
        <w:widowControl w:val="0"/>
        <w:tabs>
          <w:tab w:val="right" w:leader="dot" w:pos="8845"/>
        </w:tabs>
        <w:snapToGrid w:val="0"/>
        <w:spacing w:line="276" w:lineRule="auto"/>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fldChar w:fldCharType="begin"/>
      </w:r>
      <w:r>
        <w:rPr>
          <w:rFonts w:hint="eastAsia" w:ascii="方正仿宋_GBK" w:hAnsi="方正仿宋_GBK" w:eastAsia="方正仿宋_GBK" w:cs="方正仿宋_GBK"/>
          <w:b w:val="0"/>
          <w:bCs w:val="0"/>
          <w:sz w:val="30"/>
          <w:szCs w:val="30"/>
        </w:rPr>
        <w:instrText xml:space="preserve"> HYPERLINK \l _Toc1085386578_WPSOffice_Level2 </w:instrText>
      </w:r>
      <w:r>
        <w:rPr>
          <w:rFonts w:hint="eastAsia" w:ascii="方正仿宋_GBK" w:hAnsi="方正仿宋_GBK" w:eastAsia="方正仿宋_GBK" w:cs="方正仿宋_GBK"/>
          <w:b w:val="0"/>
          <w:bCs w:val="0"/>
          <w:sz w:val="30"/>
          <w:szCs w:val="30"/>
        </w:rPr>
        <w:fldChar w:fldCharType="separate"/>
      </w:r>
      <w:r>
        <w:rPr>
          <w:rFonts w:hint="eastAsia" w:ascii="方正仿宋_GBK" w:hAnsi="方正仿宋_GBK" w:eastAsia="方正仿宋_GBK" w:cs="方正仿宋_GBK"/>
          <w:b w:val="0"/>
          <w:bCs w:val="0"/>
          <w:sz w:val="30"/>
          <w:szCs w:val="30"/>
        </w:rPr>
        <w:t>4.4应急处置</w:t>
      </w:r>
      <w:r>
        <w:rPr>
          <w:rFonts w:hint="eastAsia" w:ascii="方正仿宋_GBK" w:hAnsi="方正仿宋_GBK" w:eastAsia="方正仿宋_GBK" w:cs="方正仿宋_GBK"/>
          <w:b w:val="0"/>
          <w:bCs w:val="0"/>
          <w:sz w:val="30"/>
          <w:szCs w:val="30"/>
        </w:rPr>
        <w:tab/>
      </w:r>
      <w:bookmarkStart w:id="20" w:name="_Toc1085386578_WPSOffice_Level2Page"/>
      <w:r>
        <w:rPr>
          <w:rFonts w:hint="eastAsia" w:ascii="方正仿宋_GBK" w:hAnsi="方正仿宋_GBK" w:eastAsia="方正仿宋_GBK" w:cs="方正仿宋_GBK"/>
          <w:b w:val="0"/>
          <w:bCs w:val="0"/>
          <w:sz w:val="30"/>
          <w:szCs w:val="30"/>
        </w:rPr>
        <w:t>14</w:t>
      </w:r>
      <w:bookmarkEnd w:id="20"/>
      <w:r>
        <w:rPr>
          <w:rFonts w:hint="eastAsia" w:ascii="方正仿宋_GBK" w:hAnsi="方正仿宋_GBK" w:eastAsia="方正仿宋_GBK" w:cs="方正仿宋_GBK"/>
          <w:b w:val="0"/>
          <w:bCs w:val="0"/>
          <w:sz w:val="30"/>
          <w:szCs w:val="30"/>
        </w:rPr>
        <w:fldChar w:fldCharType="end"/>
      </w:r>
    </w:p>
    <w:p>
      <w:pPr>
        <w:pStyle w:val="14"/>
        <w:widowControl w:val="0"/>
        <w:tabs>
          <w:tab w:val="right" w:leader="dot" w:pos="8845"/>
        </w:tabs>
        <w:snapToGrid w:val="0"/>
        <w:spacing w:line="276" w:lineRule="auto"/>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fldChar w:fldCharType="begin"/>
      </w:r>
      <w:r>
        <w:rPr>
          <w:rFonts w:hint="eastAsia" w:ascii="方正仿宋_GBK" w:hAnsi="方正仿宋_GBK" w:eastAsia="方正仿宋_GBK" w:cs="方正仿宋_GBK"/>
          <w:b w:val="0"/>
          <w:bCs w:val="0"/>
          <w:sz w:val="30"/>
          <w:szCs w:val="30"/>
        </w:rPr>
        <w:instrText xml:space="preserve"> HYPERLINK \l _Toc74532055_WPSOffice_Level2 </w:instrText>
      </w:r>
      <w:r>
        <w:rPr>
          <w:rFonts w:hint="eastAsia" w:ascii="方正仿宋_GBK" w:hAnsi="方正仿宋_GBK" w:eastAsia="方正仿宋_GBK" w:cs="方正仿宋_GBK"/>
          <w:b w:val="0"/>
          <w:bCs w:val="0"/>
          <w:sz w:val="30"/>
          <w:szCs w:val="30"/>
        </w:rPr>
        <w:fldChar w:fldCharType="separate"/>
      </w:r>
      <w:r>
        <w:rPr>
          <w:rFonts w:hint="eastAsia" w:ascii="方正仿宋_GBK" w:hAnsi="方正仿宋_GBK" w:eastAsia="方正仿宋_GBK" w:cs="方正仿宋_GBK"/>
          <w:b w:val="0"/>
          <w:bCs w:val="0"/>
          <w:sz w:val="30"/>
          <w:szCs w:val="30"/>
        </w:rPr>
        <w:t>4.5事件检测与后果评估</w:t>
      </w:r>
      <w:r>
        <w:rPr>
          <w:rFonts w:hint="eastAsia" w:ascii="方正仿宋_GBK" w:hAnsi="方正仿宋_GBK" w:eastAsia="方正仿宋_GBK" w:cs="方正仿宋_GBK"/>
          <w:b w:val="0"/>
          <w:bCs w:val="0"/>
          <w:sz w:val="30"/>
          <w:szCs w:val="30"/>
        </w:rPr>
        <w:tab/>
      </w:r>
      <w:bookmarkStart w:id="21" w:name="_Toc74532055_WPSOffice_Level2Page"/>
      <w:r>
        <w:rPr>
          <w:rFonts w:hint="eastAsia" w:ascii="方正仿宋_GBK" w:hAnsi="方正仿宋_GBK" w:eastAsia="方正仿宋_GBK" w:cs="方正仿宋_GBK"/>
          <w:b w:val="0"/>
          <w:bCs w:val="0"/>
          <w:sz w:val="30"/>
          <w:szCs w:val="30"/>
        </w:rPr>
        <w:t>15</w:t>
      </w:r>
      <w:bookmarkEnd w:id="21"/>
      <w:r>
        <w:rPr>
          <w:rFonts w:hint="eastAsia" w:ascii="方正仿宋_GBK" w:hAnsi="方正仿宋_GBK" w:eastAsia="方正仿宋_GBK" w:cs="方正仿宋_GBK"/>
          <w:b w:val="0"/>
          <w:bCs w:val="0"/>
          <w:sz w:val="30"/>
          <w:szCs w:val="30"/>
        </w:rPr>
        <w:fldChar w:fldCharType="end"/>
      </w:r>
    </w:p>
    <w:p>
      <w:pPr>
        <w:pStyle w:val="14"/>
        <w:widowControl w:val="0"/>
        <w:tabs>
          <w:tab w:val="right" w:leader="dot" w:pos="8845"/>
        </w:tabs>
        <w:snapToGrid w:val="0"/>
        <w:spacing w:line="276" w:lineRule="auto"/>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fldChar w:fldCharType="begin"/>
      </w:r>
      <w:r>
        <w:rPr>
          <w:rFonts w:hint="eastAsia" w:ascii="方正仿宋_GBK" w:hAnsi="方正仿宋_GBK" w:eastAsia="方正仿宋_GBK" w:cs="方正仿宋_GBK"/>
          <w:b w:val="0"/>
          <w:bCs w:val="0"/>
          <w:sz w:val="30"/>
          <w:szCs w:val="30"/>
        </w:rPr>
        <w:instrText xml:space="preserve"> HYPERLINK \l _Toc936031061_WPSOffice_Level2 </w:instrText>
      </w:r>
      <w:r>
        <w:rPr>
          <w:rFonts w:hint="eastAsia" w:ascii="方正仿宋_GBK" w:hAnsi="方正仿宋_GBK" w:eastAsia="方正仿宋_GBK" w:cs="方正仿宋_GBK"/>
          <w:b w:val="0"/>
          <w:bCs w:val="0"/>
          <w:sz w:val="30"/>
          <w:szCs w:val="30"/>
        </w:rPr>
        <w:fldChar w:fldCharType="separate"/>
      </w:r>
      <w:r>
        <w:rPr>
          <w:rFonts w:hint="eastAsia" w:ascii="方正仿宋_GBK" w:hAnsi="方正仿宋_GBK" w:eastAsia="方正仿宋_GBK" w:cs="方正仿宋_GBK"/>
          <w:b w:val="0"/>
          <w:bCs w:val="0"/>
          <w:sz w:val="30"/>
          <w:szCs w:val="30"/>
        </w:rPr>
        <w:t>4.6应急解除</w:t>
      </w:r>
      <w:r>
        <w:rPr>
          <w:rFonts w:hint="eastAsia" w:ascii="方正仿宋_GBK" w:hAnsi="方正仿宋_GBK" w:eastAsia="方正仿宋_GBK" w:cs="方正仿宋_GBK"/>
          <w:b w:val="0"/>
          <w:bCs w:val="0"/>
          <w:sz w:val="30"/>
          <w:szCs w:val="30"/>
        </w:rPr>
        <w:tab/>
      </w:r>
      <w:bookmarkStart w:id="22" w:name="_Toc936031061_WPSOffice_Level2Page"/>
      <w:r>
        <w:rPr>
          <w:rFonts w:hint="eastAsia" w:ascii="方正仿宋_GBK" w:hAnsi="方正仿宋_GBK" w:eastAsia="方正仿宋_GBK" w:cs="方正仿宋_GBK"/>
          <w:b w:val="0"/>
          <w:bCs w:val="0"/>
          <w:sz w:val="30"/>
          <w:szCs w:val="30"/>
        </w:rPr>
        <w:t>15</w:t>
      </w:r>
      <w:bookmarkEnd w:id="22"/>
      <w:r>
        <w:rPr>
          <w:rFonts w:hint="eastAsia" w:ascii="方正仿宋_GBK" w:hAnsi="方正仿宋_GBK" w:eastAsia="方正仿宋_GBK" w:cs="方正仿宋_GBK"/>
          <w:b w:val="0"/>
          <w:bCs w:val="0"/>
          <w:sz w:val="30"/>
          <w:szCs w:val="30"/>
        </w:rPr>
        <w:fldChar w:fldCharType="end"/>
      </w:r>
    </w:p>
    <w:p>
      <w:pPr>
        <w:pStyle w:val="13"/>
        <w:widowControl w:val="0"/>
        <w:tabs>
          <w:tab w:val="right" w:leader="dot" w:pos="8845"/>
        </w:tabs>
        <w:snapToGrid w:val="0"/>
        <w:spacing w:line="276" w:lineRule="auto"/>
        <w:rPr>
          <w:rFonts w:hint="eastAsia" w:ascii="方正黑体_GBK" w:hAnsi="方正黑体_GBK" w:eastAsia="方正黑体_GBK" w:cs="方正黑体_GBK"/>
          <w:b w:val="0"/>
          <w:bCs w:val="0"/>
          <w:sz w:val="30"/>
          <w:szCs w:val="30"/>
        </w:rPr>
      </w:pPr>
      <w:r>
        <w:rPr>
          <w:rFonts w:hint="eastAsia" w:ascii="方正黑体_GBK" w:hAnsi="方正黑体_GBK" w:eastAsia="方正黑体_GBK" w:cs="方正黑体_GBK"/>
          <w:b w:val="0"/>
          <w:bCs w:val="0"/>
          <w:sz w:val="30"/>
          <w:szCs w:val="30"/>
        </w:rPr>
        <w:fldChar w:fldCharType="begin"/>
      </w:r>
      <w:r>
        <w:rPr>
          <w:rFonts w:hint="eastAsia" w:ascii="方正黑体_GBK" w:hAnsi="方正黑体_GBK" w:eastAsia="方正黑体_GBK" w:cs="方正黑体_GBK"/>
          <w:b w:val="0"/>
          <w:bCs w:val="0"/>
          <w:sz w:val="30"/>
          <w:szCs w:val="30"/>
        </w:rPr>
        <w:instrText xml:space="preserve"> HYPERLINK \l _Toc574256417_WPSOffice_Level1 </w:instrText>
      </w:r>
      <w:r>
        <w:rPr>
          <w:rFonts w:hint="eastAsia" w:ascii="方正黑体_GBK" w:hAnsi="方正黑体_GBK" w:eastAsia="方正黑体_GBK" w:cs="方正黑体_GBK"/>
          <w:b w:val="0"/>
          <w:bCs w:val="0"/>
          <w:sz w:val="30"/>
          <w:szCs w:val="30"/>
        </w:rPr>
        <w:fldChar w:fldCharType="separate"/>
      </w:r>
      <w:r>
        <w:rPr>
          <w:rFonts w:hint="eastAsia" w:ascii="方正黑体_GBK" w:hAnsi="方正黑体_GBK" w:eastAsia="方正黑体_GBK" w:cs="方正黑体_GBK"/>
          <w:b w:val="0"/>
          <w:bCs w:val="0"/>
          <w:sz w:val="30"/>
          <w:szCs w:val="30"/>
        </w:rPr>
        <w:t>5．后期处置</w:t>
      </w:r>
      <w:r>
        <w:rPr>
          <w:rFonts w:hint="eastAsia" w:ascii="方正黑体_GBK" w:hAnsi="方正黑体_GBK" w:eastAsia="方正黑体_GBK" w:cs="方正黑体_GBK"/>
          <w:b w:val="0"/>
          <w:bCs w:val="0"/>
          <w:sz w:val="30"/>
          <w:szCs w:val="30"/>
        </w:rPr>
        <w:tab/>
      </w:r>
      <w:bookmarkStart w:id="23" w:name="_Toc574256417_WPSOffice_Level1Page"/>
      <w:r>
        <w:rPr>
          <w:rFonts w:hint="eastAsia" w:ascii="方正黑体_GBK" w:hAnsi="方正黑体_GBK" w:eastAsia="方正黑体_GBK" w:cs="方正黑体_GBK"/>
          <w:b w:val="0"/>
          <w:bCs w:val="0"/>
          <w:sz w:val="30"/>
          <w:szCs w:val="30"/>
        </w:rPr>
        <w:t>15</w:t>
      </w:r>
      <w:bookmarkEnd w:id="23"/>
      <w:r>
        <w:rPr>
          <w:rFonts w:hint="eastAsia" w:ascii="方正黑体_GBK" w:hAnsi="方正黑体_GBK" w:eastAsia="方正黑体_GBK" w:cs="方正黑体_GBK"/>
          <w:b w:val="0"/>
          <w:bCs w:val="0"/>
          <w:sz w:val="30"/>
          <w:szCs w:val="30"/>
        </w:rPr>
        <w:fldChar w:fldCharType="end"/>
      </w:r>
    </w:p>
    <w:p>
      <w:pPr>
        <w:pStyle w:val="14"/>
        <w:widowControl w:val="0"/>
        <w:tabs>
          <w:tab w:val="right" w:leader="dot" w:pos="8845"/>
        </w:tabs>
        <w:snapToGrid w:val="0"/>
        <w:spacing w:line="276" w:lineRule="auto"/>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fldChar w:fldCharType="begin"/>
      </w:r>
      <w:r>
        <w:rPr>
          <w:rFonts w:hint="eastAsia" w:ascii="方正仿宋_GBK" w:hAnsi="方正仿宋_GBK" w:eastAsia="方正仿宋_GBK" w:cs="方正仿宋_GBK"/>
          <w:b w:val="0"/>
          <w:bCs w:val="0"/>
          <w:sz w:val="30"/>
          <w:szCs w:val="30"/>
        </w:rPr>
        <w:instrText xml:space="preserve"> HYPERLINK \l _Toc2065559889_WPSOffice_Level2 </w:instrText>
      </w:r>
      <w:r>
        <w:rPr>
          <w:rFonts w:hint="eastAsia" w:ascii="方正仿宋_GBK" w:hAnsi="方正仿宋_GBK" w:eastAsia="方正仿宋_GBK" w:cs="方正仿宋_GBK"/>
          <w:b w:val="0"/>
          <w:bCs w:val="0"/>
          <w:sz w:val="30"/>
          <w:szCs w:val="30"/>
        </w:rPr>
        <w:fldChar w:fldCharType="separate"/>
      </w:r>
      <w:r>
        <w:rPr>
          <w:rFonts w:hint="eastAsia" w:ascii="方正仿宋_GBK" w:hAnsi="方正仿宋_GBK" w:eastAsia="方正仿宋_GBK" w:cs="方正仿宋_GBK"/>
          <w:b w:val="0"/>
          <w:bCs w:val="0"/>
          <w:sz w:val="30"/>
          <w:szCs w:val="30"/>
        </w:rPr>
        <w:t>5.1善后工作</w:t>
      </w:r>
      <w:r>
        <w:rPr>
          <w:rFonts w:hint="eastAsia" w:ascii="方正仿宋_GBK" w:hAnsi="方正仿宋_GBK" w:eastAsia="方正仿宋_GBK" w:cs="方正仿宋_GBK"/>
          <w:b w:val="0"/>
          <w:bCs w:val="0"/>
          <w:sz w:val="30"/>
          <w:szCs w:val="30"/>
        </w:rPr>
        <w:tab/>
      </w:r>
      <w:bookmarkStart w:id="24" w:name="_Toc2065559889_WPSOffice_Level2Page"/>
      <w:r>
        <w:rPr>
          <w:rFonts w:hint="eastAsia" w:ascii="方正仿宋_GBK" w:hAnsi="方正仿宋_GBK" w:eastAsia="方正仿宋_GBK" w:cs="方正仿宋_GBK"/>
          <w:b w:val="0"/>
          <w:bCs w:val="0"/>
          <w:sz w:val="30"/>
          <w:szCs w:val="30"/>
        </w:rPr>
        <w:t>15</w:t>
      </w:r>
      <w:bookmarkEnd w:id="24"/>
      <w:r>
        <w:rPr>
          <w:rFonts w:hint="eastAsia" w:ascii="方正仿宋_GBK" w:hAnsi="方正仿宋_GBK" w:eastAsia="方正仿宋_GBK" w:cs="方正仿宋_GBK"/>
          <w:b w:val="0"/>
          <w:bCs w:val="0"/>
          <w:sz w:val="30"/>
          <w:szCs w:val="30"/>
        </w:rPr>
        <w:fldChar w:fldCharType="end"/>
      </w:r>
    </w:p>
    <w:p>
      <w:pPr>
        <w:pStyle w:val="14"/>
        <w:widowControl w:val="0"/>
        <w:tabs>
          <w:tab w:val="right" w:leader="dot" w:pos="8845"/>
        </w:tabs>
        <w:snapToGrid w:val="0"/>
        <w:spacing w:line="276" w:lineRule="auto"/>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fldChar w:fldCharType="begin"/>
      </w:r>
      <w:r>
        <w:rPr>
          <w:rFonts w:hint="eastAsia" w:ascii="方正仿宋_GBK" w:hAnsi="方正仿宋_GBK" w:eastAsia="方正仿宋_GBK" w:cs="方正仿宋_GBK"/>
          <w:b w:val="0"/>
          <w:bCs w:val="0"/>
          <w:sz w:val="30"/>
          <w:szCs w:val="30"/>
        </w:rPr>
        <w:instrText xml:space="preserve"> HYPERLINK \l _Toc1458670136_WPSOffice_Level2 </w:instrText>
      </w:r>
      <w:r>
        <w:rPr>
          <w:rFonts w:hint="eastAsia" w:ascii="方正仿宋_GBK" w:hAnsi="方正仿宋_GBK" w:eastAsia="方正仿宋_GBK" w:cs="方正仿宋_GBK"/>
          <w:b w:val="0"/>
          <w:bCs w:val="0"/>
          <w:sz w:val="30"/>
          <w:szCs w:val="30"/>
        </w:rPr>
        <w:fldChar w:fldCharType="separate"/>
      </w:r>
      <w:r>
        <w:rPr>
          <w:rFonts w:hint="eastAsia" w:ascii="方正仿宋_GBK" w:hAnsi="方正仿宋_GBK" w:eastAsia="方正仿宋_GBK" w:cs="方正仿宋_GBK"/>
          <w:b w:val="0"/>
          <w:bCs w:val="0"/>
          <w:sz w:val="30"/>
          <w:szCs w:val="30"/>
        </w:rPr>
        <w:t>5.2原因调查</w:t>
      </w:r>
      <w:r>
        <w:rPr>
          <w:rFonts w:hint="eastAsia" w:ascii="方正仿宋_GBK" w:hAnsi="方正仿宋_GBK" w:eastAsia="方正仿宋_GBK" w:cs="方正仿宋_GBK"/>
          <w:b w:val="0"/>
          <w:bCs w:val="0"/>
          <w:sz w:val="30"/>
          <w:szCs w:val="30"/>
        </w:rPr>
        <w:tab/>
      </w:r>
      <w:bookmarkStart w:id="25" w:name="_Toc1458670136_WPSOffice_Level2Page"/>
      <w:r>
        <w:rPr>
          <w:rFonts w:hint="eastAsia" w:ascii="方正仿宋_GBK" w:hAnsi="方正仿宋_GBK" w:eastAsia="方正仿宋_GBK" w:cs="方正仿宋_GBK"/>
          <w:b w:val="0"/>
          <w:bCs w:val="0"/>
          <w:sz w:val="30"/>
          <w:szCs w:val="30"/>
        </w:rPr>
        <w:t>16</w:t>
      </w:r>
      <w:bookmarkEnd w:id="25"/>
      <w:r>
        <w:rPr>
          <w:rFonts w:hint="eastAsia" w:ascii="方正仿宋_GBK" w:hAnsi="方正仿宋_GBK" w:eastAsia="方正仿宋_GBK" w:cs="方正仿宋_GBK"/>
          <w:b w:val="0"/>
          <w:bCs w:val="0"/>
          <w:sz w:val="30"/>
          <w:szCs w:val="30"/>
        </w:rPr>
        <w:fldChar w:fldCharType="end"/>
      </w:r>
    </w:p>
    <w:p>
      <w:pPr>
        <w:pStyle w:val="14"/>
        <w:widowControl w:val="0"/>
        <w:tabs>
          <w:tab w:val="right" w:leader="dot" w:pos="8845"/>
        </w:tabs>
        <w:snapToGrid w:val="0"/>
        <w:spacing w:line="276" w:lineRule="auto"/>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fldChar w:fldCharType="begin"/>
      </w:r>
      <w:r>
        <w:rPr>
          <w:rFonts w:hint="eastAsia" w:ascii="方正仿宋_GBK" w:hAnsi="方正仿宋_GBK" w:eastAsia="方正仿宋_GBK" w:cs="方正仿宋_GBK"/>
          <w:b w:val="0"/>
          <w:bCs w:val="0"/>
          <w:sz w:val="30"/>
          <w:szCs w:val="30"/>
        </w:rPr>
        <w:instrText xml:space="preserve"> HYPERLINK \l _Toc1785298089_WPSOffice_Level2 </w:instrText>
      </w:r>
      <w:r>
        <w:rPr>
          <w:rFonts w:hint="eastAsia" w:ascii="方正仿宋_GBK" w:hAnsi="方正仿宋_GBK" w:eastAsia="方正仿宋_GBK" w:cs="方正仿宋_GBK"/>
          <w:b w:val="0"/>
          <w:bCs w:val="0"/>
          <w:sz w:val="30"/>
          <w:szCs w:val="30"/>
        </w:rPr>
        <w:fldChar w:fldCharType="separate"/>
      </w:r>
      <w:r>
        <w:rPr>
          <w:rFonts w:hint="eastAsia" w:ascii="方正仿宋_GBK" w:hAnsi="方正仿宋_GBK" w:eastAsia="方正仿宋_GBK" w:cs="方正仿宋_GBK"/>
          <w:b w:val="0"/>
          <w:bCs w:val="0"/>
          <w:sz w:val="30"/>
          <w:szCs w:val="30"/>
        </w:rPr>
        <w:t>5.3总结建议</w:t>
      </w:r>
      <w:r>
        <w:rPr>
          <w:rFonts w:hint="eastAsia" w:ascii="方正仿宋_GBK" w:hAnsi="方正仿宋_GBK" w:eastAsia="方正仿宋_GBK" w:cs="方正仿宋_GBK"/>
          <w:b w:val="0"/>
          <w:bCs w:val="0"/>
          <w:sz w:val="30"/>
          <w:szCs w:val="30"/>
        </w:rPr>
        <w:tab/>
      </w:r>
      <w:bookmarkStart w:id="26" w:name="_Toc1785298089_WPSOffice_Level2Page"/>
      <w:r>
        <w:rPr>
          <w:rFonts w:hint="eastAsia" w:ascii="方正仿宋_GBK" w:hAnsi="方正仿宋_GBK" w:eastAsia="方正仿宋_GBK" w:cs="方正仿宋_GBK"/>
          <w:b w:val="0"/>
          <w:bCs w:val="0"/>
          <w:sz w:val="30"/>
          <w:szCs w:val="30"/>
        </w:rPr>
        <w:t>16</w:t>
      </w:r>
      <w:bookmarkEnd w:id="26"/>
      <w:r>
        <w:rPr>
          <w:rFonts w:hint="eastAsia" w:ascii="方正仿宋_GBK" w:hAnsi="方正仿宋_GBK" w:eastAsia="方正仿宋_GBK" w:cs="方正仿宋_GBK"/>
          <w:b w:val="0"/>
          <w:bCs w:val="0"/>
          <w:sz w:val="30"/>
          <w:szCs w:val="30"/>
        </w:rPr>
        <w:fldChar w:fldCharType="end"/>
      </w:r>
    </w:p>
    <w:p>
      <w:pPr>
        <w:pStyle w:val="13"/>
        <w:widowControl w:val="0"/>
        <w:tabs>
          <w:tab w:val="right" w:leader="dot" w:pos="8845"/>
        </w:tabs>
        <w:snapToGrid w:val="0"/>
        <w:spacing w:line="276" w:lineRule="auto"/>
        <w:rPr>
          <w:rFonts w:hint="eastAsia" w:ascii="方正黑体_GBK" w:hAnsi="方正黑体_GBK" w:eastAsia="方正黑体_GBK" w:cs="方正黑体_GBK"/>
          <w:b w:val="0"/>
          <w:bCs w:val="0"/>
          <w:sz w:val="30"/>
          <w:szCs w:val="30"/>
        </w:rPr>
      </w:pPr>
      <w:r>
        <w:rPr>
          <w:rFonts w:hint="eastAsia" w:ascii="方正黑体_GBK" w:hAnsi="方正黑体_GBK" w:eastAsia="方正黑体_GBK" w:cs="方正黑体_GBK"/>
          <w:b w:val="0"/>
          <w:bCs w:val="0"/>
          <w:sz w:val="30"/>
          <w:szCs w:val="30"/>
        </w:rPr>
        <w:fldChar w:fldCharType="begin"/>
      </w:r>
      <w:r>
        <w:rPr>
          <w:rFonts w:hint="eastAsia" w:ascii="方正黑体_GBK" w:hAnsi="方正黑体_GBK" w:eastAsia="方正黑体_GBK" w:cs="方正黑体_GBK"/>
          <w:b w:val="0"/>
          <w:bCs w:val="0"/>
          <w:sz w:val="30"/>
          <w:szCs w:val="30"/>
        </w:rPr>
        <w:instrText xml:space="preserve"> HYPERLINK \l _Toc1507290790_WPSOffice_Level1 </w:instrText>
      </w:r>
      <w:r>
        <w:rPr>
          <w:rFonts w:hint="eastAsia" w:ascii="方正黑体_GBK" w:hAnsi="方正黑体_GBK" w:eastAsia="方正黑体_GBK" w:cs="方正黑体_GBK"/>
          <w:b w:val="0"/>
          <w:bCs w:val="0"/>
          <w:sz w:val="30"/>
          <w:szCs w:val="30"/>
        </w:rPr>
        <w:fldChar w:fldCharType="separate"/>
      </w:r>
      <w:r>
        <w:rPr>
          <w:rFonts w:hint="eastAsia" w:ascii="方正黑体_GBK" w:hAnsi="方正黑体_GBK" w:eastAsia="方正黑体_GBK" w:cs="方正黑体_GBK"/>
          <w:b w:val="0"/>
          <w:bCs w:val="0"/>
          <w:sz w:val="30"/>
          <w:szCs w:val="30"/>
        </w:rPr>
        <w:t>6．应急保障</w:t>
      </w:r>
      <w:r>
        <w:rPr>
          <w:rFonts w:hint="eastAsia" w:ascii="方正黑体_GBK" w:hAnsi="方正黑体_GBK" w:eastAsia="方正黑体_GBK" w:cs="方正黑体_GBK"/>
          <w:b w:val="0"/>
          <w:bCs w:val="0"/>
          <w:sz w:val="30"/>
          <w:szCs w:val="30"/>
        </w:rPr>
        <w:tab/>
      </w:r>
      <w:bookmarkStart w:id="27" w:name="_Toc1507290790_WPSOffice_Level1Page"/>
      <w:r>
        <w:rPr>
          <w:rFonts w:hint="eastAsia" w:ascii="方正黑体_GBK" w:hAnsi="方正黑体_GBK" w:eastAsia="方正黑体_GBK" w:cs="方正黑体_GBK"/>
          <w:b w:val="0"/>
          <w:bCs w:val="0"/>
          <w:sz w:val="30"/>
          <w:szCs w:val="30"/>
        </w:rPr>
        <w:t>16</w:t>
      </w:r>
      <w:bookmarkEnd w:id="27"/>
      <w:r>
        <w:rPr>
          <w:rFonts w:hint="eastAsia" w:ascii="方正黑体_GBK" w:hAnsi="方正黑体_GBK" w:eastAsia="方正黑体_GBK" w:cs="方正黑体_GBK"/>
          <w:b w:val="0"/>
          <w:bCs w:val="0"/>
          <w:sz w:val="30"/>
          <w:szCs w:val="30"/>
        </w:rPr>
        <w:fldChar w:fldCharType="end"/>
      </w:r>
    </w:p>
    <w:p>
      <w:pPr>
        <w:pStyle w:val="14"/>
        <w:widowControl w:val="0"/>
        <w:tabs>
          <w:tab w:val="right" w:leader="dot" w:pos="8845"/>
        </w:tabs>
        <w:snapToGrid w:val="0"/>
        <w:spacing w:line="276" w:lineRule="auto"/>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fldChar w:fldCharType="begin"/>
      </w:r>
      <w:r>
        <w:rPr>
          <w:rFonts w:hint="eastAsia" w:ascii="方正仿宋_GBK" w:hAnsi="方正仿宋_GBK" w:eastAsia="方正仿宋_GBK" w:cs="方正仿宋_GBK"/>
          <w:b w:val="0"/>
          <w:bCs w:val="0"/>
          <w:sz w:val="30"/>
          <w:szCs w:val="30"/>
        </w:rPr>
        <w:instrText xml:space="preserve"> HYPERLINK \l _Toc858525628_WPSOffice_Level2 </w:instrText>
      </w:r>
      <w:r>
        <w:rPr>
          <w:rFonts w:hint="eastAsia" w:ascii="方正仿宋_GBK" w:hAnsi="方正仿宋_GBK" w:eastAsia="方正仿宋_GBK" w:cs="方正仿宋_GBK"/>
          <w:b w:val="0"/>
          <w:bCs w:val="0"/>
          <w:sz w:val="30"/>
          <w:szCs w:val="30"/>
        </w:rPr>
        <w:fldChar w:fldCharType="separate"/>
      </w:r>
      <w:r>
        <w:rPr>
          <w:rFonts w:hint="eastAsia" w:ascii="方正仿宋_GBK" w:hAnsi="方正仿宋_GBK" w:eastAsia="方正仿宋_GBK" w:cs="方正仿宋_GBK"/>
          <w:b w:val="0"/>
          <w:bCs w:val="0"/>
          <w:sz w:val="30"/>
          <w:szCs w:val="30"/>
        </w:rPr>
        <w:t>6.1人员保障</w:t>
      </w:r>
      <w:r>
        <w:rPr>
          <w:rFonts w:hint="eastAsia" w:ascii="方正仿宋_GBK" w:hAnsi="方正仿宋_GBK" w:eastAsia="方正仿宋_GBK" w:cs="方正仿宋_GBK"/>
          <w:b w:val="0"/>
          <w:bCs w:val="0"/>
          <w:sz w:val="30"/>
          <w:szCs w:val="30"/>
        </w:rPr>
        <w:tab/>
      </w:r>
      <w:bookmarkStart w:id="28" w:name="_Toc858525628_WPSOffice_Level2Page"/>
      <w:r>
        <w:rPr>
          <w:rFonts w:hint="eastAsia" w:ascii="方正仿宋_GBK" w:hAnsi="方正仿宋_GBK" w:eastAsia="方正仿宋_GBK" w:cs="方正仿宋_GBK"/>
          <w:b w:val="0"/>
          <w:bCs w:val="0"/>
          <w:sz w:val="30"/>
          <w:szCs w:val="30"/>
        </w:rPr>
        <w:t>16</w:t>
      </w:r>
      <w:bookmarkEnd w:id="28"/>
      <w:r>
        <w:rPr>
          <w:rFonts w:hint="eastAsia" w:ascii="方正仿宋_GBK" w:hAnsi="方正仿宋_GBK" w:eastAsia="方正仿宋_GBK" w:cs="方正仿宋_GBK"/>
          <w:b w:val="0"/>
          <w:bCs w:val="0"/>
          <w:sz w:val="30"/>
          <w:szCs w:val="30"/>
        </w:rPr>
        <w:fldChar w:fldCharType="end"/>
      </w:r>
    </w:p>
    <w:p>
      <w:pPr>
        <w:pStyle w:val="14"/>
        <w:widowControl w:val="0"/>
        <w:tabs>
          <w:tab w:val="right" w:leader="dot" w:pos="8845"/>
        </w:tabs>
        <w:snapToGrid w:val="0"/>
        <w:spacing w:line="276" w:lineRule="auto"/>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fldChar w:fldCharType="begin"/>
      </w:r>
      <w:r>
        <w:rPr>
          <w:rFonts w:hint="eastAsia" w:ascii="方正仿宋_GBK" w:hAnsi="方正仿宋_GBK" w:eastAsia="方正仿宋_GBK" w:cs="方正仿宋_GBK"/>
          <w:b w:val="0"/>
          <w:bCs w:val="0"/>
          <w:sz w:val="30"/>
          <w:szCs w:val="30"/>
        </w:rPr>
        <w:instrText xml:space="preserve"> HYPERLINK \l _Toc1198055613_WPSOffice_Level2 </w:instrText>
      </w:r>
      <w:r>
        <w:rPr>
          <w:rFonts w:hint="eastAsia" w:ascii="方正仿宋_GBK" w:hAnsi="方正仿宋_GBK" w:eastAsia="方正仿宋_GBK" w:cs="方正仿宋_GBK"/>
          <w:b w:val="0"/>
          <w:bCs w:val="0"/>
          <w:sz w:val="30"/>
          <w:szCs w:val="30"/>
        </w:rPr>
        <w:fldChar w:fldCharType="separate"/>
      </w:r>
      <w:r>
        <w:rPr>
          <w:rFonts w:hint="eastAsia" w:ascii="方正仿宋_GBK" w:hAnsi="方正仿宋_GBK" w:eastAsia="方正仿宋_GBK" w:cs="方正仿宋_GBK"/>
          <w:b w:val="0"/>
          <w:bCs w:val="0"/>
          <w:sz w:val="30"/>
          <w:szCs w:val="30"/>
        </w:rPr>
        <w:t>6.2物资保障</w:t>
      </w:r>
      <w:r>
        <w:rPr>
          <w:rFonts w:hint="eastAsia" w:ascii="方正仿宋_GBK" w:hAnsi="方正仿宋_GBK" w:eastAsia="方正仿宋_GBK" w:cs="方正仿宋_GBK"/>
          <w:b w:val="0"/>
          <w:bCs w:val="0"/>
          <w:sz w:val="30"/>
          <w:szCs w:val="30"/>
        </w:rPr>
        <w:tab/>
      </w:r>
      <w:bookmarkStart w:id="29" w:name="_Toc1198055613_WPSOffice_Level2Page"/>
      <w:r>
        <w:rPr>
          <w:rFonts w:hint="eastAsia" w:ascii="方正仿宋_GBK" w:hAnsi="方正仿宋_GBK" w:eastAsia="方正仿宋_GBK" w:cs="方正仿宋_GBK"/>
          <w:b w:val="0"/>
          <w:bCs w:val="0"/>
          <w:sz w:val="30"/>
          <w:szCs w:val="30"/>
        </w:rPr>
        <w:t>17</w:t>
      </w:r>
      <w:bookmarkEnd w:id="29"/>
      <w:r>
        <w:rPr>
          <w:rFonts w:hint="eastAsia" w:ascii="方正仿宋_GBK" w:hAnsi="方正仿宋_GBK" w:eastAsia="方正仿宋_GBK" w:cs="方正仿宋_GBK"/>
          <w:b w:val="0"/>
          <w:bCs w:val="0"/>
          <w:sz w:val="30"/>
          <w:szCs w:val="30"/>
        </w:rPr>
        <w:fldChar w:fldCharType="end"/>
      </w:r>
    </w:p>
    <w:p>
      <w:pPr>
        <w:pStyle w:val="14"/>
        <w:widowControl w:val="0"/>
        <w:tabs>
          <w:tab w:val="right" w:leader="dot" w:pos="8845"/>
        </w:tabs>
        <w:snapToGrid w:val="0"/>
        <w:spacing w:line="276" w:lineRule="auto"/>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fldChar w:fldCharType="begin"/>
      </w:r>
      <w:r>
        <w:rPr>
          <w:rFonts w:hint="eastAsia" w:ascii="方正仿宋_GBK" w:hAnsi="方正仿宋_GBK" w:eastAsia="方正仿宋_GBK" w:cs="方正仿宋_GBK"/>
          <w:b w:val="0"/>
          <w:bCs w:val="0"/>
          <w:sz w:val="30"/>
          <w:szCs w:val="30"/>
        </w:rPr>
        <w:instrText xml:space="preserve"> HYPERLINK \l _Toc266155441_WPSOffice_Level2 </w:instrText>
      </w:r>
      <w:r>
        <w:rPr>
          <w:rFonts w:hint="eastAsia" w:ascii="方正仿宋_GBK" w:hAnsi="方正仿宋_GBK" w:eastAsia="方正仿宋_GBK" w:cs="方正仿宋_GBK"/>
          <w:b w:val="0"/>
          <w:bCs w:val="0"/>
          <w:sz w:val="30"/>
          <w:szCs w:val="30"/>
        </w:rPr>
        <w:fldChar w:fldCharType="separate"/>
      </w:r>
      <w:r>
        <w:rPr>
          <w:rFonts w:hint="eastAsia" w:ascii="方正仿宋_GBK" w:hAnsi="方正仿宋_GBK" w:eastAsia="方正仿宋_GBK" w:cs="方正仿宋_GBK"/>
          <w:b w:val="0"/>
          <w:bCs w:val="0"/>
          <w:sz w:val="30"/>
          <w:szCs w:val="30"/>
        </w:rPr>
        <w:t>6.3经费保障</w:t>
      </w:r>
      <w:r>
        <w:rPr>
          <w:rFonts w:hint="eastAsia" w:ascii="方正仿宋_GBK" w:hAnsi="方正仿宋_GBK" w:eastAsia="方正仿宋_GBK" w:cs="方正仿宋_GBK"/>
          <w:b w:val="0"/>
          <w:bCs w:val="0"/>
          <w:sz w:val="30"/>
          <w:szCs w:val="30"/>
        </w:rPr>
        <w:tab/>
      </w:r>
      <w:bookmarkStart w:id="30" w:name="_Toc266155441_WPSOffice_Level2Page"/>
      <w:r>
        <w:rPr>
          <w:rFonts w:hint="eastAsia" w:ascii="方正仿宋_GBK" w:hAnsi="方正仿宋_GBK" w:eastAsia="方正仿宋_GBK" w:cs="方正仿宋_GBK"/>
          <w:b w:val="0"/>
          <w:bCs w:val="0"/>
          <w:sz w:val="30"/>
          <w:szCs w:val="30"/>
        </w:rPr>
        <w:t>17</w:t>
      </w:r>
      <w:bookmarkEnd w:id="30"/>
      <w:r>
        <w:rPr>
          <w:rFonts w:hint="eastAsia" w:ascii="方正仿宋_GBK" w:hAnsi="方正仿宋_GBK" w:eastAsia="方正仿宋_GBK" w:cs="方正仿宋_GBK"/>
          <w:b w:val="0"/>
          <w:bCs w:val="0"/>
          <w:sz w:val="30"/>
          <w:szCs w:val="30"/>
        </w:rPr>
        <w:fldChar w:fldCharType="end"/>
      </w:r>
    </w:p>
    <w:p>
      <w:pPr>
        <w:pStyle w:val="13"/>
        <w:widowControl w:val="0"/>
        <w:tabs>
          <w:tab w:val="right" w:leader="dot" w:pos="8845"/>
        </w:tabs>
        <w:snapToGrid w:val="0"/>
        <w:spacing w:line="276" w:lineRule="auto"/>
        <w:rPr>
          <w:rFonts w:hint="eastAsia" w:ascii="方正黑体_GBK" w:hAnsi="方正黑体_GBK" w:eastAsia="方正黑体_GBK" w:cs="方正黑体_GBK"/>
          <w:b w:val="0"/>
          <w:bCs w:val="0"/>
          <w:sz w:val="30"/>
          <w:szCs w:val="30"/>
        </w:rPr>
      </w:pPr>
      <w:r>
        <w:rPr>
          <w:rFonts w:hint="eastAsia" w:ascii="方正黑体_GBK" w:hAnsi="方正黑体_GBK" w:eastAsia="方正黑体_GBK" w:cs="方正黑体_GBK"/>
          <w:b w:val="0"/>
          <w:bCs w:val="0"/>
          <w:sz w:val="30"/>
          <w:szCs w:val="30"/>
        </w:rPr>
        <w:fldChar w:fldCharType="begin"/>
      </w:r>
      <w:r>
        <w:rPr>
          <w:rFonts w:hint="eastAsia" w:ascii="方正黑体_GBK" w:hAnsi="方正黑体_GBK" w:eastAsia="方正黑体_GBK" w:cs="方正黑体_GBK"/>
          <w:b w:val="0"/>
          <w:bCs w:val="0"/>
          <w:sz w:val="30"/>
          <w:szCs w:val="30"/>
        </w:rPr>
        <w:instrText xml:space="preserve"> HYPERLINK \l _Toc953435677_WPSOffice_Level1 </w:instrText>
      </w:r>
      <w:r>
        <w:rPr>
          <w:rFonts w:hint="eastAsia" w:ascii="方正黑体_GBK" w:hAnsi="方正黑体_GBK" w:eastAsia="方正黑体_GBK" w:cs="方正黑体_GBK"/>
          <w:b w:val="0"/>
          <w:bCs w:val="0"/>
          <w:sz w:val="30"/>
          <w:szCs w:val="30"/>
        </w:rPr>
        <w:fldChar w:fldCharType="separate"/>
      </w:r>
      <w:r>
        <w:rPr>
          <w:rFonts w:hint="eastAsia" w:ascii="方正黑体_GBK" w:hAnsi="方正黑体_GBK" w:eastAsia="方正黑体_GBK" w:cs="方正黑体_GBK"/>
          <w:b w:val="0"/>
          <w:bCs w:val="0"/>
          <w:sz w:val="30"/>
          <w:szCs w:val="30"/>
        </w:rPr>
        <w:t>7．宣传培训演习</w:t>
      </w:r>
      <w:r>
        <w:rPr>
          <w:rFonts w:hint="eastAsia" w:ascii="方正黑体_GBK" w:hAnsi="方正黑体_GBK" w:eastAsia="方正黑体_GBK" w:cs="方正黑体_GBK"/>
          <w:b w:val="0"/>
          <w:bCs w:val="0"/>
          <w:sz w:val="30"/>
          <w:szCs w:val="30"/>
        </w:rPr>
        <w:tab/>
      </w:r>
      <w:bookmarkStart w:id="31" w:name="_Toc953435677_WPSOffice_Level1Page"/>
      <w:r>
        <w:rPr>
          <w:rFonts w:hint="eastAsia" w:ascii="方正黑体_GBK" w:hAnsi="方正黑体_GBK" w:eastAsia="方正黑体_GBK" w:cs="方正黑体_GBK"/>
          <w:b w:val="0"/>
          <w:bCs w:val="0"/>
          <w:sz w:val="30"/>
          <w:szCs w:val="30"/>
        </w:rPr>
        <w:t>17</w:t>
      </w:r>
      <w:bookmarkEnd w:id="31"/>
      <w:r>
        <w:rPr>
          <w:rFonts w:hint="eastAsia" w:ascii="方正黑体_GBK" w:hAnsi="方正黑体_GBK" w:eastAsia="方正黑体_GBK" w:cs="方正黑体_GBK"/>
          <w:b w:val="0"/>
          <w:bCs w:val="0"/>
          <w:sz w:val="30"/>
          <w:szCs w:val="30"/>
        </w:rPr>
        <w:fldChar w:fldCharType="end"/>
      </w:r>
    </w:p>
    <w:p>
      <w:pPr>
        <w:pStyle w:val="14"/>
        <w:widowControl w:val="0"/>
        <w:tabs>
          <w:tab w:val="right" w:leader="dot" w:pos="8845"/>
        </w:tabs>
        <w:snapToGrid w:val="0"/>
        <w:spacing w:line="276" w:lineRule="auto"/>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fldChar w:fldCharType="begin"/>
      </w:r>
      <w:r>
        <w:rPr>
          <w:rFonts w:hint="eastAsia" w:ascii="方正仿宋_GBK" w:hAnsi="方正仿宋_GBK" w:eastAsia="方正仿宋_GBK" w:cs="方正仿宋_GBK"/>
          <w:b w:val="0"/>
          <w:bCs w:val="0"/>
          <w:sz w:val="30"/>
          <w:szCs w:val="30"/>
        </w:rPr>
        <w:instrText xml:space="preserve"> HYPERLINK \l _Toc19228699_WPSOffice_Level2 </w:instrText>
      </w:r>
      <w:r>
        <w:rPr>
          <w:rFonts w:hint="eastAsia" w:ascii="方正仿宋_GBK" w:hAnsi="方正仿宋_GBK" w:eastAsia="方正仿宋_GBK" w:cs="方正仿宋_GBK"/>
          <w:b w:val="0"/>
          <w:bCs w:val="0"/>
          <w:sz w:val="30"/>
          <w:szCs w:val="30"/>
        </w:rPr>
        <w:fldChar w:fldCharType="separate"/>
      </w:r>
      <w:r>
        <w:rPr>
          <w:rFonts w:hint="eastAsia" w:ascii="方正仿宋_GBK" w:hAnsi="方正仿宋_GBK" w:eastAsia="方正仿宋_GBK" w:cs="方正仿宋_GBK"/>
          <w:b w:val="0"/>
          <w:bCs w:val="0"/>
          <w:sz w:val="30"/>
          <w:szCs w:val="30"/>
        </w:rPr>
        <w:t>7.1宣传</w:t>
      </w:r>
      <w:r>
        <w:rPr>
          <w:rFonts w:hint="eastAsia" w:ascii="方正仿宋_GBK" w:hAnsi="方正仿宋_GBK" w:eastAsia="方正仿宋_GBK" w:cs="方正仿宋_GBK"/>
          <w:b w:val="0"/>
          <w:bCs w:val="0"/>
          <w:sz w:val="30"/>
          <w:szCs w:val="30"/>
        </w:rPr>
        <w:tab/>
      </w:r>
      <w:bookmarkStart w:id="32" w:name="_Toc19228699_WPSOffice_Level2Page"/>
      <w:r>
        <w:rPr>
          <w:rFonts w:hint="eastAsia" w:ascii="方正仿宋_GBK" w:hAnsi="方正仿宋_GBK" w:eastAsia="方正仿宋_GBK" w:cs="方正仿宋_GBK"/>
          <w:b w:val="0"/>
          <w:bCs w:val="0"/>
          <w:sz w:val="30"/>
          <w:szCs w:val="30"/>
        </w:rPr>
        <w:t>17</w:t>
      </w:r>
      <w:bookmarkEnd w:id="32"/>
      <w:r>
        <w:rPr>
          <w:rFonts w:hint="eastAsia" w:ascii="方正仿宋_GBK" w:hAnsi="方正仿宋_GBK" w:eastAsia="方正仿宋_GBK" w:cs="方正仿宋_GBK"/>
          <w:b w:val="0"/>
          <w:bCs w:val="0"/>
          <w:sz w:val="30"/>
          <w:szCs w:val="30"/>
        </w:rPr>
        <w:fldChar w:fldCharType="end"/>
      </w:r>
    </w:p>
    <w:p>
      <w:pPr>
        <w:pStyle w:val="14"/>
        <w:widowControl w:val="0"/>
        <w:tabs>
          <w:tab w:val="right" w:leader="dot" w:pos="8845"/>
        </w:tabs>
        <w:snapToGrid w:val="0"/>
        <w:spacing w:line="276" w:lineRule="auto"/>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fldChar w:fldCharType="begin"/>
      </w:r>
      <w:r>
        <w:rPr>
          <w:rFonts w:hint="eastAsia" w:ascii="方正仿宋_GBK" w:hAnsi="方正仿宋_GBK" w:eastAsia="方正仿宋_GBK" w:cs="方正仿宋_GBK"/>
          <w:b w:val="0"/>
          <w:bCs w:val="0"/>
          <w:sz w:val="30"/>
          <w:szCs w:val="30"/>
        </w:rPr>
        <w:instrText xml:space="preserve"> HYPERLINK \l _Toc409789478_WPSOffice_Level2 </w:instrText>
      </w:r>
      <w:r>
        <w:rPr>
          <w:rFonts w:hint="eastAsia" w:ascii="方正仿宋_GBK" w:hAnsi="方正仿宋_GBK" w:eastAsia="方正仿宋_GBK" w:cs="方正仿宋_GBK"/>
          <w:b w:val="0"/>
          <w:bCs w:val="0"/>
          <w:sz w:val="30"/>
          <w:szCs w:val="30"/>
        </w:rPr>
        <w:fldChar w:fldCharType="separate"/>
      </w:r>
      <w:r>
        <w:rPr>
          <w:rFonts w:hint="eastAsia" w:ascii="方正仿宋_GBK" w:hAnsi="方正仿宋_GBK" w:eastAsia="方正仿宋_GBK" w:cs="方正仿宋_GBK"/>
          <w:b w:val="0"/>
          <w:bCs w:val="0"/>
          <w:sz w:val="30"/>
          <w:szCs w:val="30"/>
        </w:rPr>
        <w:t>7.2培训</w:t>
      </w:r>
      <w:r>
        <w:rPr>
          <w:rFonts w:hint="eastAsia" w:ascii="方正仿宋_GBK" w:hAnsi="方正仿宋_GBK" w:eastAsia="方正仿宋_GBK" w:cs="方正仿宋_GBK"/>
          <w:b w:val="0"/>
          <w:bCs w:val="0"/>
          <w:sz w:val="30"/>
          <w:szCs w:val="30"/>
        </w:rPr>
        <w:tab/>
      </w:r>
      <w:bookmarkStart w:id="33" w:name="_Toc409789478_WPSOffice_Level2Page"/>
      <w:r>
        <w:rPr>
          <w:rFonts w:hint="eastAsia" w:ascii="方正仿宋_GBK" w:hAnsi="方正仿宋_GBK" w:eastAsia="方正仿宋_GBK" w:cs="方正仿宋_GBK"/>
          <w:b w:val="0"/>
          <w:bCs w:val="0"/>
          <w:sz w:val="30"/>
          <w:szCs w:val="30"/>
        </w:rPr>
        <w:t>17</w:t>
      </w:r>
      <w:bookmarkEnd w:id="33"/>
      <w:r>
        <w:rPr>
          <w:rFonts w:hint="eastAsia" w:ascii="方正仿宋_GBK" w:hAnsi="方正仿宋_GBK" w:eastAsia="方正仿宋_GBK" w:cs="方正仿宋_GBK"/>
          <w:b w:val="0"/>
          <w:bCs w:val="0"/>
          <w:sz w:val="30"/>
          <w:szCs w:val="30"/>
        </w:rPr>
        <w:fldChar w:fldCharType="end"/>
      </w:r>
    </w:p>
    <w:p>
      <w:pPr>
        <w:pStyle w:val="14"/>
        <w:widowControl w:val="0"/>
        <w:tabs>
          <w:tab w:val="right" w:leader="dot" w:pos="8845"/>
        </w:tabs>
        <w:snapToGrid w:val="0"/>
        <w:spacing w:line="276" w:lineRule="auto"/>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fldChar w:fldCharType="begin"/>
      </w:r>
      <w:r>
        <w:rPr>
          <w:rFonts w:hint="eastAsia" w:ascii="方正仿宋_GBK" w:hAnsi="方正仿宋_GBK" w:eastAsia="方正仿宋_GBK" w:cs="方正仿宋_GBK"/>
          <w:b w:val="0"/>
          <w:bCs w:val="0"/>
          <w:sz w:val="30"/>
          <w:szCs w:val="30"/>
        </w:rPr>
        <w:instrText xml:space="preserve"> HYPERLINK \l _Toc1051912098_WPSOffice_Level2 </w:instrText>
      </w:r>
      <w:r>
        <w:rPr>
          <w:rFonts w:hint="eastAsia" w:ascii="方正仿宋_GBK" w:hAnsi="方正仿宋_GBK" w:eastAsia="方正仿宋_GBK" w:cs="方正仿宋_GBK"/>
          <w:b w:val="0"/>
          <w:bCs w:val="0"/>
          <w:sz w:val="30"/>
          <w:szCs w:val="30"/>
        </w:rPr>
        <w:fldChar w:fldCharType="separate"/>
      </w:r>
      <w:r>
        <w:rPr>
          <w:rFonts w:hint="eastAsia" w:ascii="方正仿宋_GBK" w:hAnsi="方正仿宋_GBK" w:eastAsia="方正仿宋_GBK" w:cs="方正仿宋_GBK"/>
          <w:b w:val="0"/>
          <w:bCs w:val="0"/>
          <w:sz w:val="30"/>
          <w:szCs w:val="30"/>
        </w:rPr>
        <w:t>7.3演习</w:t>
      </w:r>
      <w:r>
        <w:rPr>
          <w:rFonts w:hint="eastAsia" w:ascii="方正仿宋_GBK" w:hAnsi="方正仿宋_GBK" w:eastAsia="方正仿宋_GBK" w:cs="方正仿宋_GBK"/>
          <w:b w:val="0"/>
          <w:bCs w:val="0"/>
          <w:sz w:val="30"/>
          <w:szCs w:val="30"/>
        </w:rPr>
        <w:tab/>
      </w:r>
      <w:bookmarkStart w:id="34" w:name="_Toc1051912098_WPSOffice_Level2Page"/>
      <w:r>
        <w:rPr>
          <w:rFonts w:hint="eastAsia" w:ascii="方正仿宋_GBK" w:hAnsi="方正仿宋_GBK" w:eastAsia="方正仿宋_GBK" w:cs="方正仿宋_GBK"/>
          <w:b w:val="0"/>
          <w:bCs w:val="0"/>
          <w:sz w:val="30"/>
          <w:szCs w:val="30"/>
        </w:rPr>
        <w:t>17</w:t>
      </w:r>
      <w:bookmarkEnd w:id="34"/>
      <w:r>
        <w:rPr>
          <w:rFonts w:hint="eastAsia" w:ascii="方正仿宋_GBK" w:hAnsi="方正仿宋_GBK" w:eastAsia="方正仿宋_GBK" w:cs="方正仿宋_GBK"/>
          <w:b w:val="0"/>
          <w:bCs w:val="0"/>
          <w:sz w:val="30"/>
          <w:szCs w:val="30"/>
        </w:rPr>
        <w:fldChar w:fldCharType="end"/>
      </w:r>
    </w:p>
    <w:p>
      <w:pPr>
        <w:pStyle w:val="13"/>
        <w:widowControl w:val="0"/>
        <w:tabs>
          <w:tab w:val="right" w:leader="dot" w:pos="8845"/>
        </w:tabs>
        <w:snapToGrid w:val="0"/>
        <w:spacing w:line="276" w:lineRule="auto"/>
        <w:rPr>
          <w:rFonts w:hint="eastAsia" w:ascii="方正黑体_GBK" w:hAnsi="方正黑体_GBK" w:eastAsia="方正黑体_GBK" w:cs="方正黑体_GBK"/>
          <w:b w:val="0"/>
          <w:bCs w:val="0"/>
          <w:sz w:val="30"/>
          <w:szCs w:val="30"/>
        </w:rPr>
      </w:pPr>
      <w:r>
        <w:rPr>
          <w:rFonts w:hint="eastAsia" w:ascii="方正黑体_GBK" w:hAnsi="方正黑体_GBK" w:eastAsia="方正黑体_GBK" w:cs="方正黑体_GBK"/>
          <w:b w:val="0"/>
          <w:bCs w:val="0"/>
          <w:sz w:val="30"/>
          <w:szCs w:val="30"/>
        </w:rPr>
        <w:fldChar w:fldCharType="begin"/>
      </w:r>
      <w:r>
        <w:rPr>
          <w:rFonts w:hint="eastAsia" w:ascii="方正黑体_GBK" w:hAnsi="方正黑体_GBK" w:eastAsia="方正黑体_GBK" w:cs="方正黑体_GBK"/>
          <w:b w:val="0"/>
          <w:bCs w:val="0"/>
          <w:sz w:val="30"/>
          <w:szCs w:val="30"/>
        </w:rPr>
        <w:instrText xml:space="preserve"> HYPERLINK \l _Toc695240933_WPSOffice_Level1 </w:instrText>
      </w:r>
      <w:r>
        <w:rPr>
          <w:rFonts w:hint="eastAsia" w:ascii="方正黑体_GBK" w:hAnsi="方正黑体_GBK" w:eastAsia="方正黑体_GBK" w:cs="方正黑体_GBK"/>
          <w:b w:val="0"/>
          <w:bCs w:val="0"/>
          <w:sz w:val="30"/>
          <w:szCs w:val="30"/>
        </w:rPr>
        <w:fldChar w:fldCharType="separate"/>
      </w:r>
      <w:r>
        <w:rPr>
          <w:rFonts w:hint="eastAsia" w:ascii="方正黑体_GBK" w:hAnsi="方正黑体_GBK" w:eastAsia="方正黑体_GBK" w:cs="方正黑体_GBK"/>
          <w:b w:val="0"/>
          <w:bCs w:val="0"/>
          <w:sz w:val="30"/>
          <w:szCs w:val="30"/>
        </w:rPr>
        <w:t>8．附则</w:t>
      </w:r>
      <w:r>
        <w:rPr>
          <w:rFonts w:hint="eastAsia" w:ascii="方正黑体_GBK" w:hAnsi="方正黑体_GBK" w:eastAsia="方正黑体_GBK" w:cs="方正黑体_GBK"/>
          <w:b w:val="0"/>
          <w:bCs w:val="0"/>
          <w:sz w:val="30"/>
          <w:szCs w:val="30"/>
        </w:rPr>
        <w:tab/>
      </w:r>
      <w:bookmarkStart w:id="35" w:name="_Toc695240933_WPSOffice_Level1Page"/>
      <w:r>
        <w:rPr>
          <w:rFonts w:hint="eastAsia" w:ascii="方正黑体_GBK" w:hAnsi="方正黑体_GBK" w:eastAsia="方正黑体_GBK" w:cs="方正黑体_GBK"/>
          <w:b w:val="0"/>
          <w:bCs w:val="0"/>
          <w:sz w:val="30"/>
          <w:szCs w:val="30"/>
        </w:rPr>
        <w:t>18</w:t>
      </w:r>
      <w:bookmarkEnd w:id="35"/>
      <w:r>
        <w:rPr>
          <w:rFonts w:hint="eastAsia" w:ascii="方正黑体_GBK" w:hAnsi="方正黑体_GBK" w:eastAsia="方正黑体_GBK" w:cs="方正黑体_GBK"/>
          <w:b w:val="0"/>
          <w:bCs w:val="0"/>
          <w:sz w:val="30"/>
          <w:szCs w:val="30"/>
        </w:rPr>
        <w:fldChar w:fldCharType="end"/>
      </w:r>
    </w:p>
    <w:p>
      <w:pPr>
        <w:pStyle w:val="14"/>
        <w:widowControl w:val="0"/>
        <w:tabs>
          <w:tab w:val="right" w:leader="dot" w:pos="8845"/>
        </w:tabs>
        <w:snapToGrid w:val="0"/>
        <w:spacing w:line="276" w:lineRule="auto"/>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fldChar w:fldCharType="begin"/>
      </w:r>
      <w:r>
        <w:rPr>
          <w:rFonts w:hint="eastAsia" w:ascii="方正仿宋_GBK" w:hAnsi="方正仿宋_GBK" w:eastAsia="方正仿宋_GBK" w:cs="方正仿宋_GBK"/>
          <w:b w:val="0"/>
          <w:bCs w:val="0"/>
          <w:sz w:val="30"/>
          <w:szCs w:val="30"/>
        </w:rPr>
        <w:instrText xml:space="preserve"> HYPERLINK \l _Toc1929018325_WPSOffice_Level2 </w:instrText>
      </w:r>
      <w:r>
        <w:rPr>
          <w:rFonts w:hint="eastAsia" w:ascii="方正仿宋_GBK" w:hAnsi="方正仿宋_GBK" w:eastAsia="方正仿宋_GBK" w:cs="方正仿宋_GBK"/>
          <w:b w:val="0"/>
          <w:bCs w:val="0"/>
          <w:sz w:val="30"/>
          <w:szCs w:val="30"/>
        </w:rPr>
        <w:fldChar w:fldCharType="separate"/>
      </w:r>
      <w:r>
        <w:rPr>
          <w:rFonts w:hint="eastAsia" w:ascii="方正仿宋_GBK" w:hAnsi="方正仿宋_GBK" w:eastAsia="方正仿宋_GBK" w:cs="方正仿宋_GBK"/>
          <w:b w:val="0"/>
          <w:bCs w:val="0"/>
          <w:sz w:val="30"/>
          <w:szCs w:val="30"/>
        </w:rPr>
        <w:t>8.1预案管理</w:t>
      </w:r>
      <w:r>
        <w:rPr>
          <w:rFonts w:hint="eastAsia" w:ascii="方正仿宋_GBK" w:hAnsi="方正仿宋_GBK" w:eastAsia="方正仿宋_GBK" w:cs="方正仿宋_GBK"/>
          <w:b w:val="0"/>
          <w:bCs w:val="0"/>
          <w:sz w:val="30"/>
          <w:szCs w:val="30"/>
        </w:rPr>
        <w:tab/>
      </w:r>
      <w:bookmarkStart w:id="36" w:name="_Toc1929018325_WPSOffice_Level2Page"/>
      <w:r>
        <w:rPr>
          <w:rFonts w:hint="eastAsia" w:ascii="方正仿宋_GBK" w:hAnsi="方正仿宋_GBK" w:eastAsia="方正仿宋_GBK" w:cs="方正仿宋_GBK"/>
          <w:b w:val="0"/>
          <w:bCs w:val="0"/>
          <w:sz w:val="30"/>
          <w:szCs w:val="30"/>
        </w:rPr>
        <w:t>18</w:t>
      </w:r>
      <w:bookmarkEnd w:id="36"/>
      <w:r>
        <w:rPr>
          <w:rFonts w:hint="eastAsia" w:ascii="方正仿宋_GBK" w:hAnsi="方正仿宋_GBK" w:eastAsia="方正仿宋_GBK" w:cs="方正仿宋_GBK"/>
          <w:b w:val="0"/>
          <w:bCs w:val="0"/>
          <w:sz w:val="30"/>
          <w:szCs w:val="30"/>
        </w:rPr>
        <w:fldChar w:fldCharType="end"/>
      </w:r>
    </w:p>
    <w:p>
      <w:pPr>
        <w:pStyle w:val="14"/>
        <w:widowControl w:val="0"/>
        <w:tabs>
          <w:tab w:val="right" w:leader="dot" w:pos="8845"/>
        </w:tabs>
        <w:snapToGrid w:val="0"/>
        <w:spacing w:line="276" w:lineRule="auto"/>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fldChar w:fldCharType="begin"/>
      </w:r>
      <w:r>
        <w:rPr>
          <w:rFonts w:hint="eastAsia" w:ascii="方正仿宋_GBK" w:hAnsi="方正仿宋_GBK" w:eastAsia="方正仿宋_GBK" w:cs="方正仿宋_GBK"/>
          <w:b w:val="0"/>
          <w:bCs w:val="0"/>
          <w:sz w:val="30"/>
          <w:szCs w:val="30"/>
        </w:rPr>
        <w:instrText xml:space="preserve"> HYPERLINK \l _Toc1605896449_WPSOffice_Level2 </w:instrText>
      </w:r>
      <w:r>
        <w:rPr>
          <w:rFonts w:hint="eastAsia" w:ascii="方正仿宋_GBK" w:hAnsi="方正仿宋_GBK" w:eastAsia="方正仿宋_GBK" w:cs="方正仿宋_GBK"/>
          <w:b w:val="0"/>
          <w:bCs w:val="0"/>
          <w:sz w:val="30"/>
          <w:szCs w:val="30"/>
        </w:rPr>
        <w:fldChar w:fldCharType="separate"/>
      </w:r>
      <w:r>
        <w:rPr>
          <w:rFonts w:hint="eastAsia" w:ascii="方正仿宋_GBK" w:hAnsi="方正仿宋_GBK" w:eastAsia="方正仿宋_GBK" w:cs="方正仿宋_GBK"/>
          <w:b w:val="0"/>
          <w:bCs w:val="0"/>
          <w:sz w:val="30"/>
          <w:szCs w:val="30"/>
        </w:rPr>
        <w:t>8.2预案生效</w:t>
      </w:r>
      <w:r>
        <w:rPr>
          <w:rFonts w:hint="eastAsia" w:ascii="方正仿宋_GBK" w:hAnsi="方正仿宋_GBK" w:eastAsia="方正仿宋_GBK" w:cs="方正仿宋_GBK"/>
          <w:b w:val="0"/>
          <w:bCs w:val="0"/>
          <w:sz w:val="30"/>
          <w:szCs w:val="30"/>
        </w:rPr>
        <w:tab/>
      </w:r>
      <w:bookmarkStart w:id="37" w:name="_Toc1605896449_WPSOffice_Level2Page"/>
      <w:r>
        <w:rPr>
          <w:rFonts w:hint="eastAsia" w:ascii="方正仿宋_GBK" w:hAnsi="方正仿宋_GBK" w:eastAsia="方正仿宋_GBK" w:cs="方正仿宋_GBK"/>
          <w:b w:val="0"/>
          <w:bCs w:val="0"/>
          <w:sz w:val="30"/>
          <w:szCs w:val="30"/>
        </w:rPr>
        <w:t>18</w:t>
      </w:r>
      <w:bookmarkEnd w:id="37"/>
      <w:r>
        <w:rPr>
          <w:rFonts w:hint="eastAsia" w:ascii="方正仿宋_GBK" w:hAnsi="方正仿宋_GBK" w:eastAsia="方正仿宋_GBK" w:cs="方正仿宋_GBK"/>
          <w:b w:val="0"/>
          <w:bCs w:val="0"/>
          <w:sz w:val="30"/>
          <w:szCs w:val="30"/>
        </w:rPr>
        <w:fldChar w:fldCharType="end"/>
      </w:r>
    </w:p>
    <w:p>
      <w:pPr>
        <w:pStyle w:val="13"/>
        <w:widowControl w:val="0"/>
        <w:tabs>
          <w:tab w:val="right" w:leader="dot" w:pos="8845"/>
        </w:tabs>
        <w:snapToGrid w:val="0"/>
        <w:spacing w:line="276" w:lineRule="auto"/>
        <w:rPr>
          <w:rFonts w:hint="eastAsia" w:ascii="方正黑体_GBK" w:hAnsi="方正黑体_GBK" w:eastAsia="方正黑体_GBK" w:cs="方正黑体_GBK"/>
          <w:b w:val="0"/>
          <w:bCs w:val="0"/>
          <w:sz w:val="30"/>
          <w:szCs w:val="30"/>
        </w:rPr>
      </w:pPr>
      <w:r>
        <w:rPr>
          <w:rFonts w:hint="eastAsia" w:ascii="方正黑体_GBK" w:hAnsi="方正黑体_GBK" w:eastAsia="方正黑体_GBK" w:cs="方正黑体_GBK"/>
          <w:b w:val="0"/>
          <w:bCs w:val="0"/>
          <w:sz w:val="30"/>
          <w:szCs w:val="30"/>
        </w:rPr>
        <w:fldChar w:fldCharType="begin"/>
      </w:r>
      <w:r>
        <w:rPr>
          <w:rFonts w:hint="eastAsia" w:ascii="方正黑体_GBK" w:hAnsi="方正黑体_GBK" w:eastAsia="方正黑体_GBK" w:cs="方正黑体_GBK"/>
          <w:b w:val="0"/>
          <w:bCs w:val="0"/>
          <w:sz w:val="30"/>
          <w:szCs w:val="30"/>
        </w:rPr>
        <w:instrText xml:space="preserve"> HYPERLINK \l _Toc1243765129_WPSOffice_Level1 </w:instrText>
      </w:r>
      <w:r>
        <w:rPr>
          <w:rFonts w:hint="eastAsia" w:ascii="方正黑体_GBK" w:hAnsi="方正黑体_GBK" w:eastAsia="方正黑体_GBK" w:cs="方正黑体_GBK"/>
          <w:b w:val="0"/>
          <w:bCs w:val="0"/>
          <w:sz w:val="30"/>
          <w:szCs w:val="30"/>
        </w:rPr>
        <w:fldChar w:fldCharType="separate"/>
      </w:r>
      <w:r>
        <w:rPr>
          <w:rFonts w:hint="eastAsia" w:ascii="方正黑体_GBK" w:hAnsi="方正黑体_GBK" w:eastAsia="方正黑体_GBK" w:cs="方正黑体_GBK"/>
          <w:b w:val="0"/>
          <w:bCs w:val="0"/>
          <w:sz w:val="30"/>
          <w:szCs w:val="30"/>
        </w:rPr>
        <w:t>9．附录</w:t>
      </w:r>
      <w:r>
        <w:rPr>
          <w:rFonts w:hint="eastAsia" w:ascii="方正黑体_GBK" w:hAnsi="方正黑体_GBK" w:eastAsia="方正黑体_GBK" w:cs="方正黑体_GBK"/>
          <w:b w:val="0"/>
          <w:bCs w:val="0"/>
          <w:sz w:val="30"/>
          <w:szCs w:val="30"/>
        </w:rPr>
        <w:tab/>
      </w:r>
      <w:bookmarkStart w:id="38" w:name="_Toc1243765129_WPSOffice_Level1Page"/>
      <w:r>
        <w:rPr>
          <w:rFonts w:hint="eastAsia" w:ascii="方正黑体_GBK" w:hAnsi="方正黑体_GBK" w:eastAsia="方正黑体_GBK" w:cs="方正黑体_GBK"/>
          <w:b w:val="0"/>
          <w:bCs w:val="0"/>
          <w:sz w:val="30"/>
          <w:szCs w:val="30"/>
        </w:rPr>
        <w:t>18</w:t>
      </w:r>
      <w:bookmarkEnd w:id="38"/>
      <w:r>
        <w:rPr>
          <w:rFonts w:hint="eastAsia" w:ascii="方正黑体_GBK" w:hAnsi="方正黑体_GBK" w:eastAsia="方正黑体_GBK" w:cs="方正黑体_GBK"/>
          <w:b w:val="0"/>
          <w:bCs w:val="0"/>
          <w:sz w:val="30"/>
          <w:szCs w:val="30"/>
        </w:rPr>
        <w:fldChar w:fldCharType="end"/>
      </w:r>
    </w:p>
    <w:p>
      <w:pPr>
        <w:pStyle w:val="14"/>
        <w:widowControl w:val="0"/>
        <w:tabs>
          <w:tab w:val="right" w:leader="dot" w:pos="8845"/>
        </w:tabs>
        <w:snapToGrid w:val="0"/>
        <w:spacing w:line="276" w:lineRule="auto"/>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fldChar w:fldCharType="begin"/>
      </w:r>
      <w:r>
        <w:rPr>
          <w:rFonts w:hint="eastAsia" w:ascii="方正仿宋_GBK" w:hAnsi="方正仿宋_GBK" w:eastAsia="方正仿宋_GBK" w:cs="方正仿宋_GBK"/>
          <w:b w:val="0"/>
          <w:bCs w:val="0"/>
          <w:sz w:val="30"/>
          <w:szCs w:val="30"/>
        </w:rPr>
        <w:instrText xml:space="preserve"> HYPERLINK \l _Toc1794568966_WPSOffice_Level2 </w:instrText>
      </w:r>
      <w:r>
        <w:rPr>
          <w:rFonts w:hint="eastAsia" w:ascii="方正仿宋_GBK" w:hAnsi="方正仿宋_GBK" w:eastAsia="方正仿宋_GBK" w:cs="方正仿宋_GBK"/>
          <w:b w:val="0"/>
          <w:bCs w:val="0"/>
          <w:sz w:val="30"/>
          <w:szCs w:val="30"/>
        </w:rPr>
        <w:fldChar w:fldCharType="separate"/>
      </w:r>
      <w:r>
        <w:rPr>
          <w:rFonts w:hint="eastAsia" w:ascii="方正仿宋_GBK" w:hAnsi="方正仿宋_GBK" w:eastAsia="方正仿宋_GBK" w:cs="方正仿宋_GBK"/>
          <w:b w:val="0"/>
          <w:bCs w:val="0"/>
          <w:sz w:val="30"/>
          <w:szCs w:val="30"/>
        </w:rPr>
        <w:t>9.1永川区干线公路桥梁应急处置专家库</w:t>
      </w:r>
      <w:r>
        <w:rPr>
          <w:rFonts w:hint="eastAsia" w:ascii="方正仿宋_GBK" w:hAnsi="方正仿宋_GBK" w:eastAsia="方正仿宋_GBK" w:cs="方正仿宋_GBK"/>
          <w:b w:val="0"/>
          <w:bCs w:val="0"/>
          <w:sz w:val="30"/>
          <w:szCs w:val="30"/>
        </w:rPr>
        <w:tab/>
      </w:r>
      <w:bookmarkStart w:id="39" w:name="_Toc1794568966_WPSOffice_Level2Page"/>
      <w:r>
        <w:rPr>
          <w:rFonts w:hint="eastAsia" w:ascii="方正仿宋_GBK" w:hAnsi="方正仿宋_GBK" w:eastAsia="方正仿宋_GBK" w:cs="方正仿宋_GBK"/>
          <w:b w:val="0"/>
          <w:bCs w:val="0"/>
          <w:sz w:val="30"/>
          <w:szCs w:val="30"/>
        </w:rPr>
        <w:t>18</w:t>
      </w:r>
      <w:bookmarkEnd w:id="39"/>
      <w:r>
        <w:rPr>
          <w:rFonts w:hint="eastAsia" w:ascii="方正仿宋_GBK" w:hAnsi="方正仿宋_GBK" w:eastAsia="方正仿宋_GBK" w:cs="方正仿宋_GBK"/>
          <w:b w:val="0"/>
          <w:bCs w:val="0"/>
          <w:sz w:val="30"/>
          <w:szCs w:val="30"/>
        </w:rPr>
        <w:fldChar w:fldCharType="end"/>
      </w:r>
    </w:p>
    <w:p>
      <w:pPr>
        <w:pStyle w:val="14"/>
        <w:widowControl w:val="0"/>
        <w:tabs>
          <w:tab w:val="right" w:leader="dot" w:pos="8845"/>
        </w:tabs>
        <w:snapToGrid w:val="0"/>
        <w:spacing w:line="276" w:lineRule="auto"/>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fldChar w:fldCharType="begin"/>
      </w:r>
      <w:r>
        <w:rPr>
          <w:rFonts w:hint="eastAsia" w:ascii="方正仿宋_GBK" w:hAnsi="方正仿宋_GBK" w:eastAsia="方正仿宋_GBK" w:cs="方正仿宋_GBK"/>
          <w:b w:val="0"/>
          <w:bCs w:val="0"/>
          <w:sz w:val="30"/>
          <w:szCs w:val="30"/>
        </w:rPr>
        <w:instrText xml:space="preserve"> HYPERLINK \l _Toc1529936987_WPSOffice_Level2 </w:instrText>
      </w:r>
      <w:r>
        <w:rPr>
          <w:rFonts w:hint="eastAsia" w:ascii="方正仿宋_GBK" w:hAnsi="方正仿宋_GBK" w:eastAsia="方正仿宋_GBK" w:cs="方正仿宋_GBK"/>
          <w:b w:val="0"/>
          <w:bCs w:val="0"/>
          <w:sz w:val="30"/>
          <w:szCs w:val="30"/>
        </w:rPr>
        <w:fldChar w:fldCharType="separate"/>
      </w:r>
      <w:r>
        <w:rPr>
          <w:rFonts w:hint="eastAsia" w:ascii="方正仿宋_GBK" w:hAnsi="方正仿宋_GBK" w:eastAsia="方正仿宋_GBK" w:cs="方正仿宋_GBK"/>
          <w:b w:val="0"/>
          <w:bCs w:val="0"/>
          <w:sz w:val="30"/>
          <w:szCs w:val="30"/>
        </w:rPr>
        <w:t>9.2永川区干线公路基本情况</w:t>
      </w:r>
      <w:r>
        <w:rPr>
          <w:rFonts w:hint="eastAsia" w:ascii="方正仿宋_GBK" w:hAnsi="方正仿宋_GBK" w:eastAsia="方正仿宋_GBK" w:cs="方正仿宋_GBK"/>
          <w:b w:val="0"/>
          <w:bCs w:val="0"/>
          <w:sz w:val="30"/>
          <w:szCs w:val="30"/>
        </w:rPr>
        <w:tab/>
      </w:r>
      <w:bookmarkStart w:id="40" w:name="_Toc1529936987_WPSOffice_Level2Page"/>
      <w:r>
        <w:rPr>
          <w:rFonts w:hint="eastAsia" w:ascii="方正仿宋_GBK" w:hAnsi="方正仿宋_GBK" w:eastAsia="方正仿宋_GBK" w:cs="方正仿宋_GBK"/>
          <w:b w:val="0"/>
          <w:bCs w:val="0"/>
          <w:sz w:val="30"/>
          <w:szCs w:val="30"/>
        </w:rPr>
        <w:t>19</w:t>
      </w:r>
      <w:bookmarkEnd w:id="40"/>
      <w:r>
        <w:rPr>
          <w:rFonts w:hint="eastAsia" w:ascii="方正仿宋_GBK" w:hAnsi="方正仿宋_GBK" w:eastAsia="方正仿宋_GBK" w:cs="方正仿宋_GBK"/>
          <w:b w:val="0"/>
          <w:bCs w:val="0"/>
          <w:sz w:val="30"/>
          <w:szCs w:val="30"/>
        </w:rPr>
        <w:fldChar w:fldCharType="end"/>
      </w:r>
    </w:p>
    <w:p>
      <w:pPr>
        <w:pStyle w:val="14"/>
        <w:widowControl w:val="0"/>
        <w:tabs>
          <w:tab w:val="right" w:leader="dot" w:pos="8845"/>
        </w:tabs>
        <w:snapToGrid w:val="0"/>
        <w:spacing w:line="276" w:lineRule="auto"/>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fldChar w:fldCharType="begin"/>
      </w:r>
      <w:r>
        <w:rPr>
          <w:rFonts w:hint="eastAsia" w:ascii="方正仿宋_GBK" w:hAnsi="方正仿宋_GBK" w:eastAsia="方正仿宋_GBK" w:cs="方正仿宋_GBK"/>
          <w:b w:val="0"/>
          <w:bCs w:val="0"/>
          <w:sz w:val="30"/>
          <w:szCs w:val="30"/>
        </w:rPr>
        <w:instrText xml:space="preserve"> HYPERLINK \l _Toc1282724573_WPSOffice_Level2 </w:instrText>
      </w:r>
      <w:r>
        <w:rPr>
          <w:rFonts w:hint="eastAsia" w:ascii="方正仿宋_GBK" w:hAnsi="方正仿宋_GBK" w:eastAsia="方正仿宋_GBK" w:cs="方正仿宋_GBK"/>
          <w:b w:val="0"/>
          <w:bCs w:val="0"/>
          <w:sz w:val="30"/>
          <w:szCs w:val="30"/>
        </w:rPr>
        <w:fldChar w:fldCharType="separate"/>
      </w:r>
      <w:r>
        <w:rPr>
          <w:rFonts w:hint="eastAsia" w:ascii="方正仿宋_GBK" w:hAnsi="方正仿宋_GBK" w:eastAsia="方正仿宋_GBK" w:cs="方正仿宋_GBK"/>
          <w:b w:val="0"/>
          <w:bCs w:val="0"/>
          <w:sz w:val="30"/>
          <w:szCs w:val="30"/>
        </w:rPr>
        <w:t>9.3永川区干线公路桥梁基本情况</w:t>
      </w:r>
      <w:r>
        <w:rPr>
          <w:rFonts w:hint="eastAsia" w:ascii="方正仿宋_GBK" w:hAnsi="方正仿宋_GBK" w:eastAsia="方正仿宋_GBK" w:cs="方正仿宋_GBK"/>
          <w:b w:val="0"/>
          <w:bCs w:val="0"/>
          <w:sz w:val="30"/>
          <w:szCs w:val="30"/>
        </w:rPr>
        <w:tab/>
      </w:r>
      <w:bookmarkStart w:id="41" w:name="_Toc1282724573_WPSOffice_Level2Page"/>
      <w:r>
        <w:rPr>
          <w:rFonts w:hint="eastAsia" w:ascii="方正仿宋_GBK" w:hAnsi="方正仿宋_GBK" w:eastAsia="方正仿宋_GBK" w:cs="方正仿宋_GBK"/>
          <w:b w:val="0"/>
          <w:bCs w:val="0"/>
          <w:sz w:val="30"/>
          <w:szCs w:val="30"/>
        </w:rPr>
        <w:t>20</w:t>
      </w:r>
      <w:bookmarkEnd w:id="41"/>
      <w:r>
        <w:rPr>
          <w:rFonts w:hint="eastAsia" w:ascii="方正仿宋_GBK" w:hAnsi="方正仿宋_GBK" w:eastAsia="方正仿宋_GBK" w:cs="方正仿宋_GBK"/>
          <w:b w:val="0"/>
          <w:bCs w:val="0"/>
          <w:sz w:val="30"/>
          <w:szCs w:val="30"/>
        </w:rPr>
        <w:fldChar w:fldCharType="end"/>
      </w:r>
      <w:bookmarkEnd w:id="0"/>
    </w:p>
    <w:p>
      <w:pPr>
        <w:keepNext w:val="0"/>
        <w:keepLines w:val="0"/>
        <w:pageBreakBefore w:val="0"/>
        <w:widowControl w:val="0"/>
        <w:kinsoku/>
        <w:wordWrap/>
        <w:overflowPunct w:val="0"/>
        <w:topLinePunct w:val="0"/>
        <w:autoSpaceDE/>
        <w:autoSpaceDN/>
        <w:bidi w:val="0"/>
        <w:adjustRightInd w:val="0"/>
        <w:snapToGrid w:val="0"/>
        <w:spacing w:line="288" w:lineRule="auto"/>
        <w:ind w:firstLine="600" w:firstLineChars="200"/>
        <w:textAlignment w:val="auto"/>
        <w:rPr>
          <w:rFonts w:ascii="方正黑体_GBK" w:eastAsia="方正黑体_GBK"/>
          <w:b w:val="0"/>
          <w:bCs w:val="0"/>
          <w:color w:val="000000"/>
          <w:sz w:val="32"/>
          <w:szCs w:val="32"/>
        </w:rPr>
      </w:pPr>
      <w:r>
        <w:rPr>
          <w:rFonts w:hint="eastAsia" w:ascii="方正仿宋_GBK" w:hAnsi="方正仿宋_GBK" w:eastAsia="方正仿宋_GBK" w:cs="方正仿宋_GBK"/>
          <w:b w:val="0"/>
          <w:bCs w:val="0"/>
          <w:sz w:val="30"/>
          <w:szCs w:val="30"/>
        </w:rPr>
        <w:br w:type="page"/>
      </w:r>
      <w:bookmarkStart w:id="42" w:name="_Toc968656734_WPSOffice_Level1"/>
      <w:r>
        <w:rPr>
          <w:rFonts w:hint="eastAsia" w:ascii="方正黑体_GBK" w:eastAsia="方正黑体_GBK"/>
          <w:b w:val="0"/>
          <w:bCs w:val="0"/>
          <w:color w:val="000000"/>
          <w:sz w:val="32"/>
          <w:szCs w:val="32"/>
        </w:rPr>
        <w:t>1</w:t>
      </w:r>
      <w:r>
        <w:rPr>
          <w:rFonts w:hint="eastAsia" w:ascii="方正黑体_GBK" w:eastAsia="方正黑体_GBK"/>
          <w:b w:val="0"/>
          <w:bCs w:val="0"/>
          <w:color w:val="000000"/>
          <w:sz w:val="32"/>
          <w:szCs w:val="32"/>
          <w:lang w:eastAsia="zh-CN"/>
        </w:rPr>
        <w:t>．</w:t>
      </w:r>
      <w:r>
        <w:rPr>
          <w:rFonts w:hint="eastAsia" w:ascii="方正黑体_GBK" w:eastAsia="方正黑体_GBK"/>
          <w:b w:val="0"/>
          <w:bCs w:val="0"/>
          <w:color w:val="000000"/>
          <w:sz w:val="32"/>
          <w:szCs w:val="32"/>
        </w:rPr>
        <w:t>总则</w:t>
      </w:r>
      <w:bookmarkEnd w:id="42"/>
    </w:p>
    <w:p>
      <w:pPr>
        <w:keepNext w:val="0"/>
        <w:keepLines w:val="0"/>
        <w:pageBreakBefore w:val="0"/>
        <w:widowControl w:val="0"/>
        <w:kinsoku/>
        <w:wordWrap/>
        <w:overflowPunct w:val="0"/>
        <w:topLinePunct w:val="0"/>
        <w:autoSpaceDE/>
        <w:autoSpaceDN/>
        <w:bidi w:val="0"/>
        <w:adjustRightInd w:val="0"/>
        <w:snapToGrid w:val="0"/>
        <w:spacing w:line="288" w:lineRule="auto"/>
        <w:ind w:firstLine="640" w:firstLineChars="200"/>
        <w:textAlignment w:val="auto"/>
        <w:rPr>
          <w:rFonts w:ascii="方正仿宋_GBK" w:eastAsia="方正仿宋_GBK"/>
          <w:b w:val="0"/>
          <w:bCs w:val="0"/>
          <w:sz w:val="32"/>
          <w:szCs w:val="32"/>
        </w:rPr>
      </w:pPr>
      <w:bookmarkStart w:id="43" w:name="_Toc143634037_WPSOffice_Level2"/>
      <w:r>
        <w:rPr>
          <w:rFonts w:hint="eastAsia" w:ascii="方正楷体_GBK" w:hAnsi="方正楷体_GBK" w:eastAsia="方正楷体_GBK" w:cs="方正楷体_GBK"/>
          <w:b w:val="0"/>
          <w:bCs w:val="0"/>
          <w:sz w:val="32"/>
          <w:szCs w:val="32"/>
        </w:rPr>
        <w:t>1.1编制目的</w:t>
      </w:r>
      <w:bookmarkEnd w:id="43"/>
    </w:p>
    <w:p>
      <w:pPr>
        <w:keepNext w:val="0"/>
        <w:keepLines w:val="0"/>
        <w:pageBreakBefore w:val="0"/>
        <w:widowControl w:val="0"/>
        <w:kinsoku/>
        <w:wordWrap/>
        <w:overflowPunct w:val="0"/>
        <w:topLinePunct w:val="0"/>
        <w:autoSpaceDE/>
        <w:autoSpaceDN/>
        <w:bidi w:val="0"/>
        <w:adjustRightInd w:val="0"/>
        <w:snapToGrid w:val="0"/>
        <w:spacing w:line="288" w:lineRule="auto"/>
        <w:ind w:firstLine="640" w:firstLineChars="200"/>
        <w:textAlignment w:val="auto"/>
        <w:rPr>
          <w:rFonts w:ascii="方正仿宋_GBK" w:eastAsia="方正仿宋_GBK"/>
          <w:b w:val="0"/>
          <w:bCs w:val="0"/>
          <w:color w:val="000000"/>
          <w:sz w:val="32"/>
          <w:szCs w:val="32"/>
        </w:rPr>
      </w:pPr>
      <w:r>
        <w:rPr>
          <w:rFonts w:hint="eastAsia" w:ascii="方正仿宋_GBK" w:eastAsia="方正仿宋_GBK"/>
          <w:b w:val="0"/>
          <w:bCs w:val="0"/>
          <w:color w:val="000000"/>
          <w:sz w:val="32"/>
          <w:szCs w:val="32"/>
        </w:rPr>
        <w:t>为有效应对我区干线公路（国、省、县道）桥梁突发事件，提高对突发事件的预防和应对能力，迅速控制事态发展，最大限度减少人员伤亡、环境影响及财产损失，控制、减轻和消除干线公路桥梁事故引起的严重社会危害，保障人民生命财产安全。</w:t>
      </w:r>
    </w:p>
    <w:p>
      <w:pPr>
        <w:keepNext w:val="0"/>
        <w:keepLines w:val="0"/>
        <w:pageBreakBefore w:val="0"/>
        <w:widowControl w:val="0"/>
        <w:kinsoku/>
        <w:wordWrap/>
        <w:overflowPunct w:val="0"/>
        <w:topLinePunct w:val="0"/>
        <w:autoSpaceDE/>
        <w:autoSpaceDN/>
        <w:bidi w:val="0"/>
        <w:adjustRightInd w:val="0"/>
        <w:snapToGrid w:val="0"/>
        <w:spacing w:line="288" w:lineRule="auto"/>
        <w:ind w:firstLine="640" w:firstLineChars="200"/>
        <w:textAlignment w:val="auto"/>
        <w:rPr>
          <w:rFonts w:ascii="方正仿宋_GBK" w:eastAsia="方正仿宋_GBK"/>
          <w:b w:val="0"/>
          <w:bCs w:val="0"/>
          <w:color w:val="000000"/>
          <w:sz w:val="32"/>
          <w:szCs w:val="32"/>
        </w:rPr>
      </w:pPr>
      <w:r>
        <w:rPr>
          <w:rFonts w:hint="eastAsia" w:ascii="方正仿宋_GBK" w:eastAsia="方正仿宋_GBK"/>
          <w:b w:val="0"/>
          <w:bCs w:val="0"/>
          <w:color w:val="000000"/>
          <w:sz w:val="32"/>
          <w:szCs w:val="32"/>
        </w:rPr>
        <w:t>本预案所称干线公路桥梁突发事件是指在我区境内国、省、县道干线公路桥梁发生影响道路畅通的事故或灾情。</w:t>
      </w:r>
    </w:p>
    <w:p>
      <w:pPr>
        <w:keepNext w:val="0"/>
        <w:keepLines w:val="0"/>
        <w:pageBreakBefore w:val="0"/>
        <w:widowControl w:val="0"/>
        <w:kinsoku/>
        <w:wordWrap/>
        <w:overflowPunct w:val="0"/>
        <w:topLinePunct w:val="0"/>
        <w:autoSpaceDE/>
        <w:autoSpaceDN/>
        <w:bidi w:val="0"/>
        <w:adjustRightInd w:val="0"/>
        <w:snapToGrid w:val="0"/>
        <w:spacing w:line="288" w:lineRule="auto"/>
        <w:ind w:firstLine="640" w:firstLineChars="200"/>
        <w:textAlignment w:val="auto"/>
        <w:rPr>
          <w:rFonts w:ascii="方正楷体_GBK" w:hAnsi="方正楷体_GBK" w:eastAsia="方正楷体_GBK" w:cs="方正楷体_GBK"/>
          <w:b w:val="0"/>
          <w:bCs w:val="0"/>
          <w:color w:val="000000"/>
          <w:sz w:val="32"/>
          <w:szCs w:val="32"/>
        </w:rPr>
      </w:pPr>
      <w:bookmarkStart w:id="44" w:name="_Toc98476421_WPSOffice_Level2"/>
      <w:r>
        <w:rPr>
          <w:rFonts w:hint="eastAsia" w:ascii="方正楷体_GBK" w:hAnsi="方正楷体_GBK" w:eastAsia="方正楷体_GBK" w:cs="方正楷体_GBK"/>
          <w:b w:val="0"/>
          <w:bCs w:val="0"/>
          <w:color w:val="000000"/>
          <w:sz w:val="32"/>
          <w:szCs w:val="32"/>
        </w:rPr>
        <w:t>1.2工作原则</w:t>
      </w:r>
      <w:bookmarkEnd w:id="44"/>
    </w:p>
    <w:p>
      <w:pPr>
        <w:keepNext w:val="0"/>
        <w:keepLines w:val="0"/>
        <w:pageBreakBefore w:val="0"/>
        <w:widowControl w:val="0"/>
        <w:kinsoku/>
        <w:wordWrap/>
        <w:overflowPunct w:val="0"/>
        <w:topLinePunct w:val="0"/>
        <w:autoSpaceDE/>
        <w:autoSpaceDN/>
        <w:bidi w:val="0"/>
        <w:adjustRightInd w:val="0"/>
        <w:snapToGrid w:val="0"/>
        <w:spacing w:line="288" w:lineRule="auto"/>
        <w:ind w:firstLine="640" w:firstLineChars="200"/>
        <w:textAlignment w:val="auto"/>
        <w:rPr>
          <w:rFonts w:ascii="方正仿宋_GBK" w:hAnsi="Calibri" w:eastAsia="方正仿宋_GBK" w:cs="Times New Roman"/>
          <w:b w:val="0"/>
          <w:bCs w:val="0"/>
          <w:color w:val="000000"/>
          <w:sz w:val="32"/>
          <w:szCs w:val="32"/>
        </w:rPr>
      </w:pPr>
      <w:r>
        <w:rPr>
          <w:rFonts w:hint="eastAsia" w:ascii="方正仿宋_GBK" w:eastAsia="方正仿宋_GBK"/>
          <w:b w:val="0"/>
          <w:bCs w:val="0"/>
          <w:color w:val="000000"/>
          <w:sz w:val="32"/>
          <w:szCs w:val="32"/>
        </w:rPr>
        <w:t>以人为本、及时救援、减少危害。切实把保障人民生命财产安全作为首要任务，最大程度地减少突发公共事件及其造成的人员伤亡和危害。</w:t>
      </w:r>
    </w:p>
    <w:p>
      <w:pPr>
        <w:keepNext w:val="0"/>
        <w:keepLines w:val="0"/>
        <w:pageBreakBefore w:val="0"/>
        <w:widowControl w:val="0"/>
        <w:kinsoku/>
        <w:wordWrap/>
        <w:overflowPunct w:val="0"/>
        <w:topLinePunct w:val="0"/>
        <w:autoSpaceDE/>
        <w:autoSpaceDN/>
        <w:bidi w:val="0"/>
        <w:adjustRightInd w:val="0"/>
        <w:snapToGrid w:val="0"/>
        <w:spacing w:line="288" w:lineRule="auto"/>
        <w:ind w:firstLine="640" w:firstLineChars="200"/>
        <w:textAlignment w:val="auto"/>
        <w:rPr>
          <w:rFonts w:ascii="方正仿宋_GBK" w:eastAsia="方正仿宋_GBK"/>
          <w:b w:val="0"/>
          <w:bCs w:val="0"/>
          <w:color w:val="000000"/>
          <w:sz w:val="32"/>
          <w:szCs w:val="32"/>
        </w:rPr>
      </w:pPr>
      <w:r>
        <w:rPr>
          <w:rFonts w:hint="eastAsia" w:ascii="方正仿宋_GBK" w:eastAsia="方正仿宋_GBK"/>
          <w:b w:val="0"/>
          <w:bCs w:val="0"/>
          <w:color w:val="000000"/>
          <w:sz w:val="32"/>
          <w:szCs w:val="32"/>
        </w:rPr>
        <w:t>统一领导、分级负责、条块结合。在区人民政府统一领导下，各镇人民政府、街道办事处，区政府有关部门，有关单位应坚持条块结合、以块为主、分级负责的应急领导原则。</w:t>
      </w:r>
    </w:p>
    <w:p>
      <w:pPr>
        <w:keepNext w:val="0"/>
        <w:keepLines w:val="0"/>
        <w:pageBreakBefore w:val="0"/>
        <w:widowControl w:val="0"/>
        <w:kinsoku/>
        <w:wordWrap/>
        <w:overflowPunct w:val="0"/>
        <w:topLinePunct w:val="0"/>
        <w:autoSpaceDE/>
        <w:autoSpaceDN/>
        <w:bidi w:val="0"/>
        <w:adjustRightInd w:val="0"/>
        <w:snapToGrid w:val="0"/>
        <w:spacing w:line="288" w:lineRule="auto"/>
        <w:ind w:firstLine="640" w:firstLineChars="200"/>
        <w:textAlignment w:val="auto"/>
        <w:rPr>
          <w:rFonts w:ascii="方正仿宋_GBK" w:eastAsia="方正仿宋_GBK"/>
          <w:b w:val="0"/>
          <w:bCs w:val="0"/>
          <w:color w:val="000000"/>
          <w:sz w:val="32"/>
          <w:szCs w:val="32"/>
        </w:rPr>
      </w:pPr>
      <w:r>
        <w:rPr>
          <w:rFonts w:hint="eastAsia" w:ascii="方正仿宋_GBK" w:eastAsia="方正仿宋_GBK"/>
          <w:b w:val="0"/>
          <w:bCs w:val="0"/>
          <w:color w:val="000000"/>
          <w:sz w:val="32"/>
          <w:szCs w:val="32"/>
        </w:rPr>
        <w:t>职责明确、规范有序、功能全面。针对干线公路桥梁突发事件，各镇人民政府、街道办事处，和区政府有关部门在职责范围内积极参与应急准备、预警预防、应急响应和善后处置的应急过程，建立规范有序，功能全面的应急反应体系。</w:t>
      </w:r>
    </w:p>
    <w:p>
      <w:pPr>
        <w:keepNext w:val="0"/>
        <w:keepLines w:val="0"/>
        <w:pageBreakBefore w:val="0"/>
        <w:widowControl w:val="0"/>
        <w:kinsoku/>
        <w:wordWrap/>
        <w:overflowPunct w:val="0"/>
        <w:topLinePunct w:val="0"/>
        <w:autoSpaceDE/>
        <w:autoSpaceDN/>
        <w:bidi w:val="0"/>
        <w:adjustRightInd w:val="0"/>
        <w:snapToGrid w:val="0"/>
        <w:spacing w:line="288" w:lineRule="auto"/>
        <w:ind w:firstLine="640" w:firstLineChars="200"/>
        <w:textAlignment w:val="auto"/>
        <w:rPr>
          <w:rFonts w:ascii="方正仿宋_GBK" w:eastAsia="方正仿宋_GBK"/>
          <w:b w:val="0"/>
          <w:bCs w:val="0"/>
          <w:color w:val="000000"/>
          <w:sz w:val="32"/>
          <w:szCs w:val="32"/>
        </w:rPr>
      </w:pPr>
      <w:r>
        <w:rPr>
          <w:rFonts w:hint="eastAsia" w:ascii="方正仿宋_GBK" w:eastAsia="方正仿宋_GBK"/>
          <w:b w:val="0"/>
          <w:bCs w:val="0"/>
          <w:color w:val="000000"/>
          <w:sz w:val="32"/>
          <w:szCs w:val="32"/>
        </w:rPr>
        <w:t>平战结合、反应灵敏、有效运行。平时做好培训演练，采用先进的预测、预警、预防和应急处置技术，提高应急科技含量，确保预警预防和应急处置工作反应迅速，有效运行。</w:t>
      </w:r>
    </w:p>
    <w:p>
      <w:pPr>
        <w:keepNext w:val="0"/>
        <w:keepLines w:val="0"/>
        <w:pageBreakBefore w:val="0"/>
        <w:widowControl w:val="0"/>
        <w:kinsoku/>
        <w:wordWrap/>
        <w:overflowPunct w:val="0"/>
        <w:topLinePunct w:val="0"/>
        <w:autoSpaceDE/>
        <w:autoSpaceDN/>
        <w:bidi w:val="0"/>
        <w:adjustRightInd w:val="0"/>
        <w:snapToGrid w:val="0"/>
        <w:spacing w:line="288" w:lineRule="auto"/>
        <w:ind w:firstLine="640" w:firstLineChars="200"/>
        <w:textAlignment w:val="auto"/>
        <w:rPr>
          <w:rFonts w:ascii="方正仿宋_GBK" w:eastAsia="方正仿宋_GBK"/>
          <w:b w:val="0"/>
          <w:bCs w:val="0"/>
          <w:color w:val="000000"/>
          <w:sz w:val="32"/>
          <w:szCs w:val="32"/>
        </w:rPr>
      </w:pPr>
      <w:bookmarkStart w:id="45" w:name="_Toc676012233_WPSOffice_Level2"/>
      <w:r>
        <w:rPr>
          <w:rFonts w:hint="eastAsia" w:ascii="方正楷体_GBK" w:hAnsi="方正楷体_GBK" w:eastAsia="方正楷体_GBK" w:cs="方正楷体_GBK"/>
          <w:b w:val="0"/>
          <w:bCs w:val="0"/>
          <w:color w:val="000000"/>
          <w:sz w:val="32"/>
          <w:szCs w:val="32"/>
        </w:rPr>
        <w:t>1.3指导思想</w:t>
      </w:r>
      <w:bookmarkEnd w:id="45"/>
    </w:p>
    <w:p>
      <w:pPr>
        <w:keepNext w:val="0"/>
        <w:keepLines w:val="0"/>
        <w:pageBreakBefore w:val="0"/>
        <w:widowControl w:val="0"/>
        <w:kinsoku/>
        <w:wordWrap/>
        <w:overflowPunct w:val="0"/>
        <w:topLinePunct w:val="0"/>
        <w:autoSpaceDE/>
        <w:autoSpaceDN/>
        <w:bidi w:val="0"/>
        <w:adjustRightInd w:val="0"/>
        <w:snapToGrid w:val="0"/>
        <w:spacing w:line="288" w:lineRule="auto"/>
        <w:ind w:firstLine="640" w:firstLineChars="200"/>
        <w:textAlignment w:val="auto"/>
        <w:rPr>
          <w:rFonts w:ascii="方正仿宋_GBK" w:eastAsia="方正仿宋_GBK"/>
          <w:b w:val="0"/>
          <w:bCs w:val="0"/>
          <w:color w:val="000000"/>
          <w:sz w:val="32"/>
          <w:szCs w:val="32"/>
        </w:rPr>
      </w:pPr>
      <w:r>
        <w:rPr>
          <w:rFonts w:hint="eastAsia" w:ascii="方正仿宋_GBK" w:eastAsia="方正仿宋_GBK"/>
          <w:b w:val="0"/>
          <w:bCs w:val="0"/>
          <w:color w:val="000000"/>
          <w:sz w:val="32"/>
          <w:szCs w:val="32"/>
        </w:rPr>
        <w:t>建立高效的干线公路桥梁事故应急处置工作机制，做到“监管到位、协调联动、响应迅速、处置有效”的管理体系，提升管养干线公路桥梁的管理水平，提高应对灾害事故的处置能力，为人民群众安全便捷出行提供交通保障。</w:t>
      </w:r>
    </w:p>
    <w:p>
      <w:pPr>
        <w:keepNext w:val="0"/>
        <w:keepLines w:val="0"/>
        <w:pageBreakBefore w:val="0"/>
        <w:widowControl w:val="0"/>
        <w:kinsoku/>
        <w:wordWrap/>
        <w:overflowPunct w:val="0"/>
        <w:topLinePunct w:val="0"/>
        <w:autoSpaceDE/>
        <w:autoSpaceDN/>
        <w:bidi w:val="0"/>
        <w:adjustRightInd w:val="0"/>
        <w:snapToGrid w:val="0"/>
        <w:spacing w:line="288" w:lineRule="auto"/>
        <w:ind w:firstLine="640" w:firstLineChars="200"/>
        <w:textAlignment w:val="auto"/>
        <w:rPr>
          <w:rFonts w:ascii="方正楷体_GBK" w:hAnsi="方正楷体_GBK" w:eastAsia="方正楷体_GBK" w:cs="方正楷体_GBK"/>
          <w:b w:val="0"/>
          <w:bCs w:val="0"/>
          <w:color w:val="000000"/>
          <w:sz w:val="32"/>
          <w:szCs w:val="32"/>
        </w:rPr>
      </w:pPr>
      <w:bookmarkStart w:id="46" w:name="_Toc1519228847_WPSOffice_Level2"/>
      <w:r>
        <w:rPr>
          <w:rFonts w:hint="eastAsia" w:ascii="方正楷体_GBK" w:hAnsi="方正楷体_GBK" w:eastAsia="方正楷体_GBK" w:cs="方正楷体_GBK"/>
          <w:b w:val="0"/>
          <w:bCs w:val="0"/>
          <w:color w:val="000000"/>
          <w:sz w:val="32"/>
          <w:szCs w:val="32"/>
        </w:rPr>
        <w:t>1.4编制依据</w:t>
      </w:r>
      <w:bookmarkEnd w:id="46"/>
    </w:p>
    <w:p>
      <w:pPr>
        <w:keepNext w:val="0"/>
        <w:keepLines w:val="0"/>
        <w:pageBreakBefore w:val="0"/>
        <w:widowControl w:val="0"/>
        <w:kinsoku/>
        <w:wordWrap/>
        <w:overflowPunct w:val="0"/>
        <w:topLinePunct w:val="0"/>
        <w:autoSpaceDE/>
        <w:autoSpaceDN/>
        <w:bidi w:val="0"/>
        <w:adjustRightInd w:val="0"/>
        <w:snapToGrid w:val="0"/>
        <w:spacing w:line="288" w:lineRule="auto"/>
        <w:ind w:firstLine="640" w:firstLineChars="200"/>
        <w:textAlignment w:val="auto"/>
        <w:rPr>
          <w:rFonts w:ascii="方正仿宋_GBK" w:hAnsi="Calibri" w:eastAsia="方正仿宋_GBK" w:cs="Times New Roman"/>
          <w:b w:val="0"/>
          <w:bCs w:val="0"/>
          <w:color w:val="000000"/>
          <w:sz w:val="32"/>
          <w:szCs w:val="32"/>
        </w:rPr>
      </w:pPr>
      <w:r>
        <w:rPr>
          <w:rFonts w:hint="eastAsia" w:ascii="方正仿宋_GBK" w:eastAsia="方正仿宋_GBK"/>
          <w:b w:val="0"/>
          <w:bCs w:val="0"/>
          <w:color w:val="000000"/>
          <w:sz w:val="32"/>
          <w:szCs w:val="32"/>
        </w:rPr>
        <w:t>依据《中华人民共和国公路法》《中华人民共和国突发事件应对法》《公路安全保护条例》《重庆市普通国省道干线公路灾害事故应急处置预案》等有关法律法规和有关规定制定本预案。</w:t>
      </w:r>
    </w:p>
    <w:p>
      <w:pPr>
        <w:keepNext w:val="0"/>
        <w:keepLines w:val="0"/>
        <w:pageBreakBefore w:val="0"/>
        <w:widowControl w:val="0"/>
        <w:kinsoku/>
        <w:wordWrap/>
        <w:overflowPunct w:val="0"/>
        <w:topLinePunct w:val="0"/>
        <w:autoSpaceDE/>
        <w:autoSpaceDN/>
        <w:bidi w:val="0"/>
        <w:adjustRightInd w:val="0"/>
        <w:snapToGrid w:val="0"/>
        <w:spacing w:line="288" w:lineRule="auto"/>
        <w:ind w:firstLine="640" w:firstLineChars="200"/>
        <w:textAlignment w:val="auto"/>
        <w:rPr>
          <w:rFonts w:ascii="方正楷体_GBK" w:hAnsi="方正楷体_GBK" w:eastAsia="方正楷体_GBK" w:cs="方正楷体_GBK"/>
          <w:b w:val="0"/>
          <w:bCs w:val="0"/>
          <w:color w:val="000000"/>
          <w:sz w:val="32"/>
          <w:szCs w:val="32"/>
        </w:rPr>
      </w:pPr>
      <w:bookmarkStart w:id="47" w:name="_Toc553984350_WPSOffice_Level2"/>
      <w:r>
        <w:rPr>
          <w:rFonts w:hint="eastAsia" w:ascii="方正楷体_GBK" w:hAnsi="方正楷体_GBK" w:eastAsia="方正楷体_GBK" w:cs="方正楷体_GBK"/>
          <w:b w:val="0"/>
          <w:bCs w:val="0"/>
          <w:color w:val="000000"/>
          <w:sz w:val="32"/>
          <w:szCs w:val="32"/>
        </w:rPr>
        <w:t>1.5适用范围</w:t>
      </w:r>
      <w:bookmarkEnd w:id="47"/>
    </w:p>
    <w:p>
      <w:pPr>
        <w:keepNext w:val="0"/>
        <w:keepLines w:val="0"/>
        <w:pageBreakBefore w:val="0"/>
        <w:widowControl w:val="0"/>
        <w:kinsoku/>
        <w:wordWrap/>
        <w:overflowPunct w:val="0"/>
        <w:topLinePunct w:val="0"/>
        <w:autoSpaceDE/>
        <w:autoSpaceDN/>
        <w:bidi w:val="0"/>
        <w:adjustRightInd w:val="0"/>
        <w:snapToGrid w:val="0"/>
        <w:spacing w:line="288" w:lineRule="auto"/>
        <w:ind w:firstLine="640" w:firstLineChars="200"/>
        <w:textAlignment w:val="auto"/>
        <w:rPr>
          <w:rFonts w:ascii="方正仿宋_GBK" w:hAnsi="Calibri" w:eastAsia="方正仿宋_GBK" w:cs="Times New Roman"/>
          <w:b w:val="0"/>
          <w:bCs w:val="0"/>
          <w:color w:val="000000"/>
          <w:sz w:val="32"/>
          <w:szCs w:val="32"/>
        </w:rPr>
      </w:pPr>
      <w:r>
        <w:rPr>
          <w:rFonts w:hint="eastAsia" w:ascii="方正仿宋_GBK" w:eastAsia="方正仿宋_GBK"/>
          <w:b w:val="0"/>
          <w:bCs w:val="0"/>
          <w:color w:val="000000"/>
          <w:sz w:val="32"/>
          <w:szCs w:val="32"/>
        </w:rPr>
        <w:t>本预案适用于我区行政辖区内干线公路桥梁发生或可能发生涉及重大人身安全、重大影响的通行障碍、重大财产损失等方面的事故或突发事件，以及所采取的预警预防和应急处置工作。</w:t>
      </w:r>
    </w:p>
    <w:p>
      <w:pPr>
        <w:keepNext w:val="0"/>
        <w:keepLines w:val="0"/>
        <w:pageBreakBefore w:val="0"/>
        <w:widowControl w:val="0"/>
        <w:kinsoku/>
        <w:wordWrap/>
        <w:overflowPunct w:val="0"/>
        <w:topLinePunct w:val="0"/>
        <w:autoSpaceDE/>
        <w:autoSpaceDN/>
        <w:bidi w:val="0"/>
        <w:adjustRightInd w:val="0"/>
        <w:snapToGrid w:val="0"/>
        <w:spacing w:line="288" w:lineRule="auto"/>
        <w:ind w:firstLine="640" w:firstLineChars="200"/>
        <w:textAlignment w:val="auto"/>
        <w:rPr>
          <w:rFonts w:ascii="方正黑体_GBK" w:eastAsia="方正黑体_GBK"/>
          <w:b w:val="0"/>
          <w:bCs w:val="0"/>
          <w:color w:val="000000"/>
          <w:sz w:val="32"/>
          <w:szCs w:val="32"/>
        </w:rPr>
      </w:pPr>
      <w:bookmarkStart w:id="48" w:name="_Toc548524196_WPSOffice_Level1"/>
      <w:r>
        <w:rPr>
          <w:rFonts w:hint="eastAsia" w:ascii="方正黑体_GBK" w:eastAsia="方正黑体_GBK"/>
          <w:b w:val="0"/>
          <w:bCs w:val="0"/>
          <w:color w:val="000000"/>
          <w:sz w:val="32"/>
          <w:szCs w:val="32"/>
        </w:rPr>
        <w:t>2</w:t>
      </w:r>
      <w:r>
        <w:rPr>
          <w:rFonts w:hint="eastAsia" w:ascii="方正黑体_GBK" w:eastAsia="方正黑体_GBK"/>
          <w:b w:val="0"/>
          <w:bCs w:val="0"/>
          <w:color w:val="000000"/>
          <w:sz w:val="32"/>
          <w:szCs w:val="32"/>
          <w:lang w:eastAsia="zh-CN"/>
        </w:rPr>
        <w:t>．</w:t>
      </w:r>
      <w:r>
        <w:rPr>
          <w:rFonts w:hint="eastAsia" w:ascii="方正黑体_GBK" w:eastAsia="方正黑体_GBK"/>
          <w:b w:val="0"/>
          <w:bCs w:val="0"/>
          <w:color w:val="000000"/>
          <w:sz w:val="32"/>
          <w:szCs w:val="32"/>
        </w:rPr>
        <w:t>组织机构及职责</w:t>
      </w:r>
      <w:bookmarkEnd w:id="48"/>
    </w:p>
    <w:p>
      <w:pPr>
        <w:keepNext w:val="0"/>
        <w:keepLines w:val="0"/>
        <w:pageBreakBefore w:val="0"/>
        <w:widowControl w:val="0"/>
        <w:kinsoku/>
        <w:wordWrap/>
        <w:overflowPunct w:val="0"/>
        <w:topLinePunct w:val="0"/>
        <w:autoSpaceDE/>
        <w:autoSpaceDN/>
        <w:bidi w:val="0"/>
        <w:adjustRightInd w:val="0"/>
        <w:snapToGrid w:val="0"/>
        <w:spacing w:line="288" w:lineRule="auto"/>
        <w:ind w:firstLine="640" w:firstLineChars="200"/>
        <w:textAlignment w:val="auto"/>
        <w:rPr>
          <w:rFonts w:ascii="方正楷体_GBK" w:eastAsia="方正楷体_GBK"/>
          <w:b w:val="0"/>
          <w:bCs w:val="0"/>
          <w:color w:val="000000"/>
          <w:sz w:val="32"/>
          <w:szCs w:val="32"/>
        </w:rPr>
      </w:pPr>
      <w:bookmarkStart w:id="49" w:name="_Toc2013034289_WPSOffice_Level2"/>
      <w:r>
        <w:rPr>
          <w:rFonts w:hint="eastAsia" w:ascii="方正楷体_GBK" w:eastAsia="方正楷体_GBK"/>
          <w:b w:val="0"/>
          <w:bCs w:val="0"/>
          <w:color w:val="000000"/>
          <w:sz w:val="32"/>
          <w:szCs w:val="32"/>
        </w:rPr>
        <w:t>2.1应急处置指挥机构</w:t>
      </w:r>
      <w:bookmarkEnd w:id="49"/>
    </w:p>
    <w:p>
      <w:pPr>
        <w:keepNext w:val="0"/>
        <w:keepLines w:val="0"/>
        <w:pageBreakBefore w:val="0"/>
        <w:widowControl w:val="0"/>
        <w:kinsoku/>
        <w:wordWrap/>
        <w:overflowPunct w:val="0"/>
        <w:topLinePunct w:val="0"/>
        <w:autoSpaceDE/>
        <w:autoSpaceDN/>
        <w:bidi w:val="0"/>
        <w:adjustRightInd w:val="0"/>
        <w:snapToGrid w:val="0"/>
        <w:spacing w:line="288" w:lineRule="auto"/>
        <w:ind w:firstLine="640" w:firstLineChars="200"/>
        <w:textAlignment w:val="auto"/>
        <w:rPr>
          <w:rFonts w:ascii="方正仿宋_GBK" w:eastAsia="方正仿宋_GBK"/>
          <w:b w:val="0"/>
          <w:bCs w:val="0"/>
          <w:color w:val="000000"/>
          <w:sz w:val="32"/>
          <w:szCs w:val="32"/>
        </w:rPr>
      </w:pPr>
      <w:r>
        <w:rPr>
          <w:rFonts w:hint="eastAsia" w:ascii="方正仿宋_GBK" w:eastAsia="方正仿宋_GBK"/>
          <w:b w:val="0"/>
          <w:bCs w:val="0"/>
          <w:color w:val="000000"/>
          <w:sz w:val="32"/>
          <w:szCs w:val="32"/>
        </w:rPr>
        <w:t>在区政府的统一领导下，成立永川区干线公路桥梁突发事件应急指挥领导小组（以下简称区公路桥梁应急领导小组）。区公路桥梁应急领导小组由区政府区长担任组长，区政府分管应急</w:t>
      </w:r>
      <w:r>
        <w:rPr>
          <w:rFonts w:hint="eastAsia" w:ascii="方正仿宋_GBK" w:eastAsia="方正仿宋_GBK"/>
          <w:b w:val="0"/>
          <w:bCs w:val="0"/>
          <w:color w:val="000000"/>
          <w:sz w:val="32"/>
          <w:szCs w:val="32"/>
          <w:lang w:eastAsia="zh-CN"/>
        </w:rPr>
        <w:t>管理工作副区长、区政府分管交通工作</w:t>
      </w:r>
      <w:r>
        <w:rPr>
          <w:rFonts w:hint="eastAsia" w:ascii="方正仿宋_GBK" w:eastAsia="方正仿宋_GBK"/>
          <w:b w:val="0"/>
          <w:bCs w:val="0"/>
          <w:color w:val="000000"/>
          <w:sz w:val="32"/>
          <w:szCs w:val="32"/>
        </w:rPr>
        <w:t>副区长任副组长，区公安局、区应急局、区交通局、区卫生健康委、区生态环境局、区农业农村委、区规划自然资源局、区气象局及各镇街主要领导为成员。</w:t>
      </w:r>
    </w:p>
    <w:p>
      <w:pPr>
        <w:keepNext w:val="0"/>
        <w:keepLines w:val="0"/>
        <w:pageBreakBefore w:val="0"/>
        <w:widowControl w:val="0"/>
        <w:kinsoku/>
        <w:wordWrap/>
        <w:overflowPunct w:val="0"/>
        <w:topLinePunct w:val="0"/>
        <w:autoSpaceDE/>
        <w:autoSpaceDN/>
        <w:bidi w:val="0"/>
        <w:adjustRightInd w:val="0"/>
        <w:snapToGrid w:val="0"/>
        <w:spacing w:line="288" w:lineRule="auto"/>
        <w:ind w:firstLine="640" w:firstLineChars="200"/>
        <w:textAlignment w:val="auto"/>
        <w:rPr>
          <w:rFonts w:ascii="方正楷体_GBK" w:eastAsia="方正楷体_GBK"/>
          <w:b w:val="0"/>
          <w:bCs w:val="0"/>
          <w:color w:val="000000"/>
          <w:sz w:val="32"/>
          <w:szCs w:val="32"/>
        </w:rPr>
      </w:pPr>
      <w:r>
        <w:rPr>
          <w:rFonts w:hint="eastAsia" w:ascii="方正楷体_GBK" w:eastAsia="方正楷体_GBK"/>
          <w:b w:val="0"/>
          <w:bCs w:val="0"/>
          <w:color w:val="000000"/>
          <w:sz w:val="32"/>
          <w:szCs w:val="32"/>
        </w:rPr>
        <w:t>2.1.1区公路桥梁应急领导小组工作职责</w:t>
      </w:r>
    </w:p>
    <w:p>
      <w:pPr>
        <w:keepNext w:val="0"/>
        <w:keepLines w:val="0"/>
        <w:pageBreakBefore w:val="0"/>
        <w:widowControl w:val="0"/>
        <w:kinsoku/>
        <w:wordWrap/>
        <w:overflowPunct w:val="0"/>
        <w:topLinePunct w:val="0"/>
        <w:autoSpaceDE/>
        <w:autoSpaceDN/>
        <w:bidi w:val="0"/>
        <w:adjustRightInd w:val="0"/>
        <w:snapToGrid w:val="0"/>
        <w:spacing w:line="288" w:lineRule="auto"/>
        <w:ind w:firstLine="640" w:firstLineChars="200"/>
        <w:textAlignment w:val="auto"/>
        <w:rPr>
          <w:rFonts w:ascii="方正仿宋_GBK" w:eastAsia="方正仿宋_GBK"/>
          <w:b w:val="0"/>
          <w:bCs w:val="0"/>
          <w:color w:val="000000"/>
          <w:sz w:val="32"/>
          <w:szCs w:val="32"/>
        </w:rPr>
      </w:pPr>
      <w:r>
        <w:rPr>
          <w:rFonts w:hint="eastAsia" w:ascii="方正仿宋_GBK" w:eastAsia="方正仿宋_GBK"/>
          <w:b w:val="0"/>
          <w:bCs w:val="0"/>
          <w:color w:val="000000"/>
          <w:sz w:val="32"/>
          <w:szCs w:val="32"/>
        </w:rPr>
        <w:t>（1）审定干线公路桥梁突发事件应急预案及相关应急工作政策、规划；</w:t>
      </w:r>
    </w:p>
    <w:p>
      <w:pPr>
        <w:keepNext w:val="0"/>
        <w:keepLines w:val="0"/>
        <w:pageBreakBefore w:val="0"/>
        <w:widowControl w:val="0"/>
        <w:kinsoku/>
        <w:wordWrap/>
        <w:overflowPunct w:val="0"/>
        <w:topLinePunct w:val="0"/>
        <w:autoSpaceDE/>
        <w:autoSpaceDN/>
        <w:bidi w:val="0"/>
        <w:adjustRightInd w:val="0"/>
        <w:snapToGrid w:val="0"/>
        <w:spacing w:line="288" w:lineRule="auto"/>
        <w:ind w:firstLine="640" w:firstLineChars="200"/>
        <w:textAlignment w:val="auto"/>
        <w:rPr>
          <w:rFonts w:ascii="方正仿宋_GBK" w:eastAsia="方正仿宋_GBK"/>
          <w:b w:val="0"/>
          <w:bCs w:val="0"/>
          <w:color w:val="000000"/>
          <w:sz w:val="32"/>
          <w:szCs w:val="32"/>
        </w:rPr>
      </w:pPr>
      <w:r>
        <w:rPr>
          <w:rFonts w:hint="eastAsia" w:ascii="方正仿宋_GBK" w:eastAsia="方正仿宋_GBK"/>
          <w:b w:val="0"/>
          <w:bCs w:val="0"/>
          <w:color w:val="000000"/>
          <w:sz w:val="32"/>
          <w:szCs w:val="32"/>
        </w:rPr>
        <w:t>（2）决定启动与终止干线公路桥梁突发事件应急预警状态和应急救援行动，处置一般和较大干线公路桥梁突发事件，积极协调、配合市交通局应急指挥机构做好特大及重大干线公路桥梁突发事件的应急处置工作；</w:t>
      </w:r>
    </w:p>
    <w:p>
      <w:pPr>
        <w:keepNext w:val="0"/>
        <w:keepLines w:val="0"/>
        <w:pageBreakBefore w:val="0"/>
        <w:widowControl w:val="0"/>
        <w:kinsoku/>
        <w:wordWrap/>
        <w:overflowPunct w:val="0"/>
        <w:topLinePunct w:val="0"/>
        <w:autoSpaceDE/>
        <w:autoSpaceDN/>
        <w:bidi w:val="0"/>
        <w:adjustRightInd w:val="0"/>
        <w:snapToGrid w:val="0"/>
        <w:spacing w:line="288" w:lineRule="auto"/>
        <w:ind w:firstLine="640" w:firstLineChars="200"/>
        <w:textAlignment w:val="auto"/>
        <w:rPr>
          <w:rFonts w:ascii="方正仿宋_GBK" w:eastAsia="方正仿宋_GBK"/>
          <w:b w:val="0"/>
          <w:bCs w:val="0"/>
          <w:color w:val="000000"/>
          <w:sz w:val="32"/>
          <w:szCs w:val="32"/>
        </w:rPr>
      </w:pPr>
      <w:r>
        <w:rPr>
          <w:rFonts w:hint="eastAsia" w:ascii="方正仿宋_GBK" w:eastAsia="方正仿宋_GBK"/>
          <w:b w:val="0"/>
          <w:bCs w:val="0"/>
          <w:color w:val="000000"/>
          <w:sz w:val="32"/>
          <w:szCs w:val="32"/>
        </w:rPr>
        <w:t>（3）督导开展干线公路桥梁应急培训和演习；</w:t>
      </w:r>
    </w:p>
    <w:p>
      <w:pPr>
        <w:keepNext w:val="0"/>
        <w:keepLines w:val="0"/>
        <w:pageBreakBefore w:val="0"/>
        <w:widowControl w:val="0"/>
        <w:kinsoku/>
        <w:wordWrap/>
        <w:overflowPunct w:val="0"/>
        <w:topLinePunct w:val="0"/>
        <w:autoSpaceDE/>
        <w:autoSpaceDN/>
        <w:bidi w:val="0"/>
        <w:adjustRightInd w:val="0"/>
        <w:snapToGrid w:val="0"/>
        <w:spacing w:line="288" w:lineRule="auto"/>
        <w:ind w:firstLine="640" w:firstLineChars="200"/>
        <w:textAlignment w:val="auto"/>
        <w:rPr>
          <w:rFonts w:ascii="方正仿宋_GBK" w:eastAsia="方正仿宋_GBK"/>
          <w:b w:val="0"/>
          <w:bCs w:val="0"/>
          <w:color w:val="000000"/>
          <w:sz w:val="32"/>
          <w:szCs w:val="32"/>
        </w:rPr>
      </w:pPr>
      <w:r>
        <w:rPr>
          <w:rFonts w:hint="eastAsia" w:ascii="方正仿宋_GBK" w:eastAsia="方正仿宋_GBK"/>
          <w:b w:val="0"/>
          <w:bCs w:val="0"/>
          <w:color w:val="000000"/>
          <w:sz w:val="32"/>
          <w:szCs w:val="32"/>
        </w:rPr>
        <w:t>（4）及时向社会公布应急处置进展情况；</w:t>
      </w:r>
    </w:p>
    <w:p>
      <w:pPr>
        <w:keepNext w:val="0"/>
        <w:keepLines w:val="0"/>
        <w:pageBreakBefore w:val="0"/>
        <w:widowControl w:val="0"/>
        <w:kinsoku/>
        <w:wordWrap/>
        <w:overflowPunct w:val="0"/>
        <w:topLinePunct w:val="0"/>
        <w:autoSpaceDE/>
        <w:autoSpaceDN/>
        <w:bidi w:val="0"/>
        <w:adjustRightInd w:val="0"/>
        <w:snapToGrid w:val="0"/>
        <w:spacing w:line="288" w:lineRule="auto"/>
        <w:ind w:firstLine="640" w:firstLineChars="200"/>
        <w:textAlignment w:val="auto"/>
        <w:rPr>
          <w:rFonts w:ascii="方正仿宋_GBK" w:eastAsia="方正仿宋_GBK"/>
          <w:b w:val="0"/>
          <w:bCs w:val="0"/>
          <w:color w:val="000000"/>
          <w:sz w:val="32"/>
          <w:szCs w:val="32"/>
        </w:rPr>
      </w:pPr>
      <w:r>
        <w:rPr>
          <w:rFonts w:hint="eastAsia" w:ascii="方正仿宋_GBK" w:eastAsia="方正仿宋_GBK"/>
          <w:b w:val="0"/>
          <w:bCs w:val="0"/>
          <w:color w:val="000000"/>
          <w:sz w:val="32"/>
          <w:szCs w:val="32"/>
        </w:rPr>
        <w:t>（5）审定应急经费预算和其他相关重大事项。</w:t>
      </w:r>
    </w:p>
    <w:p>
      <w:pPr>
        <w:keepNext w:val="0"/>
        <w:keepLines w:val="0"/>
        <w:pageBreakBefore w:val="0"/>
        <w:widowControl w:val="0"/>
        <w:kinsoku/>
        <w:wordWrap/>
        <w:overflowPunct w:val="0"/>
        <w:topLinePunct w:val="0"/>
        <w:autoSpaceDE/>
        <w:autoSpaceDN/>
        <w:bidi w:val="0"/>
        <w:adjustRightInd w:val="0"/>
        <w:snapToGrid w:val="0"/>
        <w:spacing w:line="288" w:lineRule="auto"/>
        <w:ind w:firstLine="640" w:firstLineChars="200"/>
        <w:textAlignment w:val="auto"/>
        <w:rPr>
          <w:rFonts w:ascii="方正楷体_GBK" w:eastAsia="方正楷体_GBK"/>
          <w:b w:val="0"/>
          <w:bCs w:val="0"/>
          <w:color w:val="000000"/>
          <w:sz w:val="32"/>
          <w:szCs w:val="32"/>
        </w:rPr>
      </w:pPr>
      <w:bookmarkStart w:id="50" w:name="_Toc2071524186_WPSOffice_Level2"/>
      <w:r>
        <w:rPr>
          <w:rFonts w:hint="eastAsia" w:ascii="方正楷体_GBK" w:eastAsia="方正楷体_GBK"/>
          <w:b w:val="0"/>
          <w:bCs w:val="0"/>
          <w:color w:val="000000"/>
          <w:sz w:val="32"/>
          <w:szCs w:val="32"/>
        </w:rPr>
        <w:t>2.2设区干线公路桥梁突发事件应急工作办公室（简称区公路桥梁应急办）</w:t>
      </w:r>
      <w:bookmarkEnd w:id="50"/>
    </w:p>
    <w:p>
      <w:pPr>
        <w:keepNext w:val="0"/>
        <w:keepLines w:val="0"/>
        <w:pageBreakBefore w:val="0"/>
        <w:widowControl w:val="0"/>
        <w:kinsoku/>
        <w:wordWrap/>
        <w:overflowPunct w:val="0"/>
        <w:topLinePunct w:val="0"/>
        <w:autoSpaceDE/>
        <w:autoSpaceDN/>
        <w:bidi w:val="0"/>
        <w:adjustRightInd w:val="0"/>
        <w:snapToGrid w:val="0"/>
        <w:spacing w:line="288" w:lineRule="auto"/>
        <w:ind w:firstLine="640" w:firstLineChars="200"/>
        <w:textAlignment w:val="auto"/>
        <w:rPr>
          <w:rFonts w:ascii="方正仿宋_GBK" w:eastAsia="方正仿宋_GBK"/>
          <w:b w:val="0"/>
          <w:bCs w:val="0"/>
          <w:color w:val="000000"/>
          <w:sz w:val="32"/>
          <w:szCs w:val="32"/>
        </w:rPr>
      </w:pPr>
      <w:r>
        <w:rPr>
          <w:rFonts w:hint="eastAsia" w:ascii="方正仿宋_GBK" w:eastAsia="方正仿宋_GBK"/>
          <w:b w:val="0"/>
          <w:bCs w:val="0"/>
          <w:color w:val="000000"/>
          <w:sz w:val="32"/>
          <w:szCs w:val="32"/>
        </w:rPr>
        <w:t>区公路桥梁应急办设在区交通局，由区交通局局长兼任区公路桥梁应急办主任，具体负责公路桥梁应急日常工作。</w:t>
      </w:r>
    </w:p>
    <w:p>
      <w:pPr>
        <w:pStyle w:val="8"/>
        <w:keepNext w:val="0"/>
        <w:keepLines w:val="0"/>
        <w:pageBreakBefore w:val="0"/>
        <w:widowControl w:val="0"/>
        <w:shd w:val="clear" w:color="auto" w:fill="auto"/>
        <w:kinsoku/>
        <w:wordWrap/>
        <w:overflowPunct w:val="0"/>
        <w:topLinePunct w:val="0"/>
        <w:autoSpaceDE/>
        <w:autoSpaceDN/>
        <w:bidi w:val="0"/>
        <w:adjustRightInd w:val="0"/>
        <w:snapToGrid w:val="0"/>
        <w:spacing w:before="0" w:beforeAutospacing="0" w:after="0" w:afterAutospacing="0" w:line="288" w:lineRule="auto"/>
        <w:ind w:firstLine="640" w:firstLineChars="200"/>
        <w:jc w:val="both"/>
        <w:textAlignment w:val="auto"/>
        <w:rPr>
          <w:rFonts w:ascii="方正楷体_GBK" w:eastAsia="方正楷体_GBK"/>
          <w:b w:val="0"/>
          <w:bCs w:val="0"/>
          <w:color w:val="000000"/>
          <w:sz w:val="32"/>
          <w:szCs w:val="32"/>
        </w:rPr>
      </w:pPr>
      <w:r>
        <w:rPr>
          <w:rFonts w:hint="eastAsia" w:ascii="方正楷体_GBK" w:eastAsia="方正楷体_GBK"/>
          <w:b w:val="0"/>
          <w:bCs w:val="0"/>
          <w:color w:val="000000"/>
          <w:sz w:val="32"/>
          <w:szCs w:val="32"/>
        </w:rPr>
        <w:t>2.2.1区公路桥梁应急办工作职责</w:t>
      </w:r>
    </w:p>
    <w:p>
      <w:pPr>
        <w:keepNext w:val="0"/>
        <w:keepLines w:val="0"/>
        <w:pageBreakBefore w:val="0"/>
        <w:widowControl w:val="0"/>
        <w:kinsoku/>
        <w:wordWrap/>
        <w:overflowPunct w:val="0"/>
        <w:topLinePunct w:val="0"/>
        <w:autoSpaceDE/>
        <w:autoSpaceDN/>
        <w:bidi w:val="0"/>
        <w:adjustRightInd w:val="0"/>
        <w:snapToGrid w:val="0"/>
        <w:spacing w:line="288" w:lineRule="auto"/>
        <w:ind w:firstLine="640" w:firstLineChars="200"/>
        <w:textAlignment w:val="auto"/>
        <w:rPr>
          <w:rFonts w:ascii="方正仿宋_GBK" w:eastAsia="方正仿宋_GBK"/>
          <w:b w:val="0"/>
          <w:bCs w:val="0"/>
          <w:color w:val="000000"/>
          <w:sz w:val="32"/>
          <w:szCs w:val="32"/>
        </w:rPr>
      </w:pPr>
      <w:r>
        <w:rPr>
          <w:rFonts w:hint="eastAsia" w:ascii="方正仿宋_GBK" w:eastAsia="方正仿宋_GBK"/>
          <w:b w:val="0"/>
          <w:bCs w:val="0"/>
          <w:color w:val="000000"/>
          <w:sz w:val="32"/>
          <w:szCs w:val="32"/>
        </w:rPr>
        <w:t>（1）组织修订完善干线公路桥梁突发事件应急预案；</w:t>
      </w:r>
    </w:p>
    <w:p>
      <w:pPr>
        <w:keepNext w:val="0"/>
        <w:keepLines w:val="0"/>
        <w:pageBreakBefore w:val="0"/>
        <w:widowControl w:val="0"/>
        <w:kinsoku/>
        <w:wordWrap/>
        <w:overflowPunct w:val="0"/>
        <w:topLinePunct w:val="0"/>
        <w:autoSpaceDE/>
        <w:autoSpaceDN/>
        <w:bidi w:val="0"/>
        <w:adjustRightInd w:val="0"/>
        <w:snapToGrid w:val="0"/>
        <w:spacing w:line="288" w:lineRule="auto"/>
        <w:ind w:firstLine="640" w:firstLineChars="200"/>
        <w:textAlignment w:val="auto"/>
        <w:rPr>
          <w:rFonts w:ascii="方正仿宋_GBK" w:eastAsia="方正仿宋_GBK"/>
          <w:b w:val="0"/>
          <w:bCs w:val="0"/>
          <w:color w:val="000000"/>
          <w:sz w:val="32"/>
          <w:szCs w:val="32"/>
        </w:rPr>
      </w:pPr>
      <w:r>
        <w:rPr>
          <w:rFonts w:hint="eastAsia" w:ascii="方正仿宋_GBK" w:eastAsia="方正仿宋_GBK"/>
          <w:b w:val="0"/>
          <w:bCs w:val="0"/>
          <w:color w:val="000000"/>
          <w:sz w:val="32"/>
          <w:szCs w:val="32"/>
        </w:rPr>
        <w:t>（2）制定干线公路桥梁一般和较大突发事件的对策措施，上报重大</w:t>
      </w:r>
      <w:r>
        <w:rPr>
          <w:rFonts w:hint="eastAsia" w:ascii="方正仿宋_GBK" w:eastAsia="方正仿宋_GBK"/>
          <w:b w:val="0"/>
          <w:bCs w:val="0"/>
          <w:color w:val="000000"/>
          <w:sz w:val="32"/>
          <w:szCs w:val="32"/>
          <w:lang w:eastAsia="zh-CN"/>
        </w:rPr>
        <w:t>、</w:t>
      </w:r>
      <w:r>
        <w:rPr>
          <w:rFonts w:hint="eastAsia" w:ascii="方正仿宋_GBK" w:eastAsia="方正仿宋_GBK"/>
          <w:b w:val="0"/>
          <w:bCs w:val="0"/>
          <w:color w:val="000000"/>
          <w:sz w:val="32"/>
          <w:szCs w:val="32"/>
        </w:rPr>
        <w:t>特大突发事件的处置方案；</w:t>
      </w:r>
    </w:p>
    <w:p>
      <w:pPr>
        <w:keepNext w:val="0"/>
        <w:keepLines w:val="0"/>
        <w:pageBreakBefore w:val="0"/>
        <w:widowControl w:val="0"/>
        <w:kinsoku/>
        <w:wordWrap/>
        <w:overflowPunct w:val="0"/>
        <w:topLinePunct w:val="0"/>
        <w:autoSpaceDE/>
        <w:autoSpaceDN/>
        <w:bidi w:val="0"/>
        <w:adjustRightInd w:val="0"/>
        <w:snapToGrid w:val="0"/>
        <w:spacing w:line="288" w:lineRule="auto"/>
        <w:ind w:firstLine="640" w:firstLineChars="200"/>
        <w:textAlignment w:val="auto"/>
        <w:rPr>
          <w:rFonts w:ascii="方正仿宋_GBK" w:eastAsia="方正仿宋_GBK"/>
          <w:b w:val="0"/>
          <w:bCs w:val="0"/>
          <w:color w:val="000000"/>
          <w:sz w:val="32"/>
          <w:szCs w:val="32"/>
        </w:rPr>
      </w:pPr>
      <w:r>
        <w:rPr>
          <w:rFonts w:hint="eastAsia" w:ascii="方正仿宋_GBK" w:eastAsia="方正仿宋_GBK"/>
          <w:b w:val="0"/>
          <w:bCs w:val="0"/>
          <w:color w:val="000000"/>
          <w:sz w:val="32"/>
          <w:szCs w:val="32"/>
        </w:rPr>
        <w:t>（3）向区公路桥梁应急领导小组提出启动或终止一般和较大应急处置建议；</w:t>
      </w:r>
    </w:p>
    <w:p>
      <w:pPr>
        <w:keepNext w:val="0"/>
        <w:keepLines w:val="0"/>
        <w:pageBreakBefore w:val="0"/>
        <w:widowControl w:val="0"/>
        <w:kinsoku/>
        <w:wordWrap/>
        <w:overflowPunct w:val="0"/>
        <w:topLinePunct w:val="0"/>
        <w:autoSpaceDE/>
        <w:autoSpaceDN/>
        <w:bidi w:val="0"/>
        <w:adjustRightInd w:val="0"/>
        <w:snapToGrid w:val="0"/>
        <w:spacing w:line="288" w:lineRule="auto"/>
        <w:ind w:firstLine="640" w:firstLineChars="200"/>
        <w:textAlignment w:val="auto"/>
        <w:rPr>
          <w:rFonts w:ascii="方正仿宋_GBK" w:eastAsia="方正仿宋_GBK"/>
          <w:b w:val="0"/>
          <w:bCs w:val="0"/>
          <w:color w:val="000000"/>
          <w:sz w:val="32"/>
          <w:szCs w:val="32"/>
        </w:rPr>
      </w:pPr>
      <w:r>
        <w:rPr>
          <w:rFonts w:hint="eastAsia" w:ascii="方正仿宋_GBK" w:eastAsia="方正仿宋_GBK"/>
          <w:b w:val="0"/>
          <w:bCs w:val="0"/>
          <w:color w:val="000000"/>
          <w:sz w:val="32"/>
          <w:szCs w:val="32"/>
        </w:rPr>
        <w:t>（4）提出干线公路桥梁应急培训和演习计划；</w:t>
      </w:r>
    </w:p>
    <w:p>
      <w:pPr>
        <w:keepNext w:val="0"/>
        <w:keepLines w:val="0"/>
        <w:pageBreakBefore w:val="0"/>
        <w:widowControl w:val="0"/>
        <w:kinsoku/>
        <w:wordWrap/>
        <w:overflowPunct w:val="0"/>
        <w:topLinePunct w:val="0"/>
        <w:autoSpaceDE/>
        <w:autoSpaceDN/>
        <w:bidi w:val="0"/>
        <w:adjustRightInd w:val="0"/>
        <w:snapToGrid w:val="0"/>
        <w:spacing w:line="288" w:lineRule="auto"/>
        <w:ind w:firstLine="640" w:firstLineChars="200"/>
        <w:textAlignment w:val="auto"/>
        <w:rPr>
          <w:rFonts w:ascii="方正仿宋_GBK" w:eastAsia="方正仿宋_GBK"/>
          <w:b w:val="0"/>
          <w:bCs w:val="0"/>
          <w:color w:val="000000"/>
          <w:sz w:val="32"/>
          <w:szCs w:val="32"/>
        </w:rPr>
      </w:pPr>
      <w:r>
        <w:rPr>
          <w:rFonts w:hint="eastAsia" w:ascii="方正仿宋_GBK" w:eastAsia="方正仿宋_GBK"/>
          <w:b w:val="0"/>
          <w:bCs w:val="0"/>
          <w:color w:val="000000"/>
          <w:sz w:val="32"/>
          <w:szCs w:val="32"/>
        </w:rPr>
        <w:t>（5）编制上报年度应急工作经费预算草案；</w:t>
      </w:r>
    </w:p>
    <w:p>
      <w:pPr>
        <w:keepNext w:val="0"/>
        <w:keepLines w:val="0"/>
        <w:pageBreakBefore w:val="0"/>
        <w:widowControl w:val="0"/>
        <w:kinsoku/>
        <w:wordWrap/>
        <w:overflowPunct w:val="0"/>
        <w:topLinePunct w:val="0"/>
        <w:autoSpaceDE/>
        <w:autoSpaceDN/>
        <w:bidi w:val="0"/>
        <w:adjustRightInd w:val="0"/>
        <w:snapToGrid w:val="0"/>
        <w:spacing w:line="288" w:lineRule="auto"/>
        <w:ind w:firstLine="640" w:firstLineChars="200"/>
        <w:textAlignment w:val="auto"/>
        <w:rPr>
          <w:rFonts w:ascii="方正仿宋_GBK" w:eastAsia="方正仿宋_GBK"/>
          <w:b w:val="0"/>
          <w:bCs w:val="0"/>
          <w:color w:val="000000"/>
          <w:sz w:val="32"/>
          <w:szCs w:val="32"/>
        </w:rPr>
      </w:pPr>
      <w:r>
        <w:rPr>
          <w:rFonts w:hint="eastAsia" w:ascii="方正仿宋_GBK" w:eastAsia="方正仿宋_GBK"/>
          <w:b w:val="0"/>
          <w:bCs w:val="0"/>
          <w:color w:val="000000"/>
          <w:sz w:val="32"/>
          <w:szCs w:val="32"/>
        </w:rPr>
        <w:t>（6）负责搜集、分析、核实和处理干线公路桥梁突发事件相关信息，重要信息及时向区公路桥梁应急领导小组报告。</w:t>
      </w:r>
    </w:p>
    <w:p>
      <w:pPr>
        <w:pStyle w:val="8"/>
        <w:keepNext w:val="0"/>
        <w:keepLines w:val="0"/>
        <w:pageBreakBefore w:val="0"/>
        <w:widowControl w:val="0"/>
        <w:shd w:val="clear" w:color="auto" w:fill="auto"/>
        <w:kinsoku/>
        <w:wordWrap/>
        <w:overflowPunct w:val="0"/>
        <w:topLinePunct w:val="0"/>
        <w:autoSpaceDE/>
        <w:autoSpaceDN/>
        <w:bidi w:val="0"/>
        <w:adjustRightInd w:val="0"/>
        <w:snapToGrid w:val="0"/>
        <w:spacing w:before="0" w:beforeAutospacing="0" w:after="0" w:afterAutospacing="0" w:line="288" w:lineRule="auto"/>
        <w:ind w:firstLine="640" w:firstLineChars="200"/>
        <w:jc w:val="both"/>
        <w:textAlignment w:val="auto"/>
        <w:rPr>
          <w:rFonts w:ascii="方正楷体_GBK" w:eastAsia="方正楷体_GBK"/>
          <w:b w:val="0"/>
          <w:bCs w:val="0"/>
          <w:color w:val="000000"/>
          <w:sz w:val="32"/>
          <w:szCs w:val="32"/>
        </w:rPr>
      </w:pPr>
      <w:bookmarkStart w:id="51" w:name="_Toc38959443_WPSOffice_Level2"/>
      <w:r>
        <w:rPr>
          <w:rFonts w:hint="eastAsia" w:ascii="方正楷体_GBK" w:eastAsia="方正楷体_GBK"/>
          <w:b w:val="0"/>
          <w:bCs w:val="0"/>
          <w:color w:val="000000"/>
          <w:sz w:val="32"/>
          <w:szCs w:val="32"/>
        </w:rPr>
        <w:t>2.3成员单位职责分工</w:t>
      </w:r>
      <w:bookmarkEnd w:id="51"/>
    </w:p>
    <w:p>
      <w:pPr>
        <w:pStyle w:val="8"/>
        <w:keepNext w:val="0"/>
        <w:keepLines w:val="0"/>
        <w:pageBreakBefore w:val="0"/>
        <w:widowControl w:val="0"/>
        <w:shd w:val="clear" w:color="auto" w:fill="auto"/>
        <w:kinsoku/>
        <w:wordWrap/>
        <w:overflowPunct w:val="0"/>
        <w:topLinePunct w:val="0"/>
        <w:autoSpaceDE/>
        <w:autoSpaceDN/>
        <w:bidi w:val="0"/>
        <w:adjustRightInd w:val="0"/>
        <w:snapToGrid w:val="0"/>
        <w:spacing w:before="0" w:beforeAutospacing="0" w:after="0" w:afterAutospacing="0" w:line="288" w:lineRule="auto"/>
        <w:ind w:firstLine="640" w:firstLineChars="200"/>
        <w:jc w:val="both"/>
        <w:textAlignment w:val="auto"/>
        <w:rPr>
          <w:rFonts w:ascii="方正仿宋_GBK" w:hAnsi="方正仿宋_GBK" w:eastAsia="方正仿宋_GBK" w:cs="方正仿宋_GBK"/>
          <w:b w:val="0"/>
          <w:bCs w:val="0"/>
          <w:color w:val="000000"/>
          <w:sz w:val="32"/>
          <w:szCs w:val="32"/>
          <w:shd w:val="clear" w:color="auto" w:fill="FFFFFF"/>
        </w:rPr>
      </w:pPr>
      <w:r>
        <w:rPr>
          <w:rFonts w:hint="eastAsia" w:ascii="方正楷体_GBK" w:hAnsi="方正仿宋_GBK" w:eastAsia="方正楷体_GBK" w:cs="方正仿宋_GBK"/>
          <w:b w:val="0"/>
          <w:bCs w:val="0"/>
          <w:color w:val="000000"/>
          <w:sz w:val="32"/>
          <w:szCs w:val="32"/>
          <w:shd w:val="clear" w:color="auto" w:fill="FFFFFF"/>
        </w:rPr>
        <w:t>区应急局</w:t>
      </w:r>
      <w:r>
        <w:rPr>
          <w:rFonts w:hint="eastAsia" w:ascii="方正楷体_GBK" w:hAnsi="方正仿宋_GBK" w:eastAsia="方正楷体_GBK" w:cs="方正仿宋_GBK"/>
          <w:b w:val="0"/>
          <w:bCs w:val="0"/>
          <w:color w:val="000000"/>
          <w:sz w:val="32"/>
          <w:szCs w:val="32"/>
          <w:shd w:val="clear" w:color="auto" w:fill="FFFFFF"/>
          <w:lang w:eastAsia="zh-CN"/>
        </w:rPr>
        <w:t>：</w:t>
      </w:r>
      <w:r>
        <w:rPr>
          <w:rFonts w:hint="eastAsia" w:ascii="方正仿宋_GBK" w:hAnsi="微软雅黑" w:eastAsia="方正仿宋_GBK" w:cs="方正仿宋_GBK"/>
          <w:b w:val="0"/>
          <w:bCs w:val="0"/>
          <w:color w:val="000000"/>
          <w:sz w:val="32"/>
          <w:szCs w:val="32"/>
          <w:shd w:val="clear" w:color="auto" w:fill="FFFFFF"/>
        </w:rPr>
        <w:t>负责督促全区桥梁事故应急救援工作；组织相关部门开展事故调查，向</w:t>
      </w:r>
      <w:r>
        <w:rPr>
          <w:rFonts w:hint="eastAsia" w:ascii="方正仿宋_GBK" w:hAnsi="方正仿宋_GBK" w:eastAsia="方正仿宋_GBK" w:cs="方正仿宋_GBK"/>
          <w:b w:val="0"/>
          <w:bCs w:val="0"/>
          <w:color w:val="000000"/>
          <w:sz w:val="32"/>
          <w:szCs w:val="32"/>
          <w:shd w:val="clear" w:color="auto" w:fill="FFFFFF"/>
        </w:rPr>
        <w:t>区干线公路桥梁突发事件应急指挥领导小组提交事故调查报告，</w:t>
      </w:r>
      <w:r>
        <w:rPr>
          <w:rFonts w:hint="eastAsia" w:ascii="方正仿宋_GBK" w:hAnsi="微软雅黑" w:eastAsia="方正仿宋_GBK" w:cs="方正仿宋_GBK"/>
          <w:b w:val="0"/>
          <w:bCs w:val="0"/>
          <w:color w:val="000000"/>
          <w:sz w:val="32"/>
          <w:szCs w:val="32"/>
          <w:shd w:val="clear" w:color="auto" w:fill="FFFFFF"/>
        </w:rPr>
        <w:t>指导协调、监督检查有关部门和单位落实公路桥梁安全保护职责。发生桥梁突发事故，组织消防救援力量迅速投入应急救援和抢险工作。</w:t>
      </w:r>
    </w:p>
    <w:p>
      <w:pPr>
        <w:pStyle w:val="8"/>
        <w:keepNext w:val="0"/>
        <w:keepLines w:val="0"/>
        <w:pageBreakBefore w:val="0"/>
        <w:widowControl w:val="0"/>
        <w:shd w:val="clear" w:color="auto" w:fill="auto"/>
        <w:kinsoku/>
        <w:wordWrap/>
        <w:overflowPunct w:val="0"/>
        <w:topLinePunct w:val="0"/>
        <w:autoSpaceDE/>
        <w:autoSpaceDN/>
        <w:bidi w:val="0"/>
        <w:adjustRightInd w:val="0"/>
        <w:snapToGrid w:val="0"/>
        <w:spacing w:before="0" w:beforeAutospacing="0" w:after="0" w:afterAutospacing="0" w:line="288" w:lineRule="auto"/>
        <w:ind w:firstLine="640" w:firstLineChars="200"/>
        <w:jc w:val="both"/>
        <w:textAlignment w:val="auto"/>
        <w:rPr>
          <w:rFonts w:ascii="方正仿宋_GBK" w:hAnsi="微软雅黑" w:eastAsia="方正仿宋_GBK" w:cs="方正仿宋_GBK"/>
          <w:b w:val="0"/>
          <w:bCs w:val="0"/>
          <w:color w:val="000000"/>
          <w:sz w:val="32"/>
          <w:szCs w:val="32"/>
          <w:shd w:val="clear" w:color="auto" w:fill="FFFFFF"/>
        </w:rPr>
      </w:pPr>
      <w:r>
        <w:rPr>
          <w:rFonts w:hint="eastAsia" w:ascii="方正楷体_GBK" w:hAnsi="微软雅黑" w:eastAsia="方正楷体_GBK" w:cs="方正仿宋_GBK"/>
          <w:b w:val="0"/>
          <w:bCs w:val="0"/>
          <w:color w:val="000000"/>
          <w:sz w:val="32"/>
          <w:szCs w:val="32"/>
          <w:shd w:val="clear" w:color="auto" w:fill="FFFFFF"/>
        </w:rPr>
        <w:t>区交通局</w:t>
      </w:r>
      <w:r>
        <w:rPr>
          <w:rFonts w:hint="eastAsia" w:ascii="方正楷体_GBK" w:hAnsi="微软雅黑" w:eastAsia="方正楷体_GBK" w:cs="方正仿宋_GBK"/>
          <w:b w:val="0"/>
          <w:bCs w:val="0"/>
          <w:color w:val="000000"/>
          <w:sz w:val="32"/>
          <w:szCs w:val="32"/>
          <w:shd w:val="clear" w:color="auto" w:fill="FFFFFF"/>
          <w:lang w:eastAsia="zh-CN"/>
        </w:rPr>
        <w:t>：</w:t>
      </w:r>
      <w:r>
        <w:rPr>
          <w:rFonts w:hint="eastAsia" w:ascii="方正仿宋_GBK" w:hAnsi="微软雅黑" w:eastAsia="方正仿宋_GBK" w:cs="方正仿宋_GBK"/>
          <w:b w:val="0"/>
          <w:bCs w:val="0"/>
          <w:color w:val="000000"/>
          <w:sz w:val="32"/>
          <w:szCs w:val="32"/>
          <w:shd w:val="clear" w:color="auto" w:fill="FFFFFF"/>
        </w:rPr>
        <w:t>主管全区国省县道公路桥梁安全保护工作；负责公路桥梁的养护和运营管理；承担区域内公路桥梁突发事件应急处置工作；负责依法查处破坏、损坏公路桥梁及其附属设施等危及公路桥梁安全的行为；联合区公安巡警支队依法依规做好超限检测、卸载等工作，严防违法车辆上路，做好</w:t>
      </w:r>
      <w:r>
        <w:rPr>
          <w:rFonts w:hint="eastAsia" w:ascii="方正仿宋_GBK" w:hAnsi="微软雅黑" w:eastAsia="方正仿宋_GBK" w:cs="方正仿宋_GBK"/>
          <w:b w:val="0"/>
          <w:bCs w:val="0"/>
          <w:color w:val="000000"/>
          <w:sz w:val="32"/>
          <w:szCs w:val="32"/>
          <w:shd w:val="clear" w:color="auto" w:fill="FFFFFF"/>
          <w:lang w:eastAsia="zh-CN"/>
        </w:rPr>
        <w:t>公路</w:t>
      </w:r>
      <w:r>
        <w:rPr>
          <w:rFonts w:hint="eastAsia" w:ascii="方正仿宋_GBK" w:hAnsi="微软雅黑" w:eastAsia="方正仿宋_GBK" w:cs="方正仿宋_GBK"/>
          <w:b w:val="0"/>
          <w:bCs w:val="0"/>
          <w:color w:val="000000"/>
          <w:sz w:val="32"/>
          <w:szCs w:val="32"/>
          <w:shd w:val="clear" w:color="auto" w:fill="FFFFFF"/>
        </w:rPr>
        <w:t>桥梁交通秩序管理工作。</w:t>
      </w:r>
    </w:p>
    <w:p>
      <w:pPr>
        <w:pStyle w:val="8"/>
        <w:keepNext w:val="0"/>
        <w:keepLines w:val="0"/>
        <w:pageBreakBefore w:val="0"/>
        <w:widowControl w:val="0"/>
        <w:shd w:val="clear" w:color="auto" w:fill="auto"/>
        <w:kinsoku/>
        <w:wordWrap/>
        <w:overflowPunct w:val="0"/>
        <w:topLinePunct w:val="0"/>
        <w:autoSpaceDE/>
        <w:autoSpaceDN/>
        <w:bidi w:val="0"/>
        <w:adjustRightInd w:val="0"/>
        <w:snapToGrid w:val="0"/>
        <w:spacing w:before="0" w:beforeAutospacing="0" w:after="0" w:afterAutospacing="0" w:line="288" w:lineRule="auto"/>
        <w:ind w:firstLine="640" w:firstLineChars="200"/>
        <w:jc w:val="both"/>
        <w:textAlignment w:val="auto"/>
        <w:rPr>
          <w:rFonts w:ascii="方正仿宋_GBK" w:hAnsi="微软雅黑" w:eastAsia="方正仿宋_GBK" w:cs="方正仿宋_GBK"/>
          <w:b w:val="0"/>
          <w:bCs w:val="0"/>
          <w:color w:val="000000"/>
          <w:sz w:val="32"/>
          <w:szCs w:val="32"/>
          <w:shd w:val="clear" w:color="auto" w:fill="FFFFFF"/>
        </w:rPr>
      </w:pPr>
      <w:r>
        <w:rPr>
          <w:rFonts w:hint="eastAsia" w:ascii="方正楷体_GBK" w:hAnsi="微软雅黑" w:eastAsia="方正楷体_GBK" w:cs="方正仿宋_GBK"/>
          <w:b w:val="0"/>
          <w:bCs w:val="0"/>
          <w:color w:val="000000"/>
          <w:sz w:val="32"/>
          <w:szCs w:val="32"/>
          <w:shd w:val="clear" w:color="auto" w:fill="FFFFFF"/>
        </w:rPr>
        <w:t>区公安局</w:t>
      </w:r>
      <w:r>
        <w:rPr>
          <w:rFonts w:hint="eastAsia" w:ascii="方正楷体_GBK" w:hAnsi="微软雅黑" w:eastAsia="方正楷体_GBK" w:cs="方正仿宋_GBK"/>
          <w:b w:val="0"/>
          <w:bCs w:val="0"/>
          <w:color w:val="000000"/>
          <w:sz w:val="32"/>
          <w:szCs w:val="32"/>
          <w:shd w:val="clear" w:color="auto" w:fill="FFFFFF"/>
          <w:lang w:eastAsia="zh-CN"/>
        </w:rPr>
        <w:t>：</w:t>
      </w:r>
      <w:r>
        <w:rPr>
          <w:rFonts w:hint="eastAsia" w:ascii="方正仿宋_GBK" w:hAnsi="微软雅黑" w:eastAsia="方正仿宋_GBK" w:cs="方正仿宋_GBK"/>
          <w:b w:val="0"/>
          <w:bCs w:val="0"/>
          <w:color w:val="000000"/>
          <w:sz w:val="32"/>
          <w:szCs w:val="32"/>
          <w:shd w:val="clear" w:color="auto" w:fill="FFFFFF"/>
        </w:rPr>
        <w:t>负责维护桥梁事故应急救援治安秩序和安全保卫工作，加强公路桥梁巡逻管控，充分利用交通技术监控设备，依法查处涉桥道路交通安全违法行为；依法打击阻扰应急救援工作，造谣惑众、盗窃哄抢应急救援物资以及破坏事故应急救援的犯罪活动；发生桥梁事故时，应急救援路段进行交通管制，确保事故应急救援人员和物资运输车辆优先通行，疏散现场无关群众，并视情况及时采取疏导、限制通行、禁止通行等措施，发生桥梁应急突发事故，做好抢险现场交通秩序管理和引导工作。</w:t>
      </w:r>
    </w:p>
    <w:p>
      <w:pPr>
        <w:pStyle w:val="8"/>
        <w:keepNext w:val="0"/>
        <w:keepLines w:val="0"/>
        <w:pageBreakBefore w:val="0"/>
        <w:widowControl w:val="0"/>
        <w:shd w:val="clear" w:color="auto" w:fill="auto"/>
        <w:kinsoku/>
        <w:wordWrap/>
        <w:overflowPunct w:val="0"/>
        <w:topLinePunct w:val="0"/>
        <w:autoSpaceDE/>
        <w:autoSpaceDN/>
        <w:bidi w:val="0"/>
        <w:adjustRightInd w:val="0"/>
        <w:snapToGrid w:val="0"/>
        <w:spacing w:before="0" w:beforeAutospacing="0" w:after="0" w:afterAutospacing="0" w:line="288" w:lineRule="auto"/>
        <w:ind w:firstLine="640" w:firstLineChars="200"/>
        <w:jc w:val="both"/>
        <w:textAlignment w:val="auto"/>
        <w:rPr>
          <w:rFonts w:ascii="方正仿宋_GBK" w:hAnsi="微软雅黑" w:eastAsia="方正仿宋_GBK" w:cs="方正仿宋_GBK"/>
          <w:b w:val="0"/>
          <w:bCs w:val="0"/>
          <w:color w:val="000000"/>
          <w:sz w:val="32"/>
          <w:szCs w:val="32"/>
          <w:shd w:val="clear" w:color="auto" w:fill="FFFFFF"/>
        </w:rPr>
      </w:pPr>
      <w:r>
        <w:rPr>
          <w:rFonts w:hint="eastAsia" w:ascii="方正楷体_GBK" w:hAnsi="微软雅黑" w:eastAsia="方正楷体_GBK" w:cs="方正仿宋_GBK"/>
          <w:b w:val="0"/>
          <w:bCs w:val="0"/>
          <w:color w:val="000000"/>
          <w:sz w:val="32"/>
          <w:szCs w:val="32"/>
          <w:shd w:val="clear" w:color="auto" w:fill="FFFFFF"/>
        </w:rPr>
        <w:t>区规划自然资源局</w:t>
      </w:r>
      <w:r>
        <w:rPr>
          <w:rFonts w:hint="eastAsia" w:ascii="方正楷体_GBK" w:hAnsi="微软雅黑" w:eastAsia="方正楷体_GBK" w:cs="方正仿宋_GBK"/>
          <w:b w:val="0"/>
          <w:bCs w:val="0"/>
          <w:color w:val="000000"/>
          <w:sz w:val="32"/>
          <w:szCs w:val="32"/>
          <w:shd w:val="clear" w:color="auto" w:fill="FFFFFF"/>
          <w:lang w:eastAsia="zh-CN"/>
        </w:rPr>
        <w:t>：</w:t>
      </w:r>
      <w:r>
        <w:rPr>
          <w:rFonts w:hint="eastAsia" w:ascii="方正仿宋_GBK" w:hAnsi="微软雅黑" w:eastAsia="方正仿宋_GBK" w:cs="方正仿宋_GBK"/>
          <w:b w:val="0"/>
          <w:bCs w:val="0"/>
          <w:color w:val="000000"/>
          <w:sz w:val="32"/>
          <w:szCs w:val="32"/>
          <w:shd w:val="clear" w:color="auto" w:fill="FFFFFF"/>
        </w:rPr>
        <w:t>指导监督有关部门做好影响公路桥梁安全的地质灾害危险性评估及防治措施的实施，受理及查处桥梁安全保护区内采石、采矿、取土、爆破等危及公路桥梁安全的行为，协助桥梁事故抢险救援工作。</w:t>
      </w:r>
    </w:p>
    <w:p>
      <w:pPr>
        <w:pStyle w:val="8"/>
        <w:keepNext w:val="0"/>
        <w:keepLines w:val="0"/>
        <w:pageBreakBefore w:val="0"/>
        <w:widowControl w:val="0"/>
        <w:shd w:val="clear" w:color="auto" w:fill="auto"/>
        <w:kinsoku/>
        <w:wordWrap/>
        <w:overflowPunct w:val="0"/>
        <w:topLinePunct w:val="0"/>
        <w:autoSpaceDE/>
        <w:autoSpaceDN/>
        <w:bidi w:val="0"/>
        <w:adjustRightInd w:val="0"/>
        <w:snapToGrid w:val="0"/>
        <w:spacing w:before="0" w:beforeAutospacing="0" w:after="0" w:afterAutospacing="0" w:line="288" w:lineRule="auto"/>
        <w:ind w:firstLine="640" w:firstLineChars="200"/>
        <w:jc w:val="both"/>
        <w:textAlignment w:val="auto"/>
        <w:rPr>
          <w:rFonts w:ascii="方正仿宋_GBK" w:hAnsi="微软雅黑" w:eastAsia="方正仿宋_GBK" w:cs="方正仿宋_GBK"/>
          <w:b w:val="0"/>
          <w:bCs w:val="0"/>
          <w:color w:val="000000"/>
          <w:sz w:val="32"/>
          <w:szCs w:val="32"/>
          <w:shd w:val="clear" w:color="auto" w:fill="FFFFFF"/>
        </w:rPr>
      </w:pPr>
      <w:r>
        <w:rPr>
          <w:rFonts w:hint="eastAsia" w:ascii="方正楷体_GBK" w:hAnsi="微软雅黑" w:eastAsia="方正楷体_GBK" w:cs="方正仿宋_GBK"/>
          <w:b w:val="0"/>
          <w:bCs w:val="0"/>
          <w:color w:val="000000"/>
          <w:sz w:val="32"/>
          <w:szCs w:val="32"/>
          <w:shd w:val="clear" w:color="auto" w:fill="FFFFFF"/>
        </w:rPr>
        <w:t>区水利局</w:t>
      </w:r>
      <w:r>
        <w:rPr>
          <w:rFonts w:hint="eastAsia" w:ascii="方正楷体_GBK" w:hAnsi="微软雅黑" w:eastAsia="方正楷体_GBK" w:cs="方正仿宋_GBK"/>
          <w:b w:val="0"/>
          <w:bCs w:val="0"/>
          <w:color w:val="000000"/>
          <w:sz w:val="32"/>
          <w:szCs w:val="32"/>
          <w:shd w:val="clear" w:color="auto" w:fill="FFFFFF"/>
          <w:lang w:eastAsia="zh-CN"/>
        </w:rPr>
        <w:t>：</w:t>
      </w:r>
      <w:r>
        <w:rPr>
          <w:rFonts w:hint="eastAsia" w:ascii="方正仿宋_GBK" w:hAnsi="微软雅黑" w:eastAsia="方正仿宋_GBK" w:cs="方正仿宋_GBK"/>
          <w:b w:val="0"/>
          <w:bCs w:val="0"/>
          <w:color w:val="000000"/>
          <w:sz w:val="32"/>
          <w:szCs w:val="32"/>
          <w:shd w:val="clear" w:color="auto" w:fill="FFFFFF"/>
        </w:rPr>
        <w:t>保护全区桥梁上下游河道，受理及查处桥梁跨越河道上下游一定范围内采砂、抽取地下水等危及公路桥梁安全的行为，并配合公路桥梁养护管理单位在河道内实施疏导、防护等保护公路桥梁安全的施工作业，协助桥梁事故抢险救援工作。</w:t>
      </w:r>
    </w:p>
    <w:p>
      <w:pPr>
        <w:pStyle w:val="8"/>
        <w:keepNext w:val="0"/>
        <w:keepLines w:val="0"/>
        <w:pageBreakBefore w:val="0"/>
        <w:widowControl w:val="0"/>
        <w:shd w:val="clear" w:color="auto" w:fill="auto"/>
        <w:kinsoku/>
        <w:wordWrap/>
        <w:overflowPunct w:val="0"/>
        <w:topLinePunct w:val="0"/>
        <w:autoSpaceDE/>
        <w:autoSpaceDN/>
        <w:bidi w:val="0"/>
        <w:adjustRightInd w:val="0"/>
        <w:snapToGrid w:val="0"/>
        <w:spacing w:before="0" w:beforeAutospacing="0" w:after="0" w:afterAutospacing="0" w:line="288" w:lineRule="auto"/>
        <w:ind w:firstLine="640" w:firstLineChars="200"/>
        <w:jc w:val="both"/>
        <w:textAlignment w:val="auto"/>
        <w:rPr>
          <w:rFonts w:ascii="方正仿宋_GBK" w:eastAsia="方正仿宋_GBK" w:cs="方正仿宋_GBK"/>
          <w:b w:val="0"/>
          <w:bCs w:val="0"/>
          <w:color w:val="000000"/>
          <w:kern w:val="2"/>
          <w:sz w:val="32"/>
          <w:szCs w:val="32"/>
        </w:rPr>
      </w:pPr>
      <w:r>
        <w:rPr>
          <w:rFonts w:hint="eastAsia" w:ascii="方正楷体_GBK" w:hAnsi="微软雅黑" w:eastAsia="方正楷体_GBK" w:cs="方正仿宋_GBK"/>
          <w:b w:val="0"/>
          <w:bCs w:val="0"/>
          <w:color w:val="000000"/>
          <w:sz w:val="32"/>
          <w:szCs w:val="32"/>
          <w:shd w:val="clear" w:color="auto" w:fill="FFFFFF"/>
        </w:rPr>
        <w:t>区卫</w:t>
      </w:r>
      <w:r>
        <w:rPr>
          <w:rFonts w:hint="eastAsia" w:ascii="方正楷体_GBK" w:hAnsi="微软雅黑" w:eastAsia="方正楷体_GBK" w:cs="方正仿宋_GBK"/>
          <w:b w:val="0"/>
          <w:bCs w:val="0"/>
          <w:color w:val="000000"/>
          <w:sz w:val="32"/>
          <w:szCs w:val="32"/>
          <w:shd w:val="clear" w:color="auto" w:fill="FFFFFF"/>
          <w:lang w:eastAsia="zh-CN"/>
        </w:rPr>
        <w:t>生</w:t>
      </w:r>
      <w:r>
        <w:rPr>
          <w:rFonts w:hint="eastAsia" w:ascii="方正楷体_GBK" w:hAnsi="微软雅黑" w:eastAsia="方正楷体_GBK" w:cs="方正仿宋_GBK"/>
          <w:b w:val="0"/>
          <w:bCs w:val="0"/>
          <w:color w:val="000000"/>
          <w:sz w:val="32"/>
          <w:szCs w:val="32"/>
          <w:shd w:val="clear" w:color="auto" w:fill="FFFFFF"/>
        </w:rPr>
        <w:t>健</w:t>
      </w:r>
      <w:r>
        <w:rPr>
          <w:rFonts w:hint="eastAsia" w:ascii="方正楷体_GBK" w:hAnsi="微软雅黑" w:eastAsia="方正楷体_GBK" w:cs="方正仿宋_GBK"/>
          <w:b w:val="0"/>
          <w:bCs w:val="0"/>
          <w:color w:val="000000"/>
          <w:sz w:val="32"/>
          <w:szCs w:val="32"/>
          <w:shd w:val="clear" w:color="auto" w:fill="FFFFFF"/>
          <w:lang w:eastAsia="zh-CN"/>
        </w:rPr>
        <w:t>康</w:t>
      </w:r>
      <w:r>
        <w:rPr>
          <w:rFonts w:hint="eastAsia" w:ascii="方正楷体_GBK" w:hAnsi="微软雅黑" w:eastAsia="方正楷体_GBK" w:cs="方正仿宋_GBK"/>
          <w:b w:val="0"/>
          <w:bCs w:val="0"/>
          <w:color w:val="000000"/>
          <w:sz w:val="32"/>
          <w:szCs w:val="32"/>
          <w:shd w:val="clear" w:color="auto" w:fill="FFFFFF"/>
        </w:rPr>
        <w:t>委</w:t>
      </w:r>
      <w:r>
        <w:rPr>
          <w:rFonts w:hint="eastAsia" w:ascii="方正楷体_GBK" w:hAnsi="微软雅黑" w:eastAsia="方正楷体_GBK" w:cs="方正仿宋_GBK"/>
          <w:b w:val="0"/>
          <w:bCs w:val="0"/>
          <w:color w:val="000000"/>
          <w:sz w:val="32"/>
          <w:szCs w:val="32"/>
          <w:shd w:val="clear" w:color="auto" w:fill="FFFFFF"/>
          <w:lang w:eastAsia="zh-CN"/>
        </w:rPr>
        <w:t>：</w:t>
      </w:r>
      <w:r>
        <w:rPr>
          <w:rFonts w:hint="eastAsia" w:ascii="方正仿宋_GBK" w:hAnsi="微软雅黑" w:eastAsia="方正仿宋_GBK" w:cs="方正仿宋_GBK"/>
          <w:b w:val="0"/>
          <w:bCs w:val="0"/>
          <w:color w:val="000000"/>
          <w:sz w:val="32"/>
          <w:szCs w:val="32"/>
          <w:shd w:val="clear" w:color="auto" w:fill="FFFFFF"/>
        </w:rPr>
        <w:t>负责组织并指导桥梁突发事件的医疗卫生救援工作，</w:t>
      </w:r>
      <w:r>
        <w:rPr>
          <w:rFonts w:hint="eastAsia" w:ascii="方正仿宋_GBK" w:eastAsia="方正仿宋_GBK" w:cs="方正仿宋_GBK"/>
          <w:b w:val="0"/>
          <w:bCs w:val="0"/>
          <w:color w:val="000000"/>
          <w:kern w:val="2"/>
          <w:sz w:val="32"/>
          <w:szCs w:val="32"/>
        </w:rPr>
        <w:t>当桥梁事故造成人员受伤时，要积极开展救治工作，</w:t>
      </w:r>
      <w:r>
        <w:rPr>
          <w:rFonts w:hint="eastAsia" w:ascii="方正仿宋_GBK" w:hAnsi="微软雅黑" w:eastAsia="方正仿宋_GBK" w:cs="方正仿宋_GBK"/>
          <w:b w:val="0"/>
          <w:bCs w:val="0"/>
          <w:color w:val="000000"/>
          <w:sz w:val="32"/>
          <w:szCs w:val="32"/>
          <w:shd w:val="clear" w:color="auto" w:fill="FFFFFF"/>
        </w:rPr>
        <w:t>确保事件发生后受伤人员得到及时有效救治。</w:t>
      </w:r>
      <w:r>
        <w:rPr>
          <w:rFonts w:hint="eastAsia" w:ascii="方正仿宋_GBK" w:eastAsia="方正仿宋_GBK" w:cs="方正仿宋_GBK"/>
          <w:b w:val="0"/>
          <w:bCs w:val="0"/>
          <w:color w:val="000000"/>
          <w:kern w:val="2"/>
          <w:sz w:val="32"/>
          <w:szCs w:val="32"/>
        </w:rPr>
        <w:t>协调永川疾控部门，组织专业医疗力量进行救护，死难者根据有关规定进行妥善处置，做好防疫工作措施。</w:t>
      </w:r>
    </w:p>
    <w:p>
      <w:pPr>
        <w:pStyle w:val="8"/>
        <w:keepNext w:val="0"/>
        <w:keepLines w:val="0"/>
        <w:pageBreakBefore w:val="0"/>
        <w:widowControl w:val="0"/>
        <w:shd w:val="clear" w:color="auto" w:fill="auto"/>
        <w:kinsoku/>
        <w:wordWrap/>
        <w:overflowPunct w:val="0"/>
        <w:topLinePunct w:val="0"/>
        <w:autoSpaceDE/>
        <w:autoSpaceDN/>
        <w:bidi w:val="0"/>
        <w:adjustRightInd w:val="0"/>
        <w:snapToGrid w:val="0"/>
        <w:spacing w:before="0" w:beforeAutospacing="0" w:after="0" w:afterAutospacing="0" w:line="288" w:lineRule="auto"/>
        <w:ind w:firstLine="640" w:firstLineChars="200"/>
        <w:jc w:val="both"/>
        <w:textAlignment w:val="auto"/>
        <w:rPr>
          <w:rFonts w:ascii="方正仿宋_GBK" w:hAnsi="微软雅黑" w:eastAsia="方正仿宋_GBK" w:cs="方正仿宋_GBK"/>
          <w:b w:val="0"/>
          <w:bCs w:val="0"/>
          <w:color w:val="000000"/>
          <w:sz w:val="32"/>
          <w:szCs w:val="32"/>
          <w:shd w:val="clear" w:color="auto" w:fill="FFFFFF"/>
        </w:rPr>
      </w:pPr>
      <w:r>
        <w:rPr>
          <w:rFonts w:hint="eastAsia" w:ascii="方正楷体_GBK" w:hAnsi="微软雅黑" w:eastAsia="方正楷体_GBK" w:cs="方正仿宋_GBK"/>
          <w:b w:val="0"/>
          <w:bCs w:val="0"/>
          <w:color w:val="000000"/>
          <w:sz w:val="32"/>
          <w:szCs w:val="32"/>
          <w:shd w:val="clear" w:color="auto" w:fill="FFFFFF"/>
        </w:rPr>
        <w:t>区生态环境局</w:t>
      </w:r>
      <w:r>
        <w:rPr>
          <w:rFonts w:hint="eastAsia" w:ascii="方正楷体_GBK" w:hAnsi="微软雅黑" w:eastAsia="方正楷体_GBK" w:cs="方正仿宋_GBK"/>
          <w:b w:val="0"/>
          <w:bCs w:val="0"/>
          <w:color w:val="000000"/>
          <w:sz w:val="32"/>
          <w:szCs w:val="32"/>
          <w:shd w:val="clear" w:color="auto" w:fill="FFFFFF"/>
          <w:lang w:eastAsia="zh-CN"/>
        </w:rPr>
        <w:t>：</w:t>
      </w:r>
      <w:r>
        <w:rPr>
          <w:rFonts w:hint="eastAsia" w:ascii="方正仿宋_GBK" w:hAnsi="微软雅黑" w:eastAsia="方正仿宋_GBK" w:cs="方正仿宋_GBK"/>
          <w:b w:val="0"/>
          <w:bCs w:val="0"/>
          <w:color w:val="000000"/>
          <w:sz w:val="32"/>
          <w:szCs w:val="32"/>
          <w:shd w:val="clear" w:color="auto" w:fill="FFFFFF"/>
        </w:rPr>
        <w:t>负责指导、监督桥梁事故衍生环境事故，开展全区河流的桥梁生态环境检查督查，对周边企业排污河道存在生态环境影响的进行查处，受理查处污染桥梁安全行为，协助桥梁事故抢险救援工作。</w:t>
      </w:r>
    </w:p>
    <w:p>
      <w:pPr>
        <w:pStyle w:val="8"/>
        <w:keepNext w:val="0"/>
        <w:keepLines w:val="0"/>
        <w:pageBreakBefore w:val="0"/>
        <w:widowControl w:val="0"/>
        <w:shd w:val="clear" w:color="auto" w:fill="auto"/>
        <w:kinsoku/>
        <w:wordWrap/>
        <w:overflowPunct w:val="0"/>
        <w:topLinePunct w:val="0"/>
        <w:autoSpaceDE/>
        <w:autoSpaceDN/>
        <w:bidi w:val="0"/>
        <w:adjustRightInd w:val="0"/>
        <w:snapToGrid w:val="0"/>
        <w:spacing w:before="0" w:beforeAutospacing="0" w:after="0" w:afterAutospacing="0" w:line="288" w:lineRule="auto"/>
        <w:ind w:firstLine="640" w:firstLineChars="200"/>
        <w:jc w:val="both"/>
        <w:textAlignment w:val="auto"/>
        <w:rPr>
          <w:rFonts w:ascii="方正仿宋_GBK" w:hAnsi="微软雅黑" w:eastAsia="方正仿宋_GBK" w:cs="方正仿宋_GBK"/>
          <w:b w:val="0"/>
          <w:bCs w:val="0"/>
          <w:color w:val="000000"/>
          <w:sz w:val="32"/>
          <w:szCs w:val="32"/>
          <w:shd w:val="clear" w:color="auto" w:fill="FFFFFF"/>
        </w:rPr>
      </w:pPr>
      <w:r>
        <w:rPr>
          <w:rFonts w:hint="eastAsia" w:ascii="方正楷体_GBK" w:hAnsi="微软雅黑" w:eastAsia="方正楷体_GBK" w:cs="方正仿宋_GBK"/>
          <w:b w:val="0"/>
          <w:bCs w:val="0"/>
          <w:color w:val="000000"/>
          <w:sz w:val="32"/>
          <w:szCs w:val="32"/>
          <w:shd w:val="clear" w:color="auto" w:fill="FFFFFF"/>
          <w:lang w:eastAsia="zh-CN"/>
        </w:rPr>
        <w:t>区</w:t>
      </w:r>
      <w:r>
        <w:rPr>
          <w:rFonts w:hint="eastAsia" w:ascii="方正楷体_GBK" w:hAnsi="微软雅黑" w:eastAsia="方正楷体_GBK" w:cs="方正仿宋_GBK"/>
          <w:b w:val="0"/>
          <w:bCs w:val="0"/>
          <w:color w:val="000000"/>
          <w:sz w:val="32"/>
          <w:szCs w:val="32"/>
          <w:shd w:val="clear" w:color="auto" w:fill="FFFFFF"/>
        </w:rPr>
        <w:t>农业农村委</w:t>
      </w:r>
      <w:r>
        <w:rPr>
          <w:rFonts w:hint="eastAsia" w:ascii="方正楷体_GBK" w:hAnsi="微软雅黑" w:eastAsia="方正楷体_GBK" w:cs="方正仿宋_GBK"/>
          <w:b w:val="0"/>
          <w:bCs w:val="0"/>
          <w:color w:val="000000"/>
          <w:sz w:val="32"/>
          <w:szCs w:val="32"/>
          <w:shd w:val="clear" w:color="auto" w:fill="FFFFFF"/>
          <w:lang w:eastAsia="zh-CN"/>
        </w:rPr>
        <w:t>：</w:t>
      </w:r>
      <w:r>
        <w:rPr>
          <w:rFonts w:hint="eastAsia" w:ascii="方正仿宋_GBK" w:hAnsi="微软雅黑" w:eastAsia="方正仿宋_GBK" w:cs="方正仿宋_GBK"/>
          <w:b w:val="0"/>
          <w:bCs w:val="0"/>
          <w:color w:val="000000"/>
          <w:sz w:val="32"/>
          <w:szCs w:val="32"/>
          <w:shd w:val="clear" w:color="auto" w:fill="FFFFFF"/>
        </w:rPr>
        <w:t>负责做好全区桥梁农业生产检查，发生事故时掌握农业受灾情况，负责灾后农业救灾，生产恢复农业安全。协助桥梁事故抢险救援工作。</w:t>
      </w:r>
    </w:p>
    <w:p>
      <w:pPr>
        <w:pStyle w:val="8"/>
        <w:keepNext w:val="0"/>
        <w:keepLines w:val="0"/>
        <w:pageBreakBefore w:val="0"/>
        <w:widowControl w:val="0"/>
        <w:shd w:val="clear" w:color="auto" w:fill="auto"/>
        <w:kinsoku/>
        <w:wordWrap/>
        <w:overflowPunct w:val="0"/>
        <w:topLinePunct w:val="0"/>
        <w:autoSpaceDE/>
        <w:autoSpaceDN/>
        <w:bidi w:val="0"/>
        <w:adjustRightInd w:val="0"/>
        <w:snapToGrid w:val="0"/>
        <w:spacing w:before="0" w:beforeAutospacing="0" w:after="0" w:afterAutospacing="0" w:line="288" w:lineRule="auto"/>
        <w:ind w:firstLine="640" w:firstLineChars="200"/>
        <w:jc w:val="both"/>
        <w:textAlignment w:val="auto"/>
        <w:rPr>
          <w:rFonts w:ascii="方正仿宋_GBK" w:hAnsi="微软雅黑" w:eastAsia="方正仿宋_GBK" w:cs="方正仿宋_GBK"/>
          <w:b w:val="0"/>
          <w:bCs w:val="0"/>
          <w:color w:val="000000"/>
          <w:sz w:val="32"/>
          <w:szCs w:val="32"/>
          <w:shd w:val="clear" w:color="auto" w:fill="FFFFFF"/>
        </w:rPr>
      </w:pPr>
      <w:r>
        <w:rPr>
          <w:rFonts w:hint="eastAsia" w:ascii="方正楷体_GBK" w:hAnsi="微软雅黑" w:eastAsia="方正楷体_GBK" w:cs="方正仿宋_GBK"/>
          <w:b w:val="0"/>
          <w:bCs w:val="0"/>
          <w:color w:val="000000"/>
          <w:sz w:val="32"/>
          <w:szCs w:val="32"/>
          <w:shd w:val="clear" w:color="auto" w:fill="FFFFFF"/>
        </w:rPr>
        <w:t>区气象局</w:t>
      </w:r>
      <w:r>
        <w:rPr>
          <w:rFonts w:hint="eastAsia" w:ascii="方正楷体_GBK" w:hAnsi="微软雅黑" w:eastAsia="方正楷体_GBK" w:cs="方正仿宋_GBK"/>
          <w:b w:val="0"/>
          <w:bCs w:val="0"/>
          <w:color w:val="000000"/>
          <w:sz w:val="32"/>
          <w:szCs w:val="32"/>
          <w:shd w:val="clear" w:color="auto" w:fill="FFFFFF"/>
          <w:lang w:eastAsia="zh-CN"/>
        </w:rPr>
        <w:t>：</w:t>
      </w:r>
      <w:r>
        <w:rPr>
          <w:rFonts w:hint="eastAsia" w:ascii="方正仿宋_GBK" w:hAnsi="微软雅黑" w:eastAsia="方正仿宋_GBK" w:cs="方正仿宋_GBK"/>
          <w:b w:val="0"/>
          <w:bCs w:val="0"/>
          <w:color w:val="000000"/>
          <w:sz w:val="32"/>
          <w:szCs w:val="32"/>
          <w:shd w:val="clear" w:color="auto" w:fill="FFFFFF"/>
        </w:rPr>
        <w:t>负责提供相关天气变化趋势，及时发布区域内天气气象预报、灾害性天气警报等专业气象预报，特别是对重大气象灾害作出提前评估，建立健全公路桥梁灾害性天气预警机制。</w:t>
      </w:r>
    </w:p>
    <w:p>
      <w:pPr>
        <w:keepNext w:val="0"/>
        <w:keepLines w:val="0"/>
        <w:pageBreakBefore w:val="0"/>
        <w:widowControl w:val="0"/>
        <w:kinsoku/>
        <w:wordWrap/>
        <w:overflowPunct w:val="0"/>
        <w:topLinePunct w:val="0"/>
        <w:autoSpaceDE/>
        <w:autoSpaceDN/>
        <w:bidi w:val="0"/>
        <w:adjustRightInd w:val="0"/>
        <w:snapToGrid w:val="0"/>
        <w:spacing w:line="288" w:lineRule="auto"/>
        <w:ind w:firstLine="640" w:firstLineChars="200"/>
        <w:jc w:val="both"/>
        <w:textAlignment w:val="auto"/>
        <w:rPr>
          <w:rFonts w:ascii="方正仿宋_GBK" w:hAnsi="微软雅黑" w:eastAsia="方正仿宋_GBK" w:cs="方正仿宋_GBK"/>
          <w:b w:val="0"/>
          <w:bCs w:val="0"/>
          <w:color w:val="000000"/>
          <w:sz w:val="32"/>
          <w:szCs w:val="32"/>
          <w:shd w:val="clear" w:color="auto" w:fill="FFFFFF"/>
        </w:rPr>
      </w:pPr>
      <w:r>
        <w:rPr>
          <w:rFonts w:hint="eastAsia" w:ascii="方正楷体_GBK" w:hAnsi="微软雅黑" w:eastAsia="方正楷体_GBK" w:cs="方正仿宋_GBK"/>
          <w:b w:val="0"/>
          <w:bCs w:val="0"/>
          <w:color w:val="000000"/>
          <w:sz w:val="32"/>
          <w:szCs w:val="32"/>
          <w:shd w:val="clear" w:color="auto" w:fill="FFFFFF"/>
        </w:rPr>
        <w:t>各镇人民政府、街道办事处</w:t>
      </w:r>
      <w:r>
        <w:rPr>
          <w:rFonts w:hint="eastAsia" w:ascii="方正楷体_GBK" w:hAnsi="微软雅黑" w:eastAsia="方正楷体_GBK" w:cs="方正仿宋_GBK"/>
          <w:b w:val="0"/>
          <w:bCs w:val="0"/>
          <w:color w:val="000000"/>
          <w:sz w:val="32"/>
          <w:szCs w:val="32"/>
          <w:shd w:val="clear" w:color="auto" w:fill="FFFFFF"/>
          <w:lang w:eastAsia="zh-CN"/>
        </w:rPr>
        <w:t>：</w:t>
      </w:r>
      <w:r>
        <w:rPr>
          <w:rFonts w:hint="eastAsia" w:ascii="方正仿宋_GBK" w:eastAsia="方正仿宋_GBK"/>
          <w:b w:val="0"/>
          <w:bCs w:val="0"/>
          <w:color w:val="000000"/>
          <w:sz w:val="32"/>
          <w:szCs w:val="32"/>
        </w:rPr>
        <w:t>根据本预案组织制定本区域内的干线公路桥梁突发事件应急预案，建立组织机构和应急分队；掌握本区域内干线公路桥梁基本情况，对本区域内所有干线公路桥梁进行日常监管，发现隐患或出现突发事件应采取正确的应急措施，及时上报；负责收集、分析、核实和处理干线公路桥梁突发事件相关信息，重要信息及时向区公路桥梁应急办报告；做好当地人民群众的安全宣传教育和维稳工作；</w:t>
      </w:r>
      <w:r>
        <w:rPr>
          <w:rFonts w:hint="eastAsia" w:ascii="方正仿宋_GBK" w:hAnsi="微软雅黑" w:eastAsia="方正仿宋_GBK" w:cs="方正仿宋_GBK"/>
          <w:b w:val="0"/>
          <w:bCs w:val="0"/>
          <w:color w:val="000000"/>
          <w:sz w:val="32"/>
          <w:szCs w:val="32"/>
          <w:shd w:val="clear" w:color="auto" w:fill="FFFFFF"/>
        </w:rPr>
        <w:t>负责做好所辖乡道、村道桥梁养护管理工作，发生突发事件应积极响应，并积极配合做好应急处置工作。</w:t>
      </w:r>
    </w:p>
    <w:p>
      <w:pPr>
        <w:pStyle w:val="8"/>
        <w:keepNext w:val="0"/>
        <w:keepLines w:val="0"/>
        <w:pageBreakBefore w:val="0"/>
        <w:widowControl w:val="0"/>
        <w:shd w:val="clear" w:color="auto" w:fill="auto"/>
        <w:kinsoku/>
        <w:wordWrap/>
        <w:overflowPunct w:val="0"/>
        <w:topLinePunct w:val="0"/>
        <w:autoSpaceDE/>
        <w:autoSpaceDN/>
        <w:bidi w:val="0"/>
        <w:adjustRightInd w:val="0"/>
        <w:snapToGrid w:val="0"/>
        <w:spacing w:before="0" w:beforeAutospacing="0" w:after="0" w:afterAutospacing="0" w:line="288" w:lineRule="auto"/>
        <w:ind w:firstLine="640" w:firstLineChars="200"/>
        <w:jc w:val="both"/>
        <w:textAlignment w:val="auto"/>
        <w:rPr>
          <w:rFonts w:ascii="方正仿宋_GBK" w:hAnsi="方正仿宋_GBK" w:eastAsia="方正仿宋_GBK" w:cs="方正仿宋_GBK"/>
          <w:b w:val="0"/>
          <w:bCs w:val="0"/>
          <w:color w:val="000000"/>
          <w:sz w:val="32"/>
          <w:szCs w:val="32"/>
          <w:shd w:val="clear" w:color="auto" w:fill="FFFFFF"/>
        </w:rPr>
      </w:pPr>
      <w:r>
        <w:rPr>
          <w:rFonts w:hint="eastAsia" w:ascii="方正楷体_GBK" w:hAnsi="方正仿宋_GBK" w:eastAsia="方正楷体_GBK" w:cs="方正仿宋_GBK"/>
          <w:b w:val="0"/>
          <w:bCs w:val="0"/>
          <w:color w:val="000000"/>
          <w:sz w:val="32"/>
          <w:szCs w:val="32"/>
          <w:shd w:val="clear" w:color="auto" w:fill="FFFFFF"/>
        </w:rPr>
        <w:t>桥梁专家工作组</w:t>
      </w:r>
      <w:r>
        <w:rPr>
          <w:rFonts w:hint="eastAsia" w:ascii="方正楷体_GBK" w:hAnsi="方正仿宋_GBK" w:eastAsia="方正楷体_GBK" w:cs="方正仿宋_GBK"/>
          <w:b w:val="0"/>
          <w:bCs w:val="0"/>
          <w:color w:val="000000"/>
          <w:sz w:val="32"/>
          <w:szCs w:val="32"/>
          <w:shd w:val="clear" w:color="auto" w:fill="FFFFFF"/>
          <w:lang w:eastAsia="zh-CN"/>
        </w:rPr>
        <w:t>：</w:t>
      </w:r>
      <w:r>
        <w:rPr>
          <w:rFonts w:hint="eastAsia" w:ascii="方正仿宋_GBK" w:hAnsi="方正仿宋_GBK" w:eastAsia="方正仿宋_GBK" w:cs="方正仿宋_GBK"/>
          <w:b w:val="0"/>
          <w:bCs w:val="0"/>
          <w:color w:val="000000"/>
          <w:sz w:val="32"/>
          <w:szCs w:val="32"/>
          <w:shd w:val="clear" w:color="auto" w:fill="FFFFFF"/>
        </w:rPr>
        <w:t>为区公路桥梁突发事件应急指挥领导小组的技术咨询机构，对桥梁事故进行研判和等级评估，分析其发生的原因</w:t>
      </w:r>
      <w:r>
        <w:rPr>
          <w:rFonts w:hint="eastAsia" w:ascii="方正仿宋_GBK" w:hAnsi="方正仿宋_GBK" w:eastAsia="方正仿宋_GBK" w:cs="方正仿宋_GBK"/>
          <w:b w:val="0"/>
          <w:bCs w:val="0"/>
          <w:color w:val="000000"/>
          <w:sz w:val="32"/>
          <w:szCs w:val="32"/>
          <w:shd w:val="clear" w:color="auto" w:fill="FFFFFF"/>
          <w:lang w:eastAsia="zh-CN"/>
        </w:rPr>
        <w:t>、</w:t>
      </w:r>
      <w:r>
        <w:rPr>
          <w:rFonts w:hint="eastAsia" w:ascii="方正仿宋_GBK" w:hAnsi="方正仿宋_GBK" w:eastAsia="方正仿宋_GBK" w:cs="方正仿宋_GBK"/>
          <w:b w:val="0"/>
          <w:bCs w:val="0"/>
          <w:color w:val="000000"/>
          <w:sz w:val="32"/>
          <w:szCs w:val="32"/>
          <w:shd w:val="clear" w:color="auto" w:fill="FFFFFF"/>
        </w:rPr>
        <w:t>过程及可能的后果，应急响应时，按照要求研究分析桥梁事故信息和有关情况，为应急决策提供咨询或建议，对桥梁事故处置给予技术支持，应急结束后，参与事故调查和总结。专家组由区干线公路桥梁突发事件应急指挥领导小组聘请桥梁及相关行业单位、院校等有关专家组成。</w:t>
      </w:r>
    </w:p>
    <w:p>
      <w:pPr>
        <w:keepNext w:val="0"/>
        <w:keepLines w:val="0"/>
        <w:pageBreakBefore w:val="0"/>
        <w:widowControl w:val="0"/>
        <w:kinsoku/>
        <w:wordWrap/>
        <w:overflowPunct w:val="0"/>
        <w:topLinePunct w:val="0"/>
        <w:autoSpaceDE/>
        <w:autoSpaceDN/>
        <w:bidi w:val="0"/>
        <w:adjustRightInd w:val="0"/>
        <w:snapToGrid w:val="0"/>
        <w:spacing w:line="288" w:lineRule="auto"/>
        <w:ind w:firstLine="640" w:firstLineChars="200"/>
        <w:jc w:val="both"/>
        <w:textAlignment w:val="auto"/>
        <w:rPr>
          <w:rFonts w:ascii="方正楷体_GBK" w:hAnsi="宋体" w:eastAsia="方正楷体_GBK" w:cs="宋体"/>
          <w:b w:val="0"/>
          <w:bCs w:val="0"/>
          <w:color w:val="000000"/>
          <w:kern w:val="0"/>
          <w:sz w:val="32"/>
          <w:szCs w:val="32"/>
        </w:rPr>
      </w:pPr>
      <w:bookmarkStart w:id="52" w:name="_Toc1169484681_WPSOffice_Level2"/>
      <w:r>
        <w:rPr>
          <w:rFonts w:hint="eastAsia" w:ascii="方正楷体_GBK" w:hAnsi="宋体" w:eastAsia="方正楷体_GBK" w:cs="宋体"/>
          <w:b w:val="0"/>
          <w:bCs w:val="0"/>
          <w:color w:val="000000"/>
          <w:kern w:val="0"/>
          <w:sz w:val="32"/>
          <w:szCs w:val="32"/>
        </w:rPr>
        <w:t>2.4干线公路桥梁应急组织指挥体系图</w:t>
      </w:r>
      <w:bookmarkEnd w:id="52"/>
    </w:p>
    <w:tbl>
      <w:tblPr>
        <w:tblStyle w:val="10"/>
        <w:tblW w:w="0" w:type="auto"/>
        <w:tblInd w:w="21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4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288" w:lineRule="auto"/>
              <w:jc w:val="center"/>
              <w:textAlignment w:val="auto"/>
              <w:rPr>
                <w:rFonts w:ascii="方正仿宋_GBK" w:hAnsi="Calibri" w:eastAsia="方正仿宋_GBK" w:cs="Times New Roman"/>
                <w:b w:val="0"/>
                <w:bCs w:val="0"/>
                <w:color w:val="000000"/>
                <w:sz w:val="32"/>
                <w:szCs w:val="32"/>
              </w:rPr>
            </w:pPr>
            <w:r>
              <w:rPr>
                <w:rFonts w:hint="eastAsia" w:ascii="方正仿宋_GBK" w:hAnsi="Times New Roman" w:eastAsia="方正仿宋_GBK"/>
                <w:b w:val="0"/>
                <w:bCs w:val="0"/>
                <w:color w:val="000000"/>
                <w:sz w:val="32"/>
                <w:szCs w:val="32"/>
              </w:rPr>
              <w:t>区公路桥梁应急领导小组</w:t>
            </w:r>
          </w:p>
        </w:tc>
      </w:tr>
    </w:tbl>
    <w:p>
      <w:pPr>
        <w:keepNext w:val="0"/>
        <w:keepLines w:val="0"/>
        <w:pageBreakBefore w:val="0"/>
        <w:kinsoku/>
        <w:wordWrap/>
        <w:overflowPunct/>
        <w:topLinePunct w:val="0"/>
        <w:autoSpaceDE/>
        <w:autoSpaceDN/>
        <w:bidi w:val="0"/>
        <w:adjustRightInd w:val="0"/>
        <w:snapToGrid w:val="0"/>
        <w:spacing w:line="288" w:lineRule="auto"/>
        <w:ind w:firstLine="4160" w:firstLineChars="1300"/>
        <w:textAlignment w:val="auto"/>
        <w:rPr>
          <w:rFonts w:ascii="方正仿宋_GBK" w:hAnsi="Calibri" w:eastAsia="方正仿宋_GBK" w:cs="Times New Roman"/>
          <w:b w:val="0"/>
          <w:bCs w:val="0"/>
          <w:color w:val="000000"/>
          <w:sz w:val="32"/>
          <w:szCs w:val="32"/>
        </w:rPr>
      </w:pPr>
      <w:r>
        <w:rPr>
          <w:rFonts w:ascii="Arial" w:hAnsi="Arial" w:eastAsia="方正仿宋_GBK" w:cs="Arial"/>
          <w:b w:val="0"/>
          <w:bCs w:val="0"/>
          <w:color w:val="000000"/>
          <w:sz w:val="32"/>
          <w:szCs w:val="32"/>
        </w:rPr>
        <w:t>↓</w:t>
      </w:r>
    </w:p>
    <w:tbl>
      <w:tblPr>
        <w:tblStyle w:val="10"/>
        <w:tblW w:w="0" w:type="auto"/>
        <w:tblInd w:w="19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0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288" w:lineRule="auto"/>
              <w:ind w:firstLine="0" w:firstLineChars="0"/>
              <w:jc w:val="center"/>
              <w:textAlignment w:val="auto"/>
              <w:rPr>
                <w:rFonts w:ascii="方正仿宋_GBK" w:hAnsi="Calibri" w:eastAsia="方正仿宋_GBK" w:cs="Times New Roman"/>
                <w:b w:val="0"/>
                <w:bCs w:val="0"/>
                <w:color w:val="000000"/>
                <w:sz w:val="32"/>
                <w:szCs w:val="32"/>
              </w:rPr>
            </w:pPr>
            <w:r>
              <w:rPr>
                <w:rFonts w:hint="eastAsia" w:ascii="方正仿宋_GBK" w:hAnsi="Times New Roman" w:eastAsia="方正仿宋_GBK"/>
                <w:b w:val="0"/>
                <w:bCs w:val="0"/>
                <w:color w:val="000000"/>
                <w:sz w:val="32"/>
                <w:szCs w:val="32"/>
              </w:rPr>
              <w:t>区公路桥梁应急办</w:t>
            </w:r>
          </w:p>
        </w:tc>
      </w:tr>
    </w:tbl>
    <w:p>
      <w:pPr>
        <w:keepNext w:val="0"/>
        <w:keepLines w:val="0"/>
        <w:pageBreakBefore w:val="0"/>
        <w:kinsoku/>
        <w:wordWrap/>
        <w:overflowPunct/>
        <w:topLinePunct w:val="0"/>
        <w:autoSpaceDE/>
        <w:autoSpaceDN/>
        <w:bidi w:val="0"/>
        <w:adjustRightInd w:val="0"/>
        <w:snapToGrid w:val="0"/>
        <w:spacing w:line="288" w:lineRule="auto"/>
        <w:ind w:firstLine="4160" w:firstLineChars="1300"/>
        <w:textAlignment w:val="auto"/>
        <w:rPr>
          <w:rFonts w:ascii="Arial" w:hAnsi="Arial" w:eastAsia="方正仿宋_GBK" w:cs="Arial"/>
          <w:b w:val="0"/>
          <w:bCs w:val="0"/>
          <w:color w:val="000000"/>
          <w:sz w:val="32"/>
          <w:szCs w:val="32"/>
        </w:rPr>
      </w:pPr>
      <w:r>
        <w:rPr>
          <w:rFonts w:ascii="Arial" w:hAnsi="Arial" w:eastAsia="方正仿宋_GBK" w:cs="Arial"/>
          <w:b w:val="0"/>
          <w:bCs w:val="0"/>
          <w:color w:val="000000"/>
          <w:sz w:val="32"/>
          <w:szCs w:val="32"/>
        </w:rPr>
        <w:t>↓</w:t>
      </w:r>
    </w:p>
    <w:tbl>
      <w:tblPr>
        <w:tblStyle w:val="10"/>
        <w:tblW w:w="0" w:type="auto"/>
        <w:tblInd w:w="12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8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288" w:lineRule="auto"/>
              <w:jc w:val="center"/>
              <w:textAlignment w:val="auto"/>
              <w:rPr>
                <w:rFonts w:ascii="方正仿宋_GBK" w:hAnsi="Calibri" w:eastAsia="方正仿宋_GBK" w:cs="Times New Roman"/>
                <w:b w:val="0"/>
                <w:bCs w:val="0"/>
                <w:color w:val="000000"/>
                <w:sz w:val="32"/>
                <w:szCs w:val="32"/>
              </w:rPr>
            </w:pPr>
            <w:r>
              <w:rPr>
                <w:rFonts w:hint="eastAsia" w:ascii="方正仿宋_GBK" w:hAnsi="Times New Roman" w:eastAsia="方正仿宋_GBK"/>
                <w:b w:val="0"/>
                <w:bCs w:val="0"/>
                <w:color w:val="000000"/>
                <w:sz w:val="32"/>
                <w:szCs w:val="32"/>
              </w:rPr>
              <w:t>各成员单位和镇街公路桥梁应急指挥机构</w:t>
            </w:r>
          </w:p>
        </w:tc>
      </w:tr>
    </w:tbl>
    <w:p>
      <w:pPr>
        <w:keepNext w:val="0"/>
        <w:keepLines w:val="0"/>
        <w:pageBreakBefore w:val="0"/>
        <w:kinsoku/>
        <w:wordWrap/>
        <w:overflowPunct/>
        <w:topLinePunct w:val="0"/>
        <w:autoSpaceDE/>
        <w:autoSpaceDN/>
        <w:bidi w:val="0"/>
        <w:adjustRightInd w:val="0"/>
        <w:snapToGrid w:val="0"/>
        <w:spacing w:line="288" w:lineRule="auto"/>
        <w:ind w:firstLine="4160" w:firstLineChars="1300"/>
        <w:textAlignment w:val="auto"/>
        <w:rPr>
          <w:rFonts w:ascii="方正仿宋_GBK" w:hAnsi="Calibri" w:eastAsia="方正仿宋_GBK" w:cs="Times New Roman"/>
          <w:b w:val="0"/>
          <w:bCs w:val="0"/>
          <w:color w:val="000000"/>
          <w:sz w:val="32"/>
          <w:szCs w:val="32"/>
        </w:rPr>
      </w:pPr>
      <w:r>
        <w:rPr>
          <w:rFonts w:ascii="Arial" w:hAnsi="Arial" w:eastAsia="方正仿宋_GBK" w:cs="Arial"/>
          <w:b w:val="0"/>
          <w:bCs w:val="0"/>
          <w:color w:val="000000"/>
          <w:sz w:val="32"/>
          <w:szCs w:val="32"/>
        </w:rPr>
        <w:t>↓</w:t>
      </w:r>
    </w:p>
    <w:tbl>
      <w:tblPr>
        <w:tblStyle w:val="10"/>
        <w:tblW w:w="0" w:type="auto"/>
        <w:tblInd w:w="3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288" w:lineRule="auto"/>
              <w:jc w:val="center"/>
              <w:textAlignment w:val="auto"/>
              <w:rPr>
                <w:rFonts w:ascii="方正仿宋_GBK" w:hAnsi="Calibri" w:eastAsia="方正仿宋_GBK" w:cs="Times New Roman"/>
                <w:b w:val="0"/>
                <w:bCs w:val="0"/>
                <w:color w:val="000000"/>
                <w:sz w:val="32"/>
                <w:szCs w:val="32"/>
              </w:rPr>
            </w:pPr>
            <w:r>
              <w:rPr>
                <w:rFonts w:hint="eastAsia" w:ascii="方正仿宋_GBK" w:hAnsi="Times New Roman" w:eastAsia="方正仿宋_GBK"/>
                <w:b w:val="0"/>
                <w:bCs w:val="0"/>
                <w:color w:val="000000"/>
                <w:sz w:val="32"/>
                <w:szCs w:val="32"/>
              </w:rPr>
              <w:t>现场救援机构</w:t>
            </w:r>
          </w:p>
        </w:tc>
      </w:tr>
    </w:tbl>
    <w:p>
      <w:pPr>
        <w:keepNext w:val="0"/>
        <w:keepLines w:val="0"/>
        <w:pageBreakBefore w:val="0"/>
        <w:kinsoku/>
        <w:wordWrap/>
        <w:overflowPunct/>
        <w:topLinePunct w:val="0"/>
        <w:autoSpaceDE/>
        <w:autoSpaceDN/>
        <w:bidi w:val="0"/>
        <w:adjustRightInd w:val="0"/>
        <w:snapToGrid w:val="0"/>
        <w:spacing w:line="288" w:lineRule="auto"/>
        <w:ind w:firstLine="4160" w:firstLineChars="1300"/>
        <w:textAlignment w:val="auto"/>
        <w:rPr>
          <w:rFonts w:ascii="Arial" w:hAnsi="Arial" w:eastAsia="方正仿宋_GBK" w:cs="Arial"/>
          <w:b w:val="0"/>
          <w:bCs w:val="0"/>
          <w:color w:val="000000"/>
          <w:sz w:val="32"/>
          <w:szCs w:val="32"/>
        </w:rPr>
      </w:pPr>
      <w:r>
        <w:rPr>
          <w:rFonts w:ascii="Arial" w:hAnsi="Arial" w:eastAsia="方正仿宋_GBK" w:cs="Arial"/>
          <w:b w:val="0"/>
          <w:bCs w:val="0"/>
          <w:color w:val="000000"/>
          <w:sz w:val="32"/>
          <w:szCs w:val="32"/>
        </w:rPr>
        <w:t>↓</w:t>
      </w:r>
    </w:p>
    <w:tbl>
      <w:tblPr>
        <w:tblStyle w:val="10"/>
        <w:tblW w:w="0" w:type="auto"/>
        <w:tblInd w:w="36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288" w:lineRule="auto"/>
              <w:textAlignment w:val="auto"/>
              <w:rPr>
                <w:rFonts w:ascii="方正仿宋_GBK" w:hAnsi="Calibri" w:eastAsia="方正仿宋_GBK" w:cs="Times New Roman"/>
                <w:b w:val="0"/>
                <w:bCs w:val="0"/>
                <w:color w:val="000000"/>
                <w:sz w:val="32"/>
                <w:szCs w:val="32"/>
              </w:rPr>
            </w:pPr>
            <w:r>
              <w:rPr>
                <w:rFonts w:hint="eastAsia" w:ascii="方正仿宋_GBK" w:hAnsi="Times New Roman" w:eastAsia="方正仿宋_GBK"/>
                <w:b w:val="0"/>
                <w:bCs w:val="0"/>
                <w:color w:val="000000"/>
                <w:sz w:val="32"/>
                <w:szCs w:val="32"/>
              </w:rPr>
              <w:t>事故现场</w:t>
            </w:r>
          </w:p>
        </w:tc>
      </w:tr>
    </w:tbl>
    <w:p>
      <w:pPr>
        <w:keepNext w:val="0"/>
        <w:keepLines w:val="0"/>
        <w:pageBreakBefore w:val="0"/>
        <w:kinsoku/>
        <w:wordWrap/>
        <w:overflowPunct/>
        <w:topLinePunct w:val="0"/>
        <w:autoSpaceDE/>
        <w:autoSpaceDN/>
        <w:bidi w:val="0"/>
        <w:adjustRightInd w:val="0"/>
        <w:snapToGrid w:val="0"/>
        <w:spacing w:line="288" w:lineRule="auto"/>
        <w:ind w:firstLine="640" w:firstLineChars="200"/>
        <w:textAlignment w:val="auto"/>
        <w:rPr>
          <w:rFonts w:ascii="方正黑体_GBK" w:hAnsi="Calibri" w:eastAsia="方正黑体_GBK" w:cs="Times New Roman"/>
          <w:b w:val="0"/>
          <w:bCs w:val="0"/>
          <w:color w:val="000000"/>
          <w:sz w:val="32"/>
          <w:szCs w:val="32"/>
        </w:rPr>
      </w:pPr>
      <w:bookmarkStart w:id="53" w:name="_Toc767520215_WPSOffice_Level1"/>
      <w:r>
        <w:rPr>
          <w:rFonts w:hint="eastAsia" w:ascii="方正黑体_GBK" w:eastAsia="方正黑体_GBK"/>
          <w:b w:val="0"/>
          <w:bCs w:val="0"/>
          <w:color w:val="000000"/>
          <w:sz w:val="32"/>
          <w:szCs w:val="32"/>
        </w:rPr>
        <w:t>3</w:t>
      </w:r>
      <w:r>
        <w:rPr>
          <w:rFonts w:hint="eastAsia" w:ascii="方正黑体_GBK" w:eastAsia="方正黑体_GBK"/>
          <w:b w:val="0"/>
          <w:bCs w:val="0"/>
          <w:color w:val="000000"/>
          <w:sz w:val="32"/>
          <w:szCs w:val="32"/>
          <w:lang w:eastAsia="zh-CN"/>
        </w:rPr>
        <w:t>．</w:t>
      </w:r>
      <w:r>
        <w:rPr>
          <w:rFonts w:hint="eastAsia" w:ascii="方正黑体_GBK" w:eastAsia="方正黑体_GBK"/>
          <w:b w:val="0"/>
          <w:bCs w:val="0"/>
          <w:color w:val="000000"/>
          <w:sz w:val="32"/>
          <w:szCs w:val="32"/>
        </w:rPr>
        <w:t>预警和预防机制</w:t>
      </w:r>
      <w:bookmarkEnd w:id="53"/>
    </w:p>
    <w:p>
      <w:pPr>
        <w:keepNext w:val="0"/>
        <w:keepLines w:val="0"/>
        <w:pageBreakBefore w:val="0"/>
        <w:kinsoku/>
        <w:wordWrap/>
        <w:overflowPunct/>
        <w:topLinePunct w:val="0"/>
        <w:autoSpaceDE/>
        <w:autoSpaceDN/>
        <w:bidi w:val="0"/>
        <w:adjustRightInd w:val="0"/>
        <w:snapToGrid w:val="0"/>
        <w:spacing w:line="288" w:lineRule="auto"/>
        <w:ind w:firstLine="640" w:firstLineChars="200"/>
        <w:textAlignment w:val="auto"/>
        <w:rPr>
          <w:rFonts w:ascii="方正仿宋_GBK" w:eastAsia="方正仿宋_GBK"/>
          <w:b w:val="0"/>
          <w:bCs w:val="0"/>
          <w:color w:val="000000"/>
          <w:sz w:val="32"/>
          <w:szCs w:val="32"/>
        </w:rPr>
      </w:pPr>
      <w:r>
        <w:rPr>
          <w:rFonts w:hint="eastAsia" w:ascii="方正仿宋_GBK" w:eastAsia="方正仿宋_GBK"/>
          <w:b w:val="0"/>
          <w:bCs w:val="0"/>
          <w:color w:val="000000"/>
          <w:sz w:val="32"/>
          <w:szCs w:val="32"/>
        </w:rPr>
        <w:t>本着“早发现、早预防、早报告、早处置”原则，做好信息的搜集、整理及风险分析工作，针对高风险地段可能发生突发事件的情形、造成危害的类型和规模、所需的应急力量等采取预警预防行动。</w:t>
      </w:r>
    </w:p>
    <w:p>
      <w:pPr>
        <w:keepNext w:val="0"/>
        <w:keepLines w:val="0"/>
        <w:pageBreakBefore w:val="0"/>
        <w:kinsoku/>
        <w:wordWrap/>
        <w:overflowPunct/>
        <w:topLinePunct w:val="0"/>
        <w:autoSpaceDE/>
        <w:autoSpaceDN/>
        <w:bidi w:val="0"/>
        <w:adjustRightInd w:val="0"/>
        <w:snapToGrid w:val="0"/>
        <w:spacing w:line="288" w:lineRule="auto"/>
        <w:ind w:firstLine="640" w:firstLineChars="200"/>
        <w:textAlignment w:val="auto"/>
        <w:rPr>
          <w:rFonts w:ascii="方正楷体_GBK" w:eastAsia="方正楷体_GBK"/>
          <w:b w:val="0"/>
          <w:bCs w:val="0"/>
          <w:color w:val="000000"/>
          <w:sz w:val="32"/>
          <w:szCs w:val="32"/>
        </w:rPr>
      </w:pPr>
      <w:bookmarkStart w:id="54" w:name="_Toc1761518642_WPSOffice_Level2"/>
      <w:r>
        <w:rPr>
          <w:rFonts w:hint="eastAsia" w:ascii="方正楷体_GBK" w:eastAsia="方正楷体_GBK"/>
          <w:b w:val="0"/>
          <w:bCs w:val="0"/>
          <w:color w:val="000000"/>
          <w:sz w:val="32"/>
          <w:szCs w:val="32"/>
        </w:rPr>
        <w:t>3.1信息监测与报告</w:t>
      </w:r>
      <w:bookmarkEnd w:id="54"/>
    </w:p>
    <w:p>
      <w:pPr>
        <w:keepNext w:val="0"/>
        <w:keepLines w:val="0"/>
        <w:pageBreakBefore w:val="0"/>
        <w:kinsoku/>
        <w:wordWrap/>
        <w:overflowPunct/>
        <w:topLinePunct w:val="0"/>
        <w:autoSpaceDE/>
        <w:autoSpaceDN/>
        <w:bidi w:val="0"/>
        <w:adjustRightInd w:val="0"/>
        <w:snapToGrid w:val="0"/>
        <w:spacing w:line="288" w:lineRule="auto"/>
        <w:ind w:firstLine="640" w:firstLineChars="200"/>
        <w:textAlignment w:val="auto"/>
        <w:rPr>
          <w:rFonts w:ascii="方正楷体_GBK" w:eastAsia="方正楷体_GBK"/>
          <w:b w:val="0"/>
          <w:bCs w:val="0"/>
          <w:color w:val="000000"/>
          <w:sz w:val="32"/>
          <w:szCs w:val="32"/>
        </w:rPr>
      </w:pPr>
      <w:r>
        <w:rPr>
          <w:rFonts w:hint="eastAsia" w:ascii="方正仿宋_GBK" w:eastAsia="方正仿宋_GBK"/>
          <w:b w:val="0"/>
          <w:bCs w:val="0"/>
          <w:color w:val="000000"/>
          <w:sz w:val="32"/>
          <w:szCs w:val="32"/>
        </w:rPr>
        <w:t>主要由各镇人民政府、街道办事处</w:t>
      </w:r>
      <w:r>
        <w:rPr>
          <w:rFonts w:hint="eastAsia" w:ascii="方正仿宋_GBK" w:eastAsia="方正仿宋_GBK"/>
          <w:b w:val="0"/>
          <w:bCs w:val="0"/>
          <w:color w:val="000000"/>
          <w:sz w:val="32"/>
          <w:szCs w:val="32"/>
          <w:lang w:eastAsia="zh-CN"/>
        </w:rPr>
        <w:t>、</w:t>
      </w:r>
      <w:r>
        <w:rPr>
          <w:rFonts w:hint="eastAsia" w:ascii="方正仿宋_GBK" w:eastAsia="方正仿宋_GBK"/>
          <w:b w:val="0"/>
          <w:bCs w:val="0"/>
          <w:color w:val="000000"/>
          <w:sz w:val="32"/>
          <w:szCs w:val="32"/>
        </w:rPr>
        <w:t>区</w:t>
      </w:r>
      <w:r>
        <w:rPr>
          <w:rFonts w:hint="eastAsia" w:ascii="方正仿宋_GBK" w:eastAsia="方正仿宋_GBK"/>
          <w:b w:val="0"/>
          <w:bCs w:val="0"/>
          <w:color w:val="000000"/>
          <w:sz w:val="32"/>
          <w:szCs w:val="32"/>
          <w:lang w:eastAsia="zh-CN"/>
        </w:rPr>
        <w:t>政府</w:t>
      </w:r>
      <w:r>
        <w:rPr>
          <w:rFonts w:hint="eastAsia" w:ascii="方正仿宋_GBK" w:eastAsia="方正仿宋_GBK"/>
          <w:b w:val="0"/>
          <w:bCs w:val="0"/>
          <w:color w:val="000000"/>
          <w:sz w:val="32"/>
          <w:szCs w:val="32"/>
        </w:rPr>
        <w:t>相关部门、</w:t>
      </w:r>
      <w:r>
        <w:rPr>
          <w:rFonts w:hint="eastAsia" w:ascii="方正仿宋_GBK" w:eastAsia="方正仿宋_GBK"/>
          <w:b w:val="0"/>
          <w:bCs w:val="0"/>
          <w:color w:val="000000"/>
          <w:sz w:val="32"/>
          <w:szCs w:val="32"/>
          <w:lang w:eastAsia="zh-CN"/>
        </w:rPr>
        <w:t>有关单位</w:t>
      </w:r>
      <w:r>
        <w:rPr>
          <w:rFonts w:hint="eastAsia" w:ascii="方正仿宋_GBK" w:eastAsia="方正仿宋_GBK"/>
          <w:b w:val="0"/>
          <w:bCs w:val="0"/>
          <w:color w:val="000000"/>
          <w:sz w:val="32"/>
          <w:szCs w:val="32"/>
        </w:rPr>
        <w:t>提供和群众反映，监测信息可参照相关部门定期组织专家对公路桥梁进行监测评估报告作为依据。</w:t>
      </w:r>
    </w:p>
    <w:p>
      <w:pPr>
        <w:keepNext w:val="0"/>
        <w:keepLines w:val="0"/>
        <w:pageBreakBefore w:val="0"/>
        <w:kinsoku/>
        <w:wordWrap/>
        <w:overflowPunct/>
        <w:topLinePunct w:val="0"/>
        <w:autoSpaceDE/>
        <w:autoSpaceDN/>
        <w:bidi w:val="0"/>
        <w:adjustRightInd w:val="0"/>
        <w:snapToGrid w:val="0"/>
        <w:spacing w:line="288" w:lineRule="auto"/>
        <w:ind w:firstLine="640" w:firstLineChars="200"/>
        <w:textAlignment w:val="auto"/>
        <w:rPr>
          <w:rFonts w:ascii="方正楷体_GBK" w:eastAsia="方正楷体_GBK"/>
          <w:b w:val="0"/>
          <w:bCs w:val="0"/>
          <w:color w:val="000000"/>
          <w:sz w:val="32"/>
          <w:szCs w:val="32"/>
        </w:rPr>
      </w:pPr>
      <w:r>
        <w:rPr>
          <w:rFonts w:hint="eastAsia" w:ascii="方正楷体_GBK" w:eastAsia="方正楷体_GBK"/>
          <w:b w:val="0"/>
          <w:bCs w:val="0"/>
          <w:color w:val="000000"/>
          <w:sz w:val="32"/>
          <w:szCs w:val="32"/>
        </w:rPr>
        <w:t>3.1.1信息内容</w:t>
      </w:r>
    </w:p>
    <w:p>
      <w:pPr>
        <w:keepNext w:val="0"/>
        <w:keepLines w:val="0"/>
        <w:pageBreakBefore w:val="0"/>
        <w:kinsoku/>
        <w:wordWrap/>
        <w:overflowPunct/>
        <w:topLinePunct w:val="0"/>
        <w:autoSpaceDE/>
        <w:autoSpaceDN/>
        <w:bidi w:val="0"/>
        <w:adjustRightInd w:val="0"/>
        <w:snapToGrid w:val="0"/>
        <w:spacing w:line="288" w:lineRule="auto"/>
        <w:ind w:firstLine="640" w:firstLineChars="200"/>
        <w:textAlignment w:val="auto"/>
        <w:rPr>
          <w:rFonts w:ascii="方正仿宋_GBK" w:eastAsia="方正仿宋_GBK"/>
          <w:b w:val="0"/>
          <w:bCs w:val="0"/>
          <w:color w:val="000000"/>
          <w:sz w:val="32"/>
          <w:szCs w:val="32"/>
        </w:rPr>
      </w:pPr>
      <w:r>
        <w:rPr>
          <w:rFonts w:hint="eastAsia" w:ascii="方正仿宋_GBK" w:eastAsia="方正仿宋_GBK"/>
          <w:b w:val="0"/>
          <w:bCs w:val="0"/>
          <w:color w:val="000000"/>
          <w:sz w:val="32"/>
          <w:szCs w:val="32"/>
        </w:rPr>
        <w:t>干线公路桥梁应急突发事件预警预防信息包括干线公路桥梁突发事件风险源、诱发风险因素、突发事件影响、预警预防与应急对策以及其他内容等。</w:t>
      </w:r>
    </w:p>
    <w:p>
      <w:pPr>
        <w:keepNext w:val="0"/>
        <w:keepLines w:val="0"/>
        <w:pageBreakBefore w:val="0"/>
        <w:kinsoku/>
        <w:wordWrap/>
        <w:overflowPunct/>
        <w:topLinePunct w:val="0"/>
        <w:autoSpaceDE/>
        <w:autoSpaceDN/>
        <w:bidi w:val="0"/>
        <w:adjustRightInd w:val="0"/>
        <w:snapToGrid w:val="0"/>
        <w:spacing w:line="288" w:lineRule="auto"/>
        <w:ind w:firstLine="640" w:firstLineChars="200"/>
        <w:textAlignment w:val="auto"/>
        <w:rPr>
          <w:rFonts w:ascii="方正楷体_GBK" w:hAnsi="方正楷体_GBK" w:eastAsia="方正楷体_GBK" w:cs="方正楷体_GBK"/>
          <w:b w:val="0"/>
          <w:bCs w:val="0"/>
          <w:color w:val="000000"/>
          <w:sz w:val="32"/>
          <w:szCs w:val="32"/>
        </w:rPr>
      </w:pPr>
      <w:r>
        <w:rPr>
          <w:rFonts w:hint="eastAsia" w:ascii="方正楷体_GBK" w:hAnsi="方正楷体_GBK" w:eastAsia="方正楷体_GBK" w:cs="方正楷体_GBK"/>
          <w:b w:val="0"/>
          <w:bCs w:val="0"/>
          <w:color w:val="000000"/>
          <w:sz w:val="32"/>
          <w:szCs w:val="32"/>
        </w:rPr>
        <w:t>3.1.2信息报送</w:t>
      </w:r>
    </w:p>
    <w:p>
      <w:pPr>
        <w:keepNext w:val="0"/>
        <w:keepLines w:val="0"/>
        <w:pageBreakBefore w:val="0"/>
        <w:kinsoku/>
        <w:wordWrap/>
        <w:overflowPunct/>
        <w:topLinePunct w:val="0"/>
        <w:autoSpaceDE/>
        <w:autoSpaceDN/>
        <w:bidi w:val="0"/>
        <w:adjustRightInd w:val="0"/>
        <w:snapToGrid w:val="0"/>
        <w:spacing w:line="288" w:lineRule="auto"/>
        <w:ind w:firstLine="640" w:firstLineChars="200"/>
        <w:textAlignment w:val="auto"/>
        <w:rPr>
          <w:rFonts w:ascii="方正仿宋_GBK" w:hAnsi="Calibri" w:eastAsia="方正仿宋_GBK" w:cs="Times New Roman"/>
          <w:b w:val="0"/>
          <w:bCs w:val="0"/>
          <w:color w:val="000000"/>
          <w:sz w:val="32"/>
          <w:szCs w:val="32"/>
        </w:rPr>
      </w:pPr>
      <w:r>
        <w:rPr>
          <w:rFonts w:hint="eastAsia" w:ascii="方正仿宋_GBK" w:eastAsia="方正仿宋_GBK"/>
          <w:b w:val="0"/>
          <w:bCs w:val="0"/>
          <w:color w:val="000000"/>
          <w:sz w:val="32"/>
          <w:szCs w:val="32"/>
        </w:rPr>
        <w:t>干线公路桥梁突发事件信息实行逐级上报制度。各镇人民政府、街道办事处、区政府有关部门、有关单位收集的公路桥梁突发事件信息向区公路桥梁应急办报告；区公路桥梁应急办核实后，向区公路桥梁应急领导小组报告。</w:t>
      </w:r>
    </w:p>
    <w:p>
      <w:pPr>
        <w:keepNext w:val="0"/>
        <w:keepLines w:val="0"/>
        <w:pageBreakBefore w:val="0"/>
        <w:kinsoku/>
        <w:wordWrap/>
        <w:overflowPunct/>
        <w:topLinePunct w:val="0"/>
        <w:autoSpaceDE/>
        <w:autoSpaceDN/>
        <w:bidi w:val="0"/>
        <w:adjustRightInd w:val="0"/>
        <w:snapToGrid w:val="0"/>
        <w:spacing w:line="288" w:lineRule="auto"/>
        <w:ind w:firstLine="640" w:firstLineChars="200"/>
        <w:textAlignment w:val="auto"/>
        <w:rPr>
          <w:rFonts w:ascii="方正楷体_GBK" w:hAnsi="方正楷体_GBK" w:eastAsia="方正楷体_GBK" w:cs="方正楷体_GBK"/>
          <w:b w:val="0"/>
          <w:bCs w:val="0"/>
          <w:color w:val="000000"/>
          <w:sz w:val="32"/>
          <w:szCs w:val="32"/>
        </w:rPr>
      </w:pPr>
      <w:r>
        <w:rPr>
          <w:rFonts w:hint="eastAsia" w:ascii="方正楷体_GBK" w:hAnsi="方正楷体_GBK" w:eastAsia="方正楷体_GBK" w:cs="方正楷体_GBK"/>
          <w:b w:val="0"/>
          <w:bCs w:val="0"/>
          <w:color w:val="000000"/>
          <w:sz w:val="32"/>
          <w:szCs w:val="32"/>
        </w:rPr>
        <w:t>3.1.3报告内容</w:t>
      </w:r>
    </w:p>
    <w:p>
      <w:pPr>
        <w:keepNext w:val="0"/>
        <w:keepLines w:val="0"/>
        <w:pageBreakBefore w:val="0"/>
        <w:kinsoku/>
        <w:wordWrap/>
        <w:overflowPunct/>
        <w:topLinePunct w:val="0"/>
        <w:autoSpaceDE/>
        <w:autoSpaceDN/>
        <w:bidi w:val="0"/>
        <w:adjustRightInd w:val="0"/>
        <w:snapToGrid w:val="0"/>
        <w:spacing w:line="288" w:lineRule="auto"/>
        <w:ind w:firstLine="640" w:firstLineChars="200"/>
        <w:textAlignment w:val="auto"/>
        <w:rPr>
          <w:rFonts w:ascii="方正仿宋_GBK" w:hAnsi="Calibri" w:eastAsia="方正仿宋_GBK" w:cs="Times New Roman"/>
          <w:b w:val="0"/>
          <w:bCs w:val="0"/>
          <w:color w:val="000000"/>
          <w:sz w:val="32"/>
          <w:szCs w:val="32"/>
        </w:rPr>
      </w:pPr>
      <w:r>
        <w:rPr>
          <w:rFonts w:hint="eastAsia" w:ascii="方正仿宋_GBK" w:eastAsia="方正仿宋_GBK"/>
          <w:b w:val="0"/>
          <w:bCs w:val="0"/>
          <w:color w:val="000000"/>
          <w:sz w:val="32"/>
          <w:szCs w:val="32"/>
        </w:rPr>
        <w:t>突发事件书面报告的主要内容：包含事件发生的时间、地点、路线、桥梁名称、桩号、管理单位、跨越底物；事件发生的简要经过、伤亡人数和初步估计的经济损失；事件发生的初步原因；事件发生后采取的措施及事故控制情况；事件报告单位和联系人。</w:t>
      </w:r>
    </w:p>
    <w:p>
      <w:pPr>
        <w:keepNext w:val="0"/>
        <w:keepLines w:val="0"/>
        <w:pageBreakBefore w:val="0"/>
        <w:kinsoku/>
        <w:wordWrap/>
        <w:overflowPunct/>
        <w:topLinePunct w:val="0"/>
        <w:autoSpaceDE/>
        <w:autoSpaceDN/>
        <w:bidi w:val="0"/>
        <w:adjustRightInd w:val="0"/>
        <w:snapToGrid w:val="0"/>
        <w:spacing w:line="288" w:lineRule="auto"/>
        <w:ind w:firstLine="640" w:firstLineChars="200"/>
        <w:textAlignment w:val="auto"/>
        <w:rPr>
          <w:rFonts w:ascii="方正楷体_GBK" w:hAnsi="方正楷体_GBK" w:eastAsia="方正楷体_GBK" w:cs="方正楷体_GBK"/>
          <w:b w:val="0"/>
          <w:bCs w:val="0"/>
          <w:color w:val="000000"/>
          <w:sz w:val="32"/>
          <w:szCs w:val="32"/>
        </w:rPr>
      </w:pPr>
      <w:r>
        <w:rPr>
          <w:rFonts w:hint="eastAsia" w:ascii="方正楷体_GBK" w:hAnsi="方正楷体_GBK" w:eastAsia="方正楷体_GBK" w:cs="方正楷体_GBK"/>
          <w:b w:val="0"/>
          <w:bCs w:val="0"/>
          <w:color w:val="000000"/>
          <w:sz w:val="32"/>
          <w:szCs w:val="32"/>
        </w:rPr>
        <w:t>3.1.4报告时间</w:t>
      </w:r>
    </w:p>
    <w:p>
      <w:pPr>
        <w:keepNext w:val="0"/>
        <w:keepLines w:val="0"/>
        <w:pageBreakBefore w:val="0"/>
        <w:kinsoku/>
        <w:wordWrap/>
        <w:overflowPunct/>
        <w:topLinePunct w:val="0"/>
        <w:autoSpaceDE/>
        <w:autoSpaceDN/>
        <w:bidi w:val="0"/>
        <w:adjustRightInd w:val="0"/>
        <w:snapToGrid w:val="0"/>
        <w:spacing w:line="288" w:lineRule="auto"/>
        <w:ind w:firstLine="640" w:firstLineChars="200"/>
        <w:textAlignment w:val="auto"/>
        <w:rPr>
          <w:rFonts w:ascii="方正仿宋_GBK" w:hAnsi="Calibri" w:eastAsia="方正仿宋_GBK" w:cs="Times New Roman"/>
          <w:b w:val="0"/>
          <w:bCs w:val="0"/>
          <w:color w:val="000000"/>
          <w:sz w:val="32"/>
          <w:szCs w:val="32"/>
        </w:rPr>
      </w:pPr>
      <w:r>
        <w:rPr>
          <w:rFonts w:hint="eastAsia" w:ascii="方正仿宋_GBK" w:eastAsia="方正仿宋_GBK"/>
          <w:b w:val="0"/>
          <w:bCs w:val="0"/>
          <w:color w:val="000000"/>
          <w:sz w:val="32"/>
          <w:szCs w:val="32"/>
        </w:rPr>
        <w:t>各镇人民政府、街道办事处、</w:t>
      </w:r>
      <w:r>
        <w:rPr>
          <w:rFonts w:hint="default" w:ascii="方正仿宋_GBK" w:eastAsia="方正仿宋_GBK"/>
          <w:b w:val="0"/>
          <w:bCs w:val="0"/>
          <w:color w:val="000000"/>
          <w:sz w:val="32"/>
          <w:szCs w:val="32"/>
          <w:lang w:val="en"/>
        </w:rPr>
        <w:t>区政府有关部门</w:t>
      </w:r>
      <w:r>
        <w:rPr>
          <w:rFonts w:hint="eastAsia" w:ascii="方正仿宋_GBK" w:eastAsia="方正仿宋_GBK"/>
          <w:b w:val="0"/>
          <w:bCs w:val="0"/>
          <w:color w:val="000000"/>
          <w:sz w:val="32"/>
          <w:szCs w:val="32"/>
        </w:rPr>
        <w:t>、有关单位收集的公路桥梁突发事件信息应在1小时内向区公路桥梁应急办报告</w:t>
      </w:r>
      <w:r>
        <w:rPr>
          <w:rFonts w:hint="eastAsia" w:ascii="方正仿宋_GBK" w:eastAsia="方正仿宋_GBK"/>
          <w:b w:val="0"/>
          <w:bCs w:val="0"/>
          <w:color w:val="000000"/>
          <w:sz w:val="32"/>
          <w:szCs w:val="32"/>
          <w:lang w:eastAsia="zh-CN"/>
        </w:rPr>
        <w:t>。</w:t>
      </w:r>
      <w:r>
        <w:rPr>
          <w:rFonts w:hint="eastAsia" w:ascii="方正仿宋_GBK" w:eastAsia="方正仿宋_GBK"/>
          <w:b w:val="0"/>
          <w:bCs w:val="0"/>
          <w:color w:val="000000"/>
          <w:sz w:val="32"/>
          <w:szCs w:val="32"/>
        </w:rPr>
        <w:t>区公路桥梁应急办核实后，应在2小时内向区公路桥梁应急领导小组报告。</w:t>
      </w:r>
    </w:p>
    <w:p>
      <w:pPr>
        <w:keepNext w:val="0"/>
        <w:keepLines w:val="0"/>
        <w:pageBreakBefore w:val="0"/>
        <w:kinsoku/>
        <w:wordWrap/>
        <w:overflowPunct/>
        <w:topLinePunct w:val="0"/>
        <w:autoSpaceDE/>
        <w:autoSpaceDN/>
        <w:bidi w:val="0"/>
        <w:adjustRightInd w:val="0"/>
        <w:snapToGrid w:val="0"/>
        <w:spacing w:line="288" w:lineRule="auto"/>
        <w:ind w:firstLine="640" w:firstLineChars="200"/>
        <w:textAlignment w:val="auto"/>
        <w:rPr>
          <w:rFonts w:ascii="方正楷体_GBK" w:hAnsi="方正楷体_GBK" w:eastAsia="方正楷体_GBK" w:cs="方正楷体_GBK"/>
          <w:b w:val="0"/>
          <w:bCs w:val="0"/>
          <w:color w:val="000000"/>
          <w:sz w:val="32"/>
          <w:szCs w:val="32"/>
        </w:rPr>
      </w:pPr>
      <w:bookmarkStart w:id="55" w:name="_Toc1461610702_WPSOffice_Level2"/>
      <w:r>
        <w:rPr>
          <w:rFonts w:hint="eastAsia" w:ascii="方正楷体_GBK" w:hAnsi="方正楷体_GBK" w:eastAsia="方正楷体_GBK" w:cs="方正楷体_GBK"/>
          <w:b w:val="0"/>
          <w:bCs w:val="0"/>
          <w:color w:val="000000"/>
          <w:sz w:val="32"/>
          <w:szCs w:val="32"/>
        </w:rPr>
        <w:t>3.2预警预防</w:t>
      </w:r>
      <w:bookmarkEnd w:id="55"/>
    </w:p>
    <w:p>
      <w:pPr>
        <w:keepNext w:val="0"/>
        <w:keepLines w:val="0"/>
        <w:pageBreakBefore w:val="0"/>
        <w:kinsoku/>
        <w:wordWrap/>
        <w:overflowPunct/>
        <w:topLinePunct w:val="0"/>
        <w:autoSpaceDE/>
        <w:autoSpaceDN/>
        <w:bidi w:val="0"/>
        <w:adjustRightInd w:val="0"/>
        <w:snapToGrid w:val="0"/>
        <w:spacing w:line="288" w:lineRule="auto"/>
        <w:ind w:firstLine="640" w:firstLineChars="200"/>
        <w:textAlignment w:val="auto"/>
        <w:rPr>
          <w:rFonts w:ascii="方正仿宋_GBK" w:hAnsi="Calibri" w:eastAsia="方正仿宋_GBK" w:cs="Times New Roman"/>
          <w:b w:val="0"/>
          <w:bCs w:val="0"/>
          <w:color w:val="000000"/>
          <w:sz w:val="32"/>
          <w:szCs w:val="32"/>
        </w:rPr>
      </w:pPr>
      <w:r>
        <w:rPr>
          <w:rFonts w:hint="eastAsia" w:ascii="方正仿宋_GBK" w:eastAsia="方正仿宋_GBK"/>
          <w:b w:val="0"/>
          <w:bCs w:val="0"/>
          <w:color w:val="000000"/>
          <w:sz w:val="32"/>
          <w:szCs w:val="32"/>
        </w:rPr>
        <w:t>区公路桥梁应急办将收集到的交通突发公共事件信息，进行分析和核实，及时确定和发布交通突发事件信息和重要物资运输预警级别，上报区公路桥梁应急领导小组，由区公路桥梁应急领导小组指导和协调各方面开展预警预防工作。</w:t>
      </w:r>
    </w:p>
    <w:p>
      <w:pPr>
        <w:keepNext w:val="0"/>
        <w:keepLines w:val="0"/>
        <w:pageBreakBefore w:val="0"/>
        <w:kinsoku/>
        <w:wordWrap/>
        <w:overflowPunct/>
        <w:topLinePunct w:val="0"/>
        <w:autoSpaceDE/>
        <w:autoSpaceDN/>
        <w:bidi w:val="0"/>
        <w:adjustRightInd w:val="0"/>
        <w:snapToGrid w:val="0"/>
        <w:spacing w:line="288" w:lineRule="auto"/>
        <w:ind w:firstLine="640" w:firstLineChars="200"/>
        <w:textAlignment w:val="auto"/>
        <w:rPr>
          <w:rFonts w:ascii="方正楷体_GBK" w:hAnsi="方正楷体_GBK" w:eastAsia="方正楷体_GBK" w:cs="方正楷体_GBK"/>
          <w:b w:val="0"/>
          <w:bCs w:val="0"/>
          <w:color w:val="000000"/>
          <w:sz w:val="32"/>
          <w:szCs w:val="32"/>
        </w:rPr>
      </w:pPr>
      <w:bookmarkStart w:id="56" w:name="_Toc1080641514_WPSOffice_Level2"/>
      <w:r>
        <w:rPr>
          <w:rFonts w:hint="eastAsia" w:ascii="方正楷体_GBK" w:hAnsi="方正楷体_GBK" w:eastAsia="方正楷体_GBK" w:cs="方正楷体_GBK"/>
          <w:b w:val="0"/>
          <w:bCs w:val="0"/>
          <w:color w:val="000000"/>
          <w:sz w:val="32"/>
          <w:szCs w:val="32"/>
        </w:rPr>
        <w:t>3.3预警级别及发布</w:t>
      </w:r>
      <w:bookmarkEnd w:id="56"/>
    </w:p>
    <w:p>
      <w:pPr>
        <w:keepNext w:val="0"/>
        <w:keepLines w:val="0"/>
        <w:pageBreakBefore w:val="0"/>
        <w:kinsoku/>
        <w:wordWrap/>
        <w:overflowPunct/>
        <w:topLinePunct w:val="0"/>
        <w:autoSpaceDE/>
        <w:autoSpaceDN/>
        <w:bidi w:val="0"/>
        <w:adjustRightInd w:val="0"/>
        <w:snapToGrid w:val="0"/>
        <w:spacing w:line="288" w:lineRule="auto"/>
        <w:ind w:firstLine="640" w:firstLineChars="200"/>
        <w:textAlignment w:val="auto"/>
        <w:rPr>
          <w:rFonts w:ascii="方正楷体_GBK" w:hAnsi="方正楷体_GBK" w:eastAsia="方正楷体_GBK" w:cs="方正楷体_GBK"/>
          <w:b w:val="0"/>
          <w:bCs w:val="0"/>
          <w:color w:val="000000"/>
          <w:sz w:val="32"/>
          <w:szCs w:val="32"/>
        </w:rPr>
      </w:pPr>
      <w:r>
        <w:rPr>
          <w:rFonts w:hint="eastAsia" w:ascii="方正仿宋_GBK" w:eastAsia="方正仿宋_GBK"/>
          <w:b w:val="0"/>
          <w:bCs w:val="0"/>
          <w:color w:val="000000"/>
          <w:sz w:val="32"/>
          <w:szCs w:val="32"/>
        </w:rPr>
        <w:t>根据预测分析结果，对可能发生和可以预警的干线公路桥梁突发事件进行预警。</w:t>
      </w:r>
    </w:p>
    <w:p>
      <w:pPr>
        <w:keepNext w:val="0"/>
        <w:keepLines w:val="0"/>
        <w:pageBreakBefore w:val="0"/>
        <w:kinsoku/>
        <w:wordWrap/>
        <w:overflowPunct/>
        <w:topLinePunct w:val="0"/>
        <w:autoSpaceDE/>
        <w:autoSpaceDN/>
        <w:bidi w:val="0"/>
        <w:adjustRightInd w:val="0"/>
        <w:snapToGrid w:val="0"/>
        <w:spacing w:line="288" w:lineRule="auto"/>
        <w:ind w:firstLine="640" w:firstLineChars="200"/>
        <w:textAlignment w:val="auto"/>
        <w:rPr>
          <w:rFonts w:ascii="方正楷体_GBK" w:hAnsi="方正楷体_GBK" w:eastAsia="方正楷体_GBK" w:cs="方正楷体_GBK"/>
          <w:b w:val="0"/>
          <w:bCs w:val="0"/>
          <w:color w:val="000000"/>
          <w:sz w:val="32"/>
          <w:szCs w:val="32"/>
        </w:rPr>
      </w:pPr>
      <w:r>
        <w:rPr>
          <w:rFonts w:hint="eastAsia" w:ascii="方正楷体_GBK" w:hAnsi="方正楷体_GBK" w:eastAsia="方正楷体_GBK" w:cs="方正楷体_GBK"/>
          <w:b w:val="0"/>
          <w:bCs w:val="0"/>
          <w:color w:val="000000"/>
          <w:sz w:val="32"/>
          <w:szCs w:val="32"/>
        </w:rPr>
        <w:t>3.3.1预警级别</w:t>
      </w:r>
    </w:p>
    <w:p>
      <w:pPr>
        <w:keepNext w:val="0"/>
        <w:keepLines w:val="0"/>
        <w:pageBreakBefore w:val="0"/>
        <w:kinsoku/>
        <w:wordWrap/>
        <w:overflowPunct/>
        <w:topLinePunct w:val="0"/>
        <w:autoSpaceDE/>
        <w:autoSpaceDN/>
        <w:bidi w:val="0"/>
        <w:adjustRightInd w:val="0"/>
        <w:snapToGrid w:val="0"/>
        <w:spacing w:line="288" w:lineRule="auto"/>
        <w:ind w:firstLine="640" w:firstLineChars="200"/>
        <w:textAlignment w:val="auto"/>
        <w:rPr>
          <w:rFonts w:ascii="方正仿宋_GBK" w:hAnsi="Calibri" w:eastAsia="方正仿宋_GBK" w:cs="Times New Roman"/>
          <w:b w:val="0"/>
          <w:bCs w:val="0"/>
          <w:color w:val="000000"/>
          <w:sz w:val="32"/>
          <w:szCs w:val="32"/>
        </w:rPr>
      </w:pPr>
      <w:r>
        <w:rPr>
          <w:rFonts w:hint="eastAsia" w:ascii="方正仿宋_GBK" w:eastAsia="方正仿宋_GBK"/>
          <w:b w:val="0"/>
          <w:bCs w:val="0"/>
          <w:color w:val="000000"/>
          <w:sz w:val="32"/>
          <w:szCs w:val="32"/>
        </w:rPr>
        <w:t>干线公路桥梁突发事件预警级别分为特别重大（</w:t>
      </w:r>
      <w:r>
        <w:rPr>
          <w:rFonts w:hint="eastAsia" w:ascii="方正仿宋_GBK" w:hAnsi="方正仿宋_GBK" w:eastAsia="方正仿宋_GBK" w:cs="方正仿宋_GBK"/>
          <w:b w:val="0"/>
          <w:bCs w:val="0"/>
          <w:color w:val="000000"/>
          <w:sz w:val="32"/>
          <w:szCs w:val="32"/>
        </w:rPr>
        <w:t>I</w:t>
      </w:r>
      <w:r>
        <w:rPr>
          <w:rFonts w:hint="eastAsia" w:ascii="方正仿宋_GBK" w:eastAsia="方正仿宋_GBK"/>
          <w:b w:val="0"/>
          <w:bCs w:val="0"/>
          <w:color w:val="000000"/>
          <w:sz w:val="32"/>
          <w:szCs w:val="32"/>
          <w:lang w:eastAsia="zh-CN"/>
        </w:rPr>
        <w:t>）</w:t>
      </w:r>
      <w:r>
        <w:rPr>
          <w:rFonts w:hint="eastAsia" w:ascii="方正仿宋_GBK" w:eastAsia="方正仿宋_GBK"/>
          <w:b w:val="0"/>
          <w:bCs w:val="0"/>
          <w:color w:val="000000"/>
          <w:sz w:val="32"/>
          <w:szCs w:val="32"/>
        </w:rPr>
        <w:t>、重大（Ⅱ</w:t>
      </w:r>
      <w:r>
        <w:rPr>
          <w:rFonts w:hint="eastAsia" w:ascii="方正仿宋_GBK" w:eastAsia="方正仿宋_GBK"/>
          <w:b w:val="0"/>
          <w:bCs w:val="0"/>
          <w:color w:val="000000"/>
          <w:sz w:val="32"/>
          <w:szCs w:val="32"/>
          <w:lang w:eastAsia="zh-CN"/>
        </w:rPr>
        <w:t>）</w:t>
      </w:r>
      <w:r>
        <w:rPr>
          <w:rFonts w:hint="eastAsia" w:ascii="方正仿宋_GBK" w:eastAsia="方正仿宋_GBK"/>
          <w:b w:val="0"/>
          <w:bCs w:val="0"/>
          <w:color w:val="000000"/>
          <w:sz w:val="32"/>
          <w:szCs w:val="32"/>
        </w:rPr>
        <w:t>、较大（Ⅲ</w:t>
      </w:r>
      <w:r>
        <w:rPr>
          <w:rFonts w:hint="eastAsia" w:ascii="方正仿宋_GBK" w:eastAsia="方正仿宋_GBK"/>
          <w:b w:val="0"/>
          <w:bCs w:val="0"/>
          <w:color w:val="000000"/>
          <w:sz w:val="32"/>
          <w:szCs w:val="32"/>
          <w:lang w:eastAsia="zh-CN"/>
        </w:rPr>
        <w:t>）</w:t>
      </w:r>
      <w:r>
        <w:rPr>
          <w:rFonts w:hint="eastAsia" w:ascii="方正仿宋_GBK" w:eastAsia="方正仿宋_GBK"/>
          <w:b w:val="0"/>
          <w:bCs w:val="0"/>
          <w:color w:val="000000"/>
          <w:sz w:val="32"/>
          <w:szCs w:val="32"/>
        </w:rPr>
        <w:t>、一般</w:t>
      </w:r>
      <w:r>
        <w:rPr>
          <w:rFonts w:hint="eastAsia" w:ascii="方正仿宋_GBK" w:eastAsia="方正仿宋_GBK"/>
          <w:b w:val="0"/>
          <w:bCs w:val="0"/>
          <w:color w:val="000000"/>
          <w:sz w:val="32"/>
          <w:szCs w:val="32"/>
          <w:lang w:eastAsia="zh-CN"/>
        </w:rPr>
        <w:t>（</w:t>
      </w:r>
      <w:r>
        <w:rPr>
          <w:rFonts w:hint="eastAsia" w:ascii="方正仿宋_GBK" w:eastAsia="方正仿宋_GBK"/>
          <w:b w:val="0"/>
          <w:bCs w:val="0"/>
          <w:color w:val="000000"/>
          <w:sz w:val="32"/>
          <w:szCs w:val="32"/>
        </w:rPr>
        <w:t>V</w:t>
      </w:r>
      <w:r>
        <w:rPr>
          <w:rFonts w:hint="eastAsia" w:ascii="方正仿宋_GBK" w:eastAsia="方正仿宋_GBK"/>
          <w:b w:val="0"/>
          <w:bCs w:val="0"/>
          <w:color w:val="000000"/>
          <w:sz w:val="32"/>
          <w:szCs w:val="32"/>
          <w:lang w:eastAsia="zh-CN"/>
        </w:rPr>
        <w:t>）</w:t>
      </w:r>
      <w:r>
        <w:rPr>
          <w:rFonts w:hint="eastAsia" w:ascii="方正仿宋_GBK" w:eastAsia="方正仿宋_GBK"/>
          <w:b w:val="0"/>
          <w:bCs w:val="0"/>
          <w:color w:val="000000"/>
          <w:sz w:val="32"/>
          <w:szCs w:val="32"/>
        </w:rPr>
        <w:t>四级。颜色依次为红色、橙色、黄色和蓝色。预警级别主要依据已经发生或潜在的干线公路桥梁突发事件的紧急程度、危害程度和影响范围等确定。预警级别详见表3-1。</w:t>
      </w:r>
    </w:p>
    <w:p>
      <w:pPr>
        <w:keepNext w:val="0"/>
        <w:keepLines w:val="0"/>
        <w:pageBreakBefore w:val="0"/>
        <w:kinsoku/>
        <w:wordWrap/>
        <w:overflowPunct/>
        <w:topLinePunct w:val="0"/>
        <w:autoSpaceDE/>
        <w:autoSpaceDN/>
        <w:bidi w:val="0"/>
        <w:adjustRightInd w:val="0"/>
        <w:snapToGrid w:val="0"/>
        <w:spacing w:line="276" w:lineRule="auto"/>
        <w:ind w:firstLine="0" w:firstLineChars="0"/>
        <w:jc w:val="center"/>
        <w:textAlignment w:val="auto"/>
        <w:rPr>
          <w:rFonts w:ascii="方正楷体_GBK" w:hAnsi="方正楷体_GBK" w:eastAsia="方正楷体_GBK" w:cs="方正楷体_GBK"/>
          <w:b w:val="0"/>
          <w:bCs w:val="0"/>
          <w:color w:val="000000"/>
          <w:sz w:val="32"/>
          <w:szCs w:val="32"/>
        </w:rPr>
      </w:pPr>
      <w:r>
        <w:rPr>
          <w:rFonts w:hint="eastAsia" w:ascii="方正楷体_GBK" w:hAnsi="方正楷体_GBK" w:eastAsia="方正楷体_GBK" w:cs="方正楷体_GBK"/>
          <w:b w:val="0"/>
          <w:bCs w:val="0"/>
          <w:color w:val="000000"/>
          <w:sz w:val="32"/>
          <w:szCs w:val="32"/>
        </w:rPr>
        <w:t>3-1干线公路桥梁突发事件级别划分等级</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3"/>
        <w:gridCol w:w="3312"/>
        <w:gridCol w:w="3404"/>
        <w:gridCol w:w="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52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N/>
              <w:bidi w:val="0"/>
              <w:adjustRightInd w:val="0"/>
              <w:snapToGrid w:val="0"/>
              <w:spacing w:line="240" w:lineRule="auto"/>
              <w:jc w:val="center"/>
              <w:textAlignment w:val="auto"/>
              <w:rPr>
                <w:rFonts w:hint="eastAsia" w:ascii="方正黑体_GBK" w:hAnsi="方正黑体_GBK" w:eastAsia="方正黑体_GBK" w:cs="方正黑体_GBK"/>
                <w:b w:val="0"/>
                <w:bCs w:val="0"/>
                <w:color w:val="000000"/>
                <w:sz w:val="24"/>
              </w:rPr>
            </w:pPr>
            <w:r>
              <w:rPr>
                <w:rFonts w:hint="eastAsia" w:ascii="方正黑体_GBK" w:hAnsi="方正黑体_GBK" w:eastAsia="方正黑体_GBK" w:cs="方正黑体_GBK"/>
                <w:b w:val="0"/>
                <w:bCs w:val="0"/>
                <w:color w:val="000000"/>
                <w:sz w:val="24"/>
              </w:rPr>
              <w:t>等 级</w:t>
            </w:r>
          </w:p>
        </w:tc>
        <w:tc>
          <w:tcPr>
            <w:tcW w:w="3442" w:type="dxa"/>
            <w:tcBorders>
              <w:top w:val="single" w:color="auto" w:sz="4" w:space="0"/>
              <w:left w:val="nil"/>
              <w:bottom w:val="single" w:color="auto" w:sz="4" w:space="0"/>
              <w:right w:val="single" w:color="auto" w:sz="4" w:space="0"/>
            </w:tcBorders>
            <w:noWrap/>
            <w:vAlign w:val="center"/>
          </w:tcPr>
          <w:p>
            <w:pPr>
              <w:keepNext w:val="0"/>
              <w:keepLines w:val="0"/>
              <w:pageBreakBefore w:val="0"/>
              <w:kinsoku/>
              <w:wordWrap/>
              <w:overflowPunct/>
              <w:topLinePunct w:val="0"/>
              <w:autoSpaceDE w:val="0"/>
              <w:autoSpaceDN/>
              <w:bidi w:val="0"/>
              <w:adjustRightInd w:val="0"/>
              <w:snapToGrid w:val="0"/>
              <w:spacing w:line="240" w:lineRule="auto"/>
              <w:jc w:val="center"/>
              <w:textAlignment w:val="auto"/>
              <w:rPr>
                <w:rFonts w:hint="eastAsia" w:ascii="方正黑体_GBK" w:hAnsi="方正黑体_GBK" w:eastAsia="方正黑体_GBK" w:cs="方正黑体_GBK"/>
                <w:b w:val="0"/>
                <w:bCs w:val="0"/>
                <w:color w:val="000000"/>
                <w:sz w:val="24"/>
              </w:rPr>
            </w:pPr>
            <w:r>
              <w:rPr>
                <w:rFonts w:hint="eastAsia" w:ascii="方正黑体_GBK" w:hAnsi="方正黑体_GBK" w:eastAsia="方正黑体_GBK" w:cs="方正黑体_GBK"/>
                <w:b w:val="0"/>
                <w:bCs w:val="0"/>
                <w:color w:val="000000"/>
                <w:sz w:val="24"/>
              </w:rPr>
              <w:t>分 级</w:t>
            </w:r>
          </w:p>
        </w:tc>
        <w:tc>
          <w:tcPr>
            <w:tcW w:w="353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N/>
              <w:bidi w:val="0"/>
              <w:adjustRightInd w:val="0"/>
              <w:snapToGrid w:val="0"/>
              <w:spacing w:line="240" w:lineRule="auto"/>
              <w:jc w:val="center"/>
              <w:textAlignment w:val="auto"/>
              <w:rPr>
                <w:rFonts w:hint="eastAsia" w:ascii="方正黑体_GBK" w:hAnsi="方正黑体_GBK" w:eastAsia="方正黑体_GBK" w:cs="方正黑体_GBK"/>
                <w:b w:val="0"/>
                <w:bCs w:val="0"/>
                <w:kern w:val="0"/>
                <w:sz w:val="24"/>
              </w:rPr>
            </w:pPr>
            <w:r>
              <w:rPr>
                <w:rFonts w:hint="eastAsia" w:ascii="方正黑体_GBK" w:hAnsi="方正黑体_GBK" w:eastAsia="方正黑体_GBK" w:cs="方正黑体_GBK"/>
                <w:b w:val="0"/>
                <w:bCs w:val="0"/>
                <w:kern w:val="0"/>
                <w:sz w:val="24"/>
              </w:rPr>
              <w:t>预警响应</w:t>
            </w:r>
          </w:p>
        </w:tc>
        <w:tc>
          <w:tcPr>
            <w:tcW w:w="9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N/>
              <w:bidi w:val="0"/>
              <w:adjustRightInd w:val="0"/>
              <w:snapToGrid w:val="0"/>
              <w:spacing w:line="240" w:lineRule="auto"/>
              <w:jc w:val="center"/>
              <w:textAlignment w:val="auto"/>
              <w:rPr>
                <w:rFonts w:hint="eastAsia" w:ascii="方正黑体_GBK" w:hAnsi="方正黑体_GBK" w:eastAsia="方正黑体_GBK" w:cs="方正黑体_GBK"/>
                <w:b w:val="0"/>
                <w:bCs w:val="0"/>
                <w:kern w:val="0"/>
                <w:sz w:val="24"/>
              </w:rPr>
            </w:pPr>
            <w:r>
              <w:rPr>
                <w:rFonts w:hint="eastAsia" w:ascii="方正黑体_GBK" w:hAnsi="方正黑体_GBK" w:eastAsia="方正黑体_GBK" w:cs="方正黑体_GBK"/>
                <w:b w:val="0"/>
                <w:bCs w:val="0"/>
                <w:kern w:val="0"/>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152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N/>
              <w:bidi w:val="0"/>
              <w:adjustRightInd w:val="0"/>
              <w:snapToGrid w:val="0"/>
              <w:spacing w:line="240" w:lineRule="auto"/>
              <w:jc w:val="center"/>
              <w:textAlignment w:val="auto"/>
              <w:rPr>
                <w:rFonts w:ascii="方正仿宋_GBK" w:hAnsi="方正仿宋_GBK" w:eastAsia="方正仿宋_GBK" w:cs="方正仿宋_GBK"/>
                <w:b w:val="0"/>
                <w:bCs w:val="0"/>
                <w:color w:val="000000"/>
                <w:szCs w:val="21"/>
              </w:rPr>
            </w:pPr>
            <w:r>
              <w:rPr>
                <w:rFonts w:hint="eastAsia" w:ascii="方正仿宋_GBK" w:hAnsi="方正仿宋_GBK" w:eastAsia="方正仿宋_GBK" w:cs="方正仿宋_GBK"/>
                <w:b w:val="0"/>
                <w:bCs w:val="0"/>
                <w:color w:val="000000"/>
                <w:szCs w:val="21"/>
              </w:rPr>
              <w:t>（特别重大）</w:t>
            </w:r>
          </w:p>
          <w:p>
            <w:pPr>
              <w:pStyle w:val="4"/>
              <w:keepNext w:val="0"/>
              <w:keepLines w:val="0"/>
              <w:pageBreakBefore w:val="0"/>
              <w:kinsoku/>
              <w:wordWrap/>
              <w:overflowPunct/>
              <w:topLinePunct w:val="0"/>
              <w:autoSpaceDN/>
              <w:bidi w:val="0"/>
              <w:adjustRightInd w:val="0"/>
              <w:snapToGrid w:val="0"/>
              <w:spacing w:line="240" w:lineRule="auto"/>
              <w:textAlignment w:val="auto"/>
              <w:rPr>
                <w:b w:val="0"/>
                <w:bCs w:val="0"/>
                <w:color w:val="FF0000"/>
              </w:rPr>
            </w:pPr>
            <w:r>
              <w:rPr>
                <w:rFonts w:hint="eastAsia" w:ascii="方正仿宋_GBK" w:hAnsi="方正仿宋_GBK" w:eastAsia="方正仿宋_GBK" w:cs="方正仿宋_GBK"/>
                <w:b w:val="0"/>
                <w:bCs w:val="0"/>
                <w:color w:val="FF0000"/>
                <w:szCs w:val="21"/>
                <w:highlight w:val="red"/>
              </w:rPr>
              <w:t>红色</w:t>
            </w:r>
          </w:p>
        </w:tc>
        <w:tc>
          <w:tcPr>
            <w:tcW w:w="3442"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bidi w:val="0"/>
              <w:adjustRightInd w:val="0"/>
              <w:snapToGrid w:val="0"/>
              <w:spacing w:line="240" w:lineRule="auto"/>
              <w:ind w:firstLine="420" w:firstLineChars="200"/>
              <w:textAlignment w:val="auto"/>
              <w:rPr>
                <w:rFonts w:ascii="方正仿宋_GBK" w:hAnsi="方正仿宋_GBK" w:eastAsia="方正仿宋_GBK" w:cs="方正仿宋_GBK"/>
                <w:b w:val="0"/>
                <w:bCs w:val="0"/>
                <w:color w:val="000000"/>
              </w:rPr>
            </w:pPr>
            <w:r>
              <w:rPr>
                <w:rFonts w:hint="eastAsia" w:ascii="方正仿宋_GBK" w:hAnsi="方正仿宋_GBK" w:eastAsia="方正仿宋_GBK" w:cs="方正仿宋_GBK"/>
                <w:b w:val="0"/>
                <w:bCs w:val="0"/>
                <w:color w:val="000000"/>
                <w:szCs w:val="21"/>
              </w:rPr>
              <w:t>突发事件造成死亡（含失踪）30人以上或者危及30人以上生命安全，或者伤100人以上直接经济损失1亿元以上；普通国道上的特大桥发生桥梁突然坍塌的事件。</w:t>
            </w:r>
          </w:p>
        </w:tc>
        <w:tc>
          <w:tcPr>
            <w:tcW w:w="353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N/>
              <w:bidi w:val="0"/>
              <w:adjustRightInd/>
              <w:snapToGrid w:val="0"/>
              <w:spacing w:line="240" w:lineRule="auto"/>
              <w:ind w:firstLine="0" w:firstLineChars="0"/>
              <w:textAlignment w:val="auto"/>
              <w:rPr>
                <w:b w:val="0"/>
                <w:bCs w:val="0"/>
              </w:rPr>
            </w:pPr>
            <w:r>
              <w:rPr>
                <w:rFonts w:hint="eastAsia" w:ascii="方正仿宋_GBK" w:hAnsi="方正仿宋_GBK" w:eastAsia="方正仿宋_GBK" w:cs="方正仿宋_GBK"/>
                <w:b w:val="0"/>
                <w:bCs w:val="0"/>
                <w:szCs w:val="21"/>
              </w:rPr>
              <w:t>全面调查灾害事故损失和人员伤亡情况，立即调动抢险队伍、设备、物资，投入抢险。疏导交通，确定绕行路线。配合公安、消防、医疗机构等部门开展抢险救援，按规定程序立即上报相关部门。掌握灾害对桥</w:t>
            </w:r>
            <w:r>
              <w:rPr>
                <w:rFonts w:hint="eastAsia" w:ascii="方正仿宋_GBK" w:hAnsi="方正仿宋_GBK" w:eastAsia="方正仿宋_GBK" w:cs="方正仿宋_GBK"/>
                <w:b w:val="0"/>
                <w:bCs w:val="0"/>
                <w:szCs w:val="21"/>
                <w:lang w:eastAsia="zh-CN"/>
              </w:rPr>
              <w:t>梁</w:t>
            </w:r>
            <w:r>
              <w:rPr>
                <w:rFonts w:hint="eastAsia" w:ascii="方正仿宋_GBK" w:hAnsi="方正仿宋_GBK" w:eastAsia="方正仿宋_GBK" w:cs="方正仿宋_GBK"/>
                <w:b w:val="0"/>
                <w:bCs w:val="0"/>
                <w:szCs w:val="21"/>
              </w:rPr>
              <w:t>的影响程度以及事故造成的社会影响，由桥梁工程技术人员、专家对受灾桥梁进行调查，制定抢修方案，设立明显的警示标志。</w:t>
            </w:r>
          </w:p>
        </w:tc>
        <w:tc>
          <w:tcPr>
            <w:tcW w:w="9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N/>
              <w:bidi w:val="0"/>
              <w:adjustRightInd w:val="0"/>
              <w:snapToGrid w:val="0"/>
              <w:spacing w:line="240" w:lineRule="auto"/>
              <w:jc w:val="center"/>
              <w:textAlignment w:val="auto"/>
              <w:rPr>
                <w:rFonts w:ascii="方正仿宋_GBK" w:hAnsi="Calibri" w:eastAsia="方正仿宋_GBK" w:cs="Times New Roman"/>
                <w:b w:val="0"/>
                <w:bCs w:val="0"/>
                <w:kern w:val="0"/>
                <w:sz w:val="20"/>
                <w:szCs w:val="20"/>
              </w:rPr>
            </w:pPr>
            <w:r>
              <w:rPr>
                <w:rFonts w:hint="eastAsia" w:ascii="方正仿宋_GBK" w:hAnsi="方正仿宋_GBK" w:eastAsia="方正仿宋_GBK" w:cs="方正仿宋_GBK"/>
                <w:b w:val="0"/>
                <w:bCs w:val="0"/>
                <w:color w:val="000000"/>
                <w:szCs w:val="21"/>
              </w:rPr>
              <w:t>I级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N/>
              <w:bidi w:val="0"/>
              <w:adjustRightInd w:val="0"/>
              <w:snapToGrid w:val="0"/>
              <w:spacing w:line="240" w:lineRule="auto"/>
              <w:jc w:val="center"/>
              <w:textAlignment w:val="auto"/>
              <w:rPr>
                <w:rFonts w:ascii="方正仿宋_GBK" w:hAnsi="方正仿宋_GBK" w:eastAsia="方正仿宋_GBK" w:cs="方正仿宋_GBK"/>
                <w:b w:val="0"/>
                <w:bCs w:val="0"/>
                <w:color w:val="000000"/>
                <w:szCs w:val="21"/>
              </w:rPr>
            </w:pPr>
            <w:r>
              <w:rPr>
                <w:rFonts w:hint="eastAsia" w:ascii="方正仿宋_GBK" w:hAnsi="方正仿宋_GBK" w:eastAsia="方正仿宋_GBK" w:cs="方正仿宋_GBK"/>
                <w:b w:val="0"/>
                <w:bCs w:val="0"/>
                <w:color w:val="000000"/>
                <w:szCs w:val="21"/>
              </w:rPr>
              <w:t>（重大）</w:t>
            </w:r>
          </w:p>
          <w:p>
            <w:pPr>
              <w:pStyle w:val="4"/>
              <w:keepNext w:val="0"/>
              <w:keepLines w:val="0"/>
              <w:pageBreakBefore w:val="0"/>
              <w:kinsoku/>
              <w:wordWrap/>
              <w:overflowPunct/>
              <w:topLinePunct w:val="0"/>
              <w:autoSpaceDN/>
              <w:bidi w:val="0"/>
              <w:adjustRightInd w:val="0"/>
              <w:snapToGrid w:val="0"/>
              <w:spacing w:line="240" w:lineRule="auto"/>
              <w:textAlignment w:val="auto"/>
              <w:rPr>
                <w:b w:val="0"/>
                <w:bCs w:val="0"/>
              </w:rPr>
            </w:pPr>
            <w:r>
              <w:rPr>
                <w:rFonts w:hint="eastAsia" w:ascii="方正仿宋_GBK" w:hAnsi="方正仿宋_GBK" w:eastAsia="方正仿宋_GBK" w:cs="方正仿宋_GBK"/>
                <w:b w:val="0"/>
                <w:bCs w:val="0"/>
                <w:color w:val="000000"/>
                <w:szCs w:val="21"/>
                <w:highlight w:val="darkRed"/>
              </w:rPr>
              <w:t>橙色</w:t>
            </w:r>
          </w:p>
        </w:tc>
        <w:tc>
          <w:tcPr>
            <w:tcW w:w="3442" w:type="dxa"/>
            <w:tcBorders>
              <w:top w:val="single" w:color="auto" w:sz="4" w:space="0"/>
              <w:left w:val="nil"/>
              <w:bottom w:val="single" w:color="auto" w:sz="4" w:space="0"/>
              <w:right w:val="single" w:color="auto" w:sz="4" w:space="0"/>
            </w:tcBorders>
            <w:noWrap/>
            <w:vAlign w:val="center"/>
          </w:tcPr>
          <w:p>
            <w:pPr>
              <w:keepNext w:val="0"/>
              <w:keepLines w:val="0"/>
              <w:pageBreakBefore w:val="0"/>
              <w:kinsoku/>
              <w:wordWrap/>
              <w:overflowPunct/>
              <w:topLinePunct w:val="0"/>
              <w:autoSpaceDE w:val="0"/>
              <w:autoSpaceDN/>
              <w:bidi w:val="0"/>
              <w:adjustRightInd w:val="0"/>
              <w:snapToGrid w:val="0"/>
              <w:spacing w:line="240" w:lineRule="auto"/>
              <w:ind w:firstLine="315" w:firstLineChars="150"/>
              <w:textAlignment w:val="auto"/>
              <w:rPr>
                <w:rFonts w:ascii="方正仿宋_GBK" w:hAnsi="方正仿宋_GBK" w:eastAsia="方正仿宋_GBK" w:cs="方正仿宋_GBK"/>
                <w:b w:val="0"/>
                <w:bCs w:val="0"/>
                <w:color w:val="000000"/>
              </w:rPr>
            </w:pPr>
            <w:r>
              <w:rPr>
                <w:rFonts w:hint="eastAsia" w:ascii="方正仿宋_GBK" w:hAnsi="方正仿宋_GBK" w:eastAsia="方正仿宋_GBK" w:cs="方正仿宋_GBK"/>
                <w:b w:val="0"/>
                <w:bCs w:val="0"/>
                <w:color w:val="000000"/>
                <w:szCs w:val="21"/>
              </w:rPr>
              <w:t>突发事件造成死亡（含失踪）10人以上30人以下；或者危及10人以上30人以下生命安全，或者伤 50人以上100人以下</w:t>
            </w:r>
            <w:r>
              <w:rPr>
                <w:rFonts w:hint="eastAsia" w:ascii="方正仿宋_GBK" w:hAnsi="方正仿宋_GBK" w:eastAsia="方正仿宋_GBK" w:cs="方正仿宋_GBK"/>
                <w:b w:val="0"/>
                <w:bCs w:val="0"/>
                <w:color w:val="000000"/>
                <w:szCs w:val="21"/>
                <w:lang w:eastAsia="zh-CN"/>
              </w:rPr>
              <w:t>，</w:t>
            </w:r>
            <w:r>
              <w:rPr>
                <w:rFonts w:hint="eastAsia" w:ascii="方正仿宋_GBK" w:hAnsi="方正仿宋_GBK" w:eastAsia="方正仿宋_GBK" w:cs="方正仿宋_GBK"/>
                <w:b w:val="0"/>
                <w:bCs w:val="0"/>
                <w:color w:val="000000"/>
                <w:szCs w:val="21"/>
              </w:rPr>
              <w:t>直接经济损失5000万元以上1亿元以下；普通国道上的大桥及省道上的特大桥梁发生桥</w:t>
            </w:r>
            <w:r>
              <w:rPr>
                <w:rFonts w:hint="eastAsia" w:ascii="方正仿宋_GBK" w:hAnsi="方正仿宋_GBK" w:eastAsia="方正仿宋_GBK" w:cs="方正仿宋_GBK"/>
                <w:b w:val="0"/>
                <w:bCs w:val="0"/>
                <w:color w:val="000000"/>
                <w:szCs w:val="21"/>
                <w:lang w:eastAsia="zh-CN"/>
              </w:rPr>
              <w:t>梁</w:t>
            </w:r>
            <w:r>
              <w:rPr>
                <w:rFonts w:hint="eastAsia" w:ascii="方正仿宋_GBK" w:hAnsi="方正仿宋_GBK" w:eastAsia="方正仿宋_GBK" w:cs="方正仿宋_GBK"/>
                <w:b w:val="0"/>
                <w:bCs w:val="0"/>
                <w:color w:val="000000"/>
                <w:szCs w:val="21"/>
              </w:rPr>
              <w:t>突然坍塌的事件。</w:t>
            </w:r>
          </w:p>
        </w:tc>
        <w:tc>
          <w:tcPr>
            <w:tcW w:w="353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N/>
              <w:bidi w:val="0"/>
              <w:adjustRightInd w:val="0"/>
              <w:snapToGrid w:val="0"/>
              <w:spacing w:line="240" w:lineRule="auto"/>
              <w:ind w:firstLine="420" w:firstLineChars="200"/>
              <w:jc w:val="left"/>
              <w:textAlignment w:val="auto"/>
              <w:rPr>
                <w:rFonts w:ascii="方正仿宋_GBK" w:hAnsi="Calibri" w:eastAsia="方正仿宋_GBK" w:cs="Times New Roman"/>
                <w:b w:val="0"/>
                <w:bCs w:val="0"/>
                <w:kern w:val="0"/>
                <w:sz w:val="20"/>
                <w:szCs w:val="20"/>
              </w:rPr>
            </w:pPr>
            <w:r>
              <w:rPr>
                <w:rFonts w:hint="eastAsia" w:ascii="方正仿宋_GBK" w:hAnsi="方正仿宋_GBK" w:eastAsia="方正仿宋_GBK" w:cs="方正仿宋_GBK"/>
                <w:b w:val="0"/>
                <w:bCs w:val="0"/>
                <w:szCs w:val="21"/>
              </w:rPr>
              <w:t>组织避险疏散，全面调查灾害事故损失和人员伤亡情况，排查公路桥梁隧道，统计上报公路桥梁受损情况，开展风险评估，组织力量对管养公路桥梁组织抢险保通，按规定程序立即上报相关部门，由桥梁工程技术人员、专家对受灾桥梁进行调查，制定抢修方案，设立明显的警示标志。</w:t>
            </w:r>
          </w:p>
        </w:tc>
        <w:tc>
          <w:tcPr>
            <w:tcW w:w="9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N/>
              <w:bidi w:val="0"/>
              <w:adjustRightInd w:val="0"/>
              <w:snapToGrid w:val="0"/>
              <w:spacing w:line="240" w:lineRule="auto"/>
              <w:jc w:val="center"/>
              <w:textAlignment w:val="auto"/>
              <w:rPr>
                <w:rFonts w:ascii="方正仿宋_GBK" w:hAnsi="Calibri" w:eastAsia="方正仿宋_GBK" w:cs="Times New Roman"/>
                <w:b w:val="0"/>
                <w:bCs w:val="0"/>
                <w:kern w:val="0"/>
                <w:sz w:val="20"/>
                <w:szCs w:val="20"/>
              </w:rPr>
            </w:pPr>
            <w:r>
              <w:rPr>
                <w:rFonts w:hint="eastAsia" w:ascii="方正仿宋_GBK" w:hAnsi="方正仿宋_GBK" w:eastAsia="方正仿宋_GBK" w:cs="方正仿宋_GBK"/>
                <w:b w:val="0"/>
                <w:bCs w:val="0"/>
                <w:color w:val="000000"/>
                <w:szCs w:val="21"/>
              </w:rPr>
              <w:t>Ⅱ级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N/>
              <w:bidi w:val="0"/>
              <w:adjustRightInd w:val="0"/>
              <w:snapToGrid w:val="0"/>
              <w:spacing w:line="240" w:lineRule="auto"/>
              <w:jc w:val="center"/>
              <w:textAlignment w:val="auto"/>
              <w:rPr>
                <w:rFonts w:ascii="方正仿宋_GBK" w:hAnsi="方正仿宋_GBK" w:eastAsia="方正仿宋_GBK" w:cs="方正仿宋_GBK"/>
                <w:b w:val="0"/>
                <w:bCs w:val="0"/>
                <w:color w:val="000000"/>
                <w:szCs w:val="21"/>
              </w:rPr>
            </w:pPr>
            <w:r>
              <w:rPr>
                <w:rFonts w:hint="eastAsia" w:ascii="方正仿宋_GBK" w:hAnsi="方正仿宋_GBK" w:eastAsia="方正仿宋_GBK" w:cs="方正仿宋_GBK"/>
                <w:b w:val="0"/>
                <w:bCs w:val="0"/>
                <w:color w:val="000000"/>
                <w:szCs w:val="21"/>
              </w:rPr>
              <w:t>（较大）</w:t>
            </w:r>
          </w:p>
          <w:p>
            <w:pPr>
              <w:pStyle w:val="4"/>
              <w:keepNext w:val="0"/>
              <w:keepLines w:val="0"/>
              <w:pageBreakBefore w:val="0"/>
              <w:kinsoku/>
              <w:wordWrap/>
              <w:overflowPunct/>
              <w:topLinePunct w:val="0"/>
              <w:autoSpaceDN/>
              <w:bidi w:val="0"/>
              <w:adjustRightInd w:val="0"/>
              <w:snapToGrid w:val="0"/>
              <w:spacing w:line="240" w:lineRule="auto"/>
              <w:textAlignment w:val="auto"/>
              <w:rPr>
                <w:b w:val="0"/>
                <w:bCs w:val="0"/>
              </w:rPr>
            </w:pPr>
            <w:r>
              <w:rPr>
                <w:rFonts w:hint="eastAsia" w:ascii="方正仿宋_GBK" w:hAnsi="方正仿宋_GBK" w:eastAsia="方正仿宋_GBK" w:cs="方正仿宋_GBK"/>
                <w:b w:val="0"/>
                <w:bCs w:val="0"/>
                <w:color w:val="000000"/>
                <w:szCs w:val="21"/>
                <w:highlight w:val="yellow"/>
              </w:rPr>
              <w:t>黄色</w:t>
            </w:r>
          </w:p>
        </w:tc>
        <w:tc>
          <w:tcPr>
            <w:tcW w:w="3442" w:type="dxa"/>
            <w:tcBorders>
              <w:top w:val="single" w:color="auto" w:sz="4" w:space="0"/>
              <w:left w:val="nil"/>
              <w:bottom w:val="single" w:color="auto" w:sz="4" w:space="0"/>
              <w:right w:val="single" w:color="auto" w:sz="4" w:space="0"/>
            </w:tcBorders>
            <w:noWrap/>
            <w:vAlign w:val="center"/>
          </w:tcPr>
          <w:p>
            <w:pPr>
              <w:keepNext w:val="0"/>
              <w:keepLines w:val="0"/>
              <w:pageBreakBefore w:val="0"/>
              <w:kinsoku/>
              <w:wordWrap/>
              <w:overflowPunct/>
              <w:topLinePunct w:val="0"/>
              <w:autoSpaceDE w:val="0"/>
              <w:autoSpaceDN/>
              <w:bidi w:val="0"/>
              <w:adjustRightInd w:val="0"/>
              <w:snapToGrid w:val="0"/>
              <w:spacing w:line="240" w:lineRule="auto"/>
              <w:ind w:firstLine="315" w:firstLineChars="150"/>
              <w:textAlignment w:val="auto"/>
              <w:rPr>
                <w:rFonts w:ascii="方正仿宋_GBK" w:hAnsi="方正仿宋_GBK" w:eastAsia="方正仿宋_GBK" w:cs="方正仿宋_GBK"/>
                <w:b w:val="0"/>
                <w:bCs w:val="0"/>
                <w:color w:val="000000"/>
              </w:rPr>
            </w:pPr>
            <w:r>
              <w:rPr>
                <w:rFonts w:hint="eastAsia" w:ascii="方正仿宋_GBK" w:hAnsi="方正仿宋_GBK" w:eastAsia="方正仿宋_GBK" w:cs="方正仿宋_GBK"/>
                <w:b w:val="0"/>
                <w:bCs w:val="0"/>
                <w:color w:val="000000"/>
                <w:szCs w:val="21"/>
              </w:rPr>
              <w:t>突发事件造成死亡（含失踪）3人以上10人以下；或者危及3人以上10人以下生命安全，或者伤10人以上50人以下</w:t>
            </w:r>
            <w:r>
              <w:rPr>
                <w:rFonts w:hint="eastAsia" w:ascii="方正仿宋_GBK" w:hAnsi="方正仿宋_GBK" w:eastAsia="方正仿宋_GBK" w:cs="方正仿宋_GBK"/>
                <w:b w:val="0"/>
                <w:bCs w:val="0"/>
                <w:color w:val="000000"/>
                <w:szCs w:val="21"/>
                <w:lang w:eastAsia="zh-CN"/>
              </w:rPr>
              <w:t>，</w:t>
            </w:r>
            <w:r>
              <w:rPr>
                <w:rFonts w:hint="eastAsia" w:ascii="方正仿宋_GBK" w:hAnsi="方正仿宋_GBK" w:eastAsia="方正仿宋_GBK" w:cs="方正仿宋_GBK"/>
                <w:b w:val="0"/>
                <w:bCs w:val="0"/>
                <w:color w:val="000000"/>
                <w:szCs w:val="21"/>
              </w:rPr>
              <w:t>直接经济损失1000万元以上5000万元以下；普通国省道公路上的中、小桥梁及普通省道上的大、中桥发生桥（遂）突然坍塌的事件。</w:t>
            </w:r>
          </w:p>
        </w:tc>
        <w:tc>
          <w:tcPr>
            <w:tcW w:w="353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N/>
              <w:bidi w:val="0"/>
              <w:adjustRightInd w:val="0"/>
              <w:snapToGrid w:val="0"/>
              <w:spacing w:line="240" w:lineRule="auto"/>
              <w:ind w:firstLine="440" w:firstLineChars="210"/>
              <w:textAlignment w:val="auto"/>
              <w:rPr>
                <w:rFonts w:ascii="方正仿宋_GBK" w:hAnsi="方正仿宋_GBK" w:eastAsia="方正仿宋_GBK" w:cs="方正仿宋_GBK"/>
                <w:b w:val="0"/>
                <w:bCs w:val="0"/>
              </w:rPr>
            </w:pPr>
            <w:r>
              <w:rPr>
                <w:rFonts w:hint="eastAsia" w:ascii="方正仿宋_GBK" w:hAnsi="方正仿宋_GBK" w:eastAsia="方正仿宋_GBK" w:cs="方正仿宋_GBK"/>
                <w:b w:val="0"/>
                <w:bCs w:val="0"/>
                <w:szCs w:val="21"/>
              </w:rPr>
              <w:t>迅速查看桥</w:t>
            </w:r>
            <w:r>
              <w:rPr>
                <w:rFonts w:hint="eastAsia" w:ascii="方正仿宋_GBK" w:hAnsi="方正仿宋_GBK" w:eastAsia="方正仿宋_GBK" w:cs="方正仿宋_GBK"/>
                <w:b w:val="0"/>
                <w:bCs w:val="0"/>
                <w:szCs w:val="21"/>
                <w:lang w:eastAsia="zh-CN"/>
              </w:rPr>
              <w:t>梁</w:t>
            </w:r>
            <w:r>
              <w:rPr>
                <w:rFonts w:hint="eastAsia" w:ascii="方正仿宋_GBK" w:hAnsi="方正仿宋_GBK" w:eastAsia="方正仿宋_GBK" w:cs="方正仿宋_GBK"/>
                <w:b w:val="0"/>
                <w:bCs w:val="0"/>
                <w:szCs w:val="21"/>
              </w:rPr>
              <w:t>灾害事故情况，全面调查、掌握灾害事故损失和人员伤亡情况，启动应急预案，组织桥梁工程技术人员、专家制定抢修方案，设立明显的警示标志，将灾害、事故影响控制在最小范围内。配合公安、消防、医疗机构等部门开展抢险救灾。按规定程序立即上报相关部门。</w:t>
            </w:r>
          </w:p>
        </w:tc>
        <w:tc>
          <w:tcPr>
            <w:tcW w:w="90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N/>
              <w:bidi w:val="0"/>
              <w:adjustRightInd w:val="0"/>
              <w:snapToGrid w:val="0"/>
              <w:spacing w:line="240" w:lineRule="auto"/>
              <w:jc w:val="center"/>
              <w:textAlignment w:val="auto"/>
              <w:rPr>
                <w:rFonts w:ascii="方正仿宋_GBK" w:hAnsi="Calibri" w:eastAsia="方正仿宋_GBK" w:cs="Times New Roman"/>
                <w:b w:val="0"/>
                <w:bCs w:val="0"/>
                <w:kern w:val="0"/>
                <w:sz w:val="20"/>
                <w:szCs w:val="20"/>
              </w:rPr>
            </w:pPr>
            <w:r>
              <w:rPr>
                <w:rFonts w:hint="eastAsia" w:ascii="方正仿宋_GBK" w:hAnsi="方正仿宋_GBK" w:eastAsia="方正仿宋_GBK" w:cs="方正仿宋_GBK"/>
                <w:b w:val="0"/>
                <w:bCs w:val="0"/>
                <w:color w:val="000000"/>
                <w:szCs w:val="21"/>
              </w:rPr>
              <w:t>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N/>
              <w:bidi w:val="0"/>
              <w:adjustRightInd w:val="0"/>
              <w:snapToGrid w:val="0"/>
              <w:spacing w:line="240" w:lineRule="auto"/>
              <w:jc w:val="center"/>
              <w:textAlignment w:val="auto"/>
              <w:rPr>
                <w:rFonts w:ascii="方正仿宋_GBK" w:hAnsi="方正仿宋_GBK" w:eastAsia="方正仿宋_GBK" w:cs="方正仿宋_GBK"/>
                <w:b w:val="0"/>
                <w:bCs w:val="0"/>
                <w:color w:val="000000"/>
                <w:szCs w:val="21"/>
              </w:rPr>
            </w:pPr>
            <w:r>
              <w:rPr>
                <w:rFonts w:hint="eastAsia" w:ascii="方正仿宋_GBK" w:hAnsi="方正仿宋_GBK" w:eastAsia="方正仿宋_GBK" w:cs="方正仿宋_GBK"/>
                <w:b w:val="0"/>
                <w:bCs w:val="0"/>
                <w:color w:val="000000"/>
                <w:szCs w:val="21"/>
              </w:rPr>
              <w:t>（一般）</w:t>
            </w:r>
          </w:p>
          <w:p>
            <w:pPr>
              <w:pStyle w:val="4"/>
              <w:keepNext w:val="0"/>
              <w:keepLines w:val="0"/>
              <w:pageBreakBefore w:val="0"/>
              <w:kinsoku/>
              <w:wordWrap/>
              <w:overflowPunct/>
              <w:topLinePunct w:val="0"/>
              <w:autoSpaceDN/>
              <w:bidi w:val="0"/>
              <w:adjustRightInd w:val="0"/>
              <w:snapToGrid w:val="0"/>
              <w:spacing w:line="240" w:lineRule="auto"/>
              <w:textAlignment w:val="auto"/>
              <w:rPr>
                <w:b w:val="0"/>
                <w:bCs w:val="0"/>
              </w:rPr>
            </w:pPr>
            <w:r>
              <w:rPr>
                <w:rFonts w:hint="eastAsia" w:ascii="方正仿宋_GBK" w:hAnsi="方正仿宋_GBK" w:eastAsia="方正仿宋_GBK" w:cs="方正仿宋_GBK"/>
                <w:b w:val="0"/>
                <w:bCs w:val="0"/>
                <w:color w:val="000000"/>
                <w:szCs w:val="21"/>
                <w:highlight w:val="blue"/>
              </w:rPr>
              <w:t>蓝色</w:t>
            </w:r>
          </w:p>
        </w:tc>
        <w:tc>
          <w:tcPr>
            <w:tcW w:w="3442" w:type="dxa"/>
            <w:tcBorders>
              <w:top w:val="single" w:color="auto" w:sz="4" w:space="0"/>
              <w:left w:val="nil"/>
              <w:bottom w:val="single" w:color="auto" w:sz="4" w:space="0"/>
              <w:right w:val="single" w:color="auto" w:sz="4" w:space="0"/>
            </w:tcBorders>
            <w:noWrap/>
            <w:vAlign w:val="center"/>
          </w:tcPr>
          <w:p>
            <w:pPr>
              <w:keepNext w:val="0"/>
              <w:keepLines w:val="0"/>
              <w:pageBreakBefore w:val="0"/>
              <w:kinsoku/>
              <w:wordWrap/>
              <w:overflowPunct/>
              <w:topLinePunct w:val="0"/>
              <w:autoSpaceDE w:val="0"/>
              <w:autoSpaceDN/>
              <w:bidi w:val="0"/>
              <w:adjustRightInd w:val="0"/>
              <w:snapToGrid w:val="0"/>
              <w:spacing w:line="240" w:lineRule="auto"/>
              <w:ind w:firstLine="420" w:firstLineChars="200"/>
              <w:textAlignment w:val="auto"/>
              <w:rPr>
                <w:rFonts w:ascii="方正仿宋_GBK" w:hAnsi="方正仿宋_GBK" w:eastAsia="方正仿宋_GBK" w:cs="方正仿宋_GBK"/>
                <w:b w:val="0"/>
                <w:bCs w:val="0"/>
                <w:color w:val="000000"/>
              </w:rPr>
            </w:pPr>
            <w:r>
              <w:rPr>
                <w:rFonts w:hint="eastAsia" w:ascii="方正仿宋_GBK" w:hAnsi="方正仿宋_GBK" w:eastAsia="方正仿宋_GBK" w:cs="方正仿宋_GBK"/>
                <w:b w:val="0"/>
                <w:bCs w:val="0"/>
                <w:color w:val="000000"/>
                <w:szCs w:val="21"/>
              </w:rPr>
              <w:t>突发事件造成死亡（含失</w:t>
            </w:r>
            <w:r>
              <w:rPr>
                <w:rFonts w:hint="eastAsia" w:ascii="方正仿宋_GBK" w:hAnsi="方正仿宋_GBK" w:eastAsia="方正仿宋_GBK" w:cs="方正仿宋_GBK"/>
                <w:b w:val="0"/>
                <w:bCs w:val="0"/>
                <w:color w:val="000000"/>
                <w:szCs w:val="21"/>
                <w:lang w:eastAsia="zh-CN"/>
              </w:rPr>
              <w:t>踪</w:t>
            </w:r>
            <w:r>
              <w:rPr>
                <w:rFonts w:hint="eastAsia" w:ascii="方正仿宋_GBK" w:hAnsi="方正仿宋_GBK" w:eastAsia="方正仿宋_GBK" w:cs="方正仿宋_GBK"/>
                <w:b w:val="0"/>
                <w:bCs w:val="0"/>
                <w:color w:val="000000"/>
                <w:szCs w:val="21"/>
              </w:rPr>
              <w:t>）3人以下；或者危及3人以下生命安全，或者伤10人以下</w:t>
            </w:r>
            <w:r>
              <w:rPr>
                <w:rFonts w:hint="eastAsia" w:ascii="方正仿宋_GBK" w:hAnsi="方正仿宋_GBK" w:eastAsia="方正仿宋_GBK" w:cs="方正仿宋_GBK"/>
                <w:b w:val="0"/>
                <w:bCs w:val="0"/>
                <w:color w:val="000000"/>
                <w:szCs w:val="21"/>
                <w:lang w:eastAsia="zh-CN"/>
              </w:rPr>
              <w:t>，</w:t>
            </w:r>
            <w:r>
              <w:rPr>
                <w:rFonts w:hint="eastAsia" w:ascii="方正仿宋_GBK" w:hAnsi="方正仿宋_GBK" w:eastAsia="方正仿宋_GBK" w:cs="方正仿宋_GBK"/>
                <w:b w:val="0"/>
                <w:bCs w:val="0"/>
                <w:color w:val="000000"/>
                <w:szCs w:val="21"/>
              </w:rPr>
              <w:t>直接经济损失1000万元以下；普通省道上的小桥发生桥</w:t>
            </w:r>
            <w:r>
              <w:rPr>
                <w:rFonts w:hint="eastAsia" w:ascii="方正仿宋_GBK" w:hAnsi="方正仿宋_GBK" w:eastAsia="方正仿宋_GBK" w:cs="方正仿宋_GBK"/>
                <w:b w:val="0"/>
                <w:bCs w:val="0"/>
                <w:color w:val="000000"/>
                <w:szCs w:val="21"/>
                <w:lang w:eastAsia="zh-CN"/>
              </w:rPr>
              <w:t>梁</w:t>
            </w:r>
            <w:r>
              <w:rPr>
                <w:rFonts w:hint="eastAsia" w:ascii="方正仿宋_GBK" w:hAnsi="方正仿宋_GBK" w:eastAsia="方正仿宋_GBK" w:cs="方正仿宋_GBK"/>
                <w:b w:val="0"/>
                <w:bCs w:val="0"/>
                <w:color w:val="000000"/>
                <w:szCs w:val="21"/>
              </w:rPr>
              <w:t>突然</w:t>
            </w:r>
            <w:r>
              <w:rPr>
                <w:rFonts w:hint="eastAsia" w:ascii="方正仿宋_GBK" w:hAnsi="方正仿宋_GBK" w:eastAsia="方正仿宋_GBK" w:cs="方正仿宋_GBK"/>
                <w:b w:val="0"/>
                <w:bCs w:val="0"/>
                <w:color w:val="000000"/>
                <w:szCs w:val="21"/>
                <w:lang w:eastAsia="zh-CN"/>
              </w:rPr>
              <w:t>坍塌</w:t>
            </w:r>
            <w:r>
              <w:rPr>
                <w:rFonts w:hint="eastAsia" w:ascii="方正仿宋_GBK" w:hAnsi="方正仿宋_GBK" w:eastAsia="方正仿宋_GBK" w:cs="方正仿宋_GBK"/>
                <w:b w:val="0"/>
                <w:bCs w:val="0"/>
                <w:color w:val="000000"/>
                <w:szCs w:val="21"/>
              </w:rPr>
              <w:t>或者国省道桥梁出现主体结构严重病害、承载力丧失等随时可能出现坍塌的事件。</w:t>
            </w:r>
          </w:p>
        </w:tc>
        <w:tc>
          <w:tcPr>
            <w:tcW w:w="353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315" w:firstLineChars="150"/>
              <w:textAlignment w:val="auto"/>
              <w:rPr>
                <w:rFonts w:ascii="方正仿宋_GBK" w:hAnsi="Calibri" w:eastAsia="方正仿宋_GBK" w:cs="Times New Roman"/>
                <w:b w:val="0"/>
                <w:bCs w:val="0"/>
                <w:kern w:val="0"/>
                <w:sz w:val="20"/>
                <w:szCs w:val="20"/>
              </w:rPr>
            </w:pPr>
            <w:r>
              <w:rPr>
                <w:rFonts w:hint="eastAsia" w:ascii="方正仿宋_GBK" w:hAnsi="方正仿宋_GBK" w:eastAsia="方正仿宋_GBK" w:cs="方正仿宋_GBK"/>
                <w:b w:val="0"/>
                <w:bCs w:val="0"/>
                <w:szCs w:val="21"/>
              </w:rPr>
              <w:t>迅速查看桥梁灾情，掌握灾害事故的损失程度和人员伤亡情况，设立明显的警示标志，涉险桥梁要停止通行，制定绕行方案启动应急预案，开展抢险处置，上报险情事故情况。联系公安、消防、医疗机构等开展抢险救灾。按规定程序立即上报相关部门。</w:t>
            </w:r>
          </w:p>
        </w:tc>
        <w:tc>
          <w:tcPr>
            <w:tcW w:w="900" w:type="dxa"/>
            <w:tcBorders>
              <w:top w:val="single" w:color="auto" w:sz="4" w:space="0"/>
              <w:left w:val="single" w:color="auto" w:sz="4" w:space="0"/>
              <w:bottom w:val="single" w:color="auto" w:sz="4" w:space="0"/>
              <w:right w:val="single" w:color="auto" w:sz="4" w:space="0"/>
            </w:tcBorders>
            <w:noWrap/>
            <w:vAlign w:val="center"/>
          </w:tcPr>
          <w:p>
            <w:pPr>
              <w:pStyle w:val="2"/>
              <w:keepNext w:val="0"/>
              <w:keepLines w:val="0"/>
              <w:pageBreakBefore w:val="0"/>
              <w:widowControl w:val="0"/>
              <w:shd w:val="clear" w:color="auto" w:fill="FFFFFF"/>
              <w:kinsoku/>
              <w:wordWrap/>
              <w:overflowPunct/>
              <w:topLinePunct w:val="0"/>
              <w:autoSpaceDN/>
              <w:bidi w:val="0"/>
              <w:adjustRightInd w:val="0"/>
              <w:snapToGrid w:val="0"/>
              <w:spacing w:before="0" w:beforeAutospacing="0" w:after="0" w:afterAutospacing="0" w:line="240" w:lineRule="auto"/>
              <w:jc w:val="center"/>
              <w:textAlignment w:val="auto"/>
              <w:rPr>
                <w:rFonts w:ascii="方正仿宋_GBK" w:hAnsi="Calibri" w:eastAsia="方正仿宋_GBK" w:cs="Times New Roman"/>
                <w:b w:val="0"/>
                <w:bCs w:val="0"/>
                <w:kern w:val="0"/>
                <w:sz w:val="20"/>
                <w:szCs w:val="20"/>
              </w:rPr>
            </w:pPr>
            <w:r>
              <w:rPr>
                <w:rFonts w:ascii="方正仿宋_GBK" w:hAnsi="方正仿宋_GBK" w:eastAsia="方正仿宋_GBK" w:cs="方正仿宋_GBK"/>
                <w:b w:val="0"/>
                <w:bCs w:val="0"/>
                <w:color w:val="000000"/>
                <w:kern w:val="2"/>
                <w:szCs w:val="21"/>
              </w:rPr>
              <w:t>Ⅳ</w:t>
            </w:r>
            <w:r>
              <w:rPr>
                <w:rFonts w:hint="eastAsia" w:ascii="方正仿宋_GBK" w:hAnsi="方正仿宋_GBK" w:eastAsia="方正仿宋_GBK" w:cs="方正仿宋_GBK"/>
                <w:b w:val="0"/>
                <w:bCs w:val="0"/>
                <w:color w:val="000000"/>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9406" w:type="dxa"/>
            <w:gridSpan w:val="4"/>
            <w:tcBorders>
              <w:top w:val="single" w:color="auto" w:sz="4" w:space="0"/>
              <w:left w:val="single" w:color="auto" w:sz="4" w:space="0"/>
              <w:bottom w:val="single" w:color="auto" w:sz="4" w:space="0"/>
              <w:right w:val="single" w:color="auto" w:sz="4" w:space="0"/>
            </w:tcBorders>
            <w:noWrap/>
            <w:vAlign w:val="top"/>
          </w:tcPr>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240" w:lineRule="auto"/>
              <w:ind w:firstLine="420" w:firstLineChars="200"/>
              <w:jc w:val="both"/>
              <w:textAlignment w:val="auto"/>
              <w:rPr>
                <w:rFonts w:ascii="方正仿宋_GBK" w:hAnsi="Times New Roman" w:eastAsia="方正仿宋_GBK" w:cs="Times New Roman"/>
                <w:b w:val="0"/>
                <w:bCs w:val="0"/>
                <w:kern w:val="2"/>
                <w:sz w:val="21"/>
                <w:szCs w:val="21"/>
              </w:rPr>
            </w:pPr>
            <w:r>
              <w:rPr>
                <w:rFonts w:hint="eastAsia" w:ascii="方正仿宋_GBK" w:hAnsi="Times New Roman" w:eastAsia="方正仿宋_GBK" w:cs="Times New Roman"/>
                <w:b w:val="0"/>
                <w:bCs w:val="0"/>
                <w:kern w:val="2"/>
                <w:sz w:val="21"/>
                <w:szCs w:val="21"/>
              </w:rPr>
              <w:t>管养国、省、县道公路</w:t>
            </w:r>
            <w:r>
              <w:rPr>
                <w:rFonts w:hint="eastAsia" w:ascii="方正仿宋_GBK" w:hAnsi="Times New Roman" w:eastAsia="方正仿宋_GBK" w:cs="Times New Roman"/>
                <w:b w:val="0"/>
                <w:bCs w:val="0"/>
                <w:kern w:val="2"/>
                <w:sz w:val="21"/>
                <w:szCs w:val="21"/>
                <w:lang w:eastAsia="zh-CN"/>
              </w:rPr>
              <w:t>桥梁</w:t>
            </w:r>
            <w:r>
              <w:rPr>
                <w:rFonts w:hint="eastAsia" w:ascii="方正仿宋_GBK" w:hAnsi="Times New Roman" w:eastAsia="方正仿宋_GBK" w:cs="Times New Roman"/>
                <w:b w:val="0"/>
                <w:bCs w:val="0"/>
                <w:kern w:val="2"/>
                <w:sz w:val="21"/>
                <w:szCs w:val="21"/>
              </w:rPr>
              <w:t>灾害事故发生后，要及时通报当地政府和相关部门，并根据自身工作职责和规定权限启动应急预案，加强协调沟通，及时有效地进行先期处置，控制事态发展，防止次生、衍生事故发生。</w:t>
            </w:r>
            <w:r>
              <w:rPr>
                <w:rFonts w:hint="eastAsia" w:ascii="方正仿宋_GBK" w:hAnsi="方正仿宋_GBK" w:eastAsia="方正仿宋_GBK" w:cs="方正仿宋_GBK"/>
                <w:b w:val="0"/>
                <w:bCs w:val="0"/>
                <w:kern w:val="2"/>
                <w:sz w:val="21"/>
                <w:szCs w:val="21"/>
              </w:rPr>
              <w:t>我区境内连接其他周边省（市）和区（县）出入境公路发生桥</w:t>
            </w:r>
            <w:r>
              <w:rPr>
                <w:rFonts w:hint="eastAsia" w:ascii="方正仿宋_GBK" w:hAnsi="方正仿宋_GBK" w:eastAsia="方正仿宋_GBK" w:cs="方正仿宋_GBK"/>
                <w:b w:val="0"/>
                <w:bCs w:val="0"/>
                <w:kern w:val="2"/>
                <w:sz w:val="21"/>
                <w:szCs w:val="21"/>
                <w:lang w:eastAsia="zh-CN"/>
              </w:rPr>
              <w:t>梁</w:t>
            </w:r>
            <w:r>
              <w:rPr>
                <w:rFonts w:hint="eastAsia" w:ascii="方正仿宋_GBK" w:hAnsi="方正仿宋_GBK" w:eastAsia="方正仿宋_GBK" w:cs="方正仿宋_GBK"/>
                <w:b w:val="0"/>
                <w:bCs w:val="0"/>
                <w:kern w:val="2"/>
                <w:sz w:val="21"/>
                <w:szCs w:val="21"/>
              </w:rPr>
              <w:t>灾害事故后，应及时通知周边省（市）和区（县）当地政府和公路养护部门。</w:t>
            </w:r>
          </w:p>
        </w:tc>
      </w:tr>
    </w:tbl>
    <w:p>
      <w:pPr>
        <w:keepNext w:val="0"/>
        <w:keepLines w:val="0"/>
        <w:pageBreakBefore w:val="0"/>
        <w:widowControl w:val="0"/>
        <w:kinsoku/>
        <w:wordWrap/>
        <w:overflowPunct w:val="0"/>
        <w:topLinePunct w:val="0"/>
        <w:autoSpaceDE/>
        <w:autoSpaceDN/>
        <w:bidi w:val="0"/>
        <w:adjustRightInd w:val="0"/>
        <w:snapToGrid w:val="0"/>
        <w:spacing w:line="288" w:lineRule="auto"/>
        <w:ind w:firstLine="640" w:firstLineChars="200"/>
        <w:textAlignment w:val="auto"/>
        <w:rPr>
          <w:rFonts w:ascii="方正楷体_GBK" w:hAnsi="方正楷体_GBK" w:eastAsia="方正楷体_GBK" w:cs="方正楷体_GBK"/>
          <w:b w:val="0"/>
          <w:bCs w:val="0"/>
          <w:color w:val="000000"/>
          <w:sz w:val="32"/>
          <w:szCs w:val="32"/>
        </w:rPr>
      </w:pPr>
      <w:r>
        <w:rPr>
          <w:rFonts w:hint="eastAsia" w:ascii="方正楷体_GBK" w:hAnsi="方正楷体_GBK" w:eastAsia="方正楷体_GBK" w:cs="方正楷体_GBK"/>
          <w:b w:val="0"/>
          <w:bCs w:val="0"/>
          <w:color w:val="000000"/>
          <w:sz w:val="32"/>
          <w:szCs w:val="32"/>
        </w:rPr>
        <w:t>3.3.2信息的确认与发布</w:t>
      </w:r>
    </w:p>
    <w:p>
      <w:pPr>
        <w:keepNext w:val="0"/>
        <w:keepLines w:val="0"/>
        <w:pageBreakBefore w:val="0"/>
        <w:widowControl w:val="0"/>
        <w:kinsoku/>
        <w:wordWrap/>
        <w:overflowPunct w:val="0"/>
        <w:topLinePunct w:val="0"/>
        <w:autoSpaceDE/>
        <w:autoSpaceDN/>
        <w:bidi w:val="0"/>
        <w:adjustRightInd w:val="0"/>
        <w:snapToGrid w:val="0"/>
        <w:spacing w:line="288" w:lineRule="auto"/>
        <w:ind w:firstLine="640" w:firstLineChars="200"/>
        <w:textAlignment w:val="auto"/>
        <w:rPr>
          <w:rFonts w:ascii="方正仿宋_GBK" w:hAnsi="Calibri" w:eastAsia="方正仿宋_GBK" w:cs="Times New Roman"/>
          <w:b w:val="0"/>
          <w:bCs w:val="0"/>
          <w:color w:val="000000"/>
          <w:sz w:val="32"/>
          <w:szCs w:val="32"/>
        </w:rPr>
      </w:pPr>
      <w:r>
        <w:rPr>
          <w:rFonts w:hint="eastAsia" w:ascii="方正仿宋_GBK" w:eastAsia="方正仿宋_GBK"/>
          <w:b w:val="0"/>
          <w:bCs w:val="0"/>
          <w:color w:val="000000"/>
          <w:sz w:val="32"/>
          <w:szCs w:val="32"/>
        </w:rPr>
        <w:t>（1）区公路桥梁应急办接到报警信息后，对报警信息加以记录和核实，初步判定预警级别，按程序向区公路桥梁应急领导小组报告并确认预警级别，及时向市政府应急指挥机构报告，同时向社会发布预警信息。</w:t>
      </w:r>
    </w:p>
    <w:p>
      <w:pPr>
        <w:keepNext w:val="0"/>
        <w:keepLines w:val="0"/>
        <w:pageBreakBefore w:val="0"/>
        <w:widowControl w:val="0"/>
        <w:kinsoku/>
        <w:wordWrap/>
        <w:overflowPunct w:val="0"/>
        <w:topLinePunct w:val="0"/>
        <w:autoSpaceDE/>
        <w:autoSpaceDN/>
        <w:bidi w:val="0"/>
        <w:adjustRightInd w:val="0"/>
        <w:snapToGrid w:val="0"/>
        <w:spacing w:line="288" w:lineRule="auto"/>
        <w:ind w:firstLine="640" w:firstLineChars="200"/>
        <w:textAlignment w:val="auto"/>
        <w:rPr>
          <w:rFonts w:ascii="方正仿宋_GBK" w:eastAsia="方正仿宋_GBK"/>
          <w:b w:val="0"/>
          <w:bCs w:val="0"/>
          <w:color w:val="000000"/>
          <w:sz w:val="32"/>
          <w:szCs w:val="32"/>
        </w:rPr>
      </w:pPr>
      <w:r>
        <w:rPr>
          <w:rFonts w:hint="eastAsia" w:ascii="方正仿宋_GBK" w:eastAsia="方正仿宋_GBK"/>
          <w:b w:val="0"/>
          <w:bCs w:val="0"/>
          <w:color w:val="000000"/>
          <w:sz w:val="32"/>
          <w:szCs w:val="32"/>
        </w:rPr>
        <w:t>（2）发布应急信息预警级别：干线公路桥梁突发事件红色预警和橙色预警由市政府应急管理机构确定并发布；黄色和蓝色预警由区公路桥梁应急领导小组确定并发布。</w:t>
      </w:r>
    </w:p>
    <w:p>
      <w:pPr>
        <w:keepNext w:val="0"/>
        <w:keepLines w:val="0"/>
        <w:pageBreakBefore w:val="0"/>
        <w:widowControl w:val="0"/>
        <w:kinsoku/>
        <w:wordWrap/>
        <w:overflowPunct w:val="0"/>
        <w:topLinePunct w:val="0"/>
        <w:autoSpaceDE/>
        <w:autoSpaceDN/>
        <w:bidi w:val="0"/>
        <w:adjustRightInd w:val="0"/>
        <w:snapToGrid w:val="0"/>
        <w:spacing w:line="288" w:lineRule="auto"/>
        <w:ind w:firstLine="640" w:firstLineChars="200"/>
        <w:textAlignment w:val="auto"/>
        <w:rPr>
          <w:rFonts w:ascii="方正黑体_GBK" w:hAnsi="方正黑体_GBK" w:eastAsia="方正黑体_GBK" w:cs="方正黑体_GBK"/>
          <w:b w:val="0"/>
          <w:bCs w:val="0"/>
          <w:color w:val="000000"/>
          <w:sz w:val="32"/>
          <w:szCs w:val="32"/>
        </w:rPr>
      </w:pPr>
      <w:bookmarkStart w:id="57" w:name="_Toc344786074_WPSOffice_Level1"/>
      <w:r>
        <w:rPr>
          <w:rFonts w:hint="eastAsia" w:ascii="方正黑体_GBK" w:hAnsi="方正黑体_GBK" w:eastAsia="方正黑体_GBK" w:cs="方正黑体_GBK"/>
          <w:b w:val="0"/>
          <w:bCs w:val="0"/>
          <w:color w:val="000000"/>
          <w:sz w:val="32"/>
          <w:szCs w:val="32"/>
        </w:rPr>
        <w:t>4</w:t>
      </w:r>
      <w:r>
        <w:rPr>
          <w:rFonts w:hint="eastAsia" w:ascii="方正黑体_GBK" w:hAnsi="方正黑体_GBK" w:eastAsia="方正黑体_GBK" w:cs="方正黑体_GBK"/>
          <w:b w:val="0"/>
          <w:bCs w:val="0"/>
          <w:color w:val="000000"/>
          <w:sz w:val="32"/>
          <w:szCs w:val="32"/>
          <w:lang w:eastAsia="zh-CN"/>
        </w:rPr>
        <w:t>．</w:t>
      </w:r>
      <w:r>
        <w:rPr>
          <w:rFonts w:hint="eastAsia" w:ascii="方正黑体_GBK" w:hAnsi="方正黑体_GBK" w:eastAsia="方正黑体_GBK" w:cs="方正黑体_GBK"/>
          <w:b w:val="0"/>
          <w:bCs w:val="0"/>
          <w:color w:val="000000"/>
          <w:sz w:val="32"/>
          <w:szCs w:val="32"/>
        </w:rPr>
        <w:t>应急响应</w:t>
      </w:r>
      <w:bookmarkEnd w:id="57"/>
    </w:p>
    <w:p>
      <w:pPr>
        <w:keepNext w:val="0"/>
        <w:keepLines w:val="0"/>
        <w:pageBreakBefore w:val="0"/>
        <w:widowControl w:val="0"/>
        <w:kinsoku/>
        <w:wordWrap/>
        <w:overflowPunct w:val="0"/>
        <w:topLinePunct w:val="0"/>
        <w:autoSpaceDE/>
        <w:autoSpaceDN/>
        <w:bidi w:val="0"/>
        <w:adjustRightInd w:val="0"/>
        <w:snapToGrid w:val="0"/>
        <w:spacing w:line="288" w:lineRule="auto"/>
        <w:ind w:firstLine="640" w:firstLineChars="200"/>
        <w:textAlignment w:val="auto"/>
        <w:rPr>
          <w:rFonts w:ascii="方正仿宋_GBK" w:hAnsi="Calibri" w:eastAsia="方正仿宋_GBK" w:cs="Times New Roman"/>
          <w:b w:val="0"/>
          <w:bCs w:val="0"/>
          <w:color w:val="000000"/>
          <w:sz w:val="32"/>
          <w:szCs w:val="32"/>
        </w:rPr>
      </w:pPr>
      <w:bookmarkStart w:id="58" w:name="_Toc1175076592_WPSOffice_Level2"/>
      <w:r>
        <w:rPr>
          <w:rFonts w:hint="eastAsia" w:ascii="方正楷体_GBK" w:hAnsi="方正楷体_GBK" w:eastAsia="方正楷体_GBK" w:cs="方正楷体_GBK"/>
          <w:b w:val="0"/>
          <w:bCs w:val="0"/>
          <w:color w:val="000000"/>
          <w:sz w:val="32"/>
          <w:szCs w:val="32"/>
        </w:rPr>
        <w:t>4.1先期处置</w:t>
      </w:r>
      <w:bookmarkEnd w:id="58"/>
    </w:p>
    <w:p>
      <w:pPr>
        <w:keepNext w:val="0"/>
        <w:keepLines w:val="0"/>
        <w:pageBreakBefore w:val="0"/>
        <w:widowControl w:val="0"/>
        <w:kinsoku/>
        <w:wordWrap/>
        <w:overflowPunct w:val="0"/>
        <w:topLinePunct w:val="0"/>
        <w:autoSpaceDE/>
        <w:autoSpaceDN/>
        <w:bidi w:val="0"/>
        <w:adjustRightInd w:val="0"/>
        <w:snapToGrid w:val="0"/>
        <w:spacing w:line="288" w:lineRule="auto"/>
        <w:ind w:firstLine="640" w:firstLineChars="200"/>
        <w:textAlignment w:val="auto"/>
        <w:rPr>
          <w:rFonts w:ascii="方正仿宋_GBK" w:eastAsia="方正仿宋_GBK"/>
          <w:b w:val="0"/>
          <w:bCs w:val="0"/>
          <w:color w:val="000000"/>
          <w:sz w:val="32"/>
          <w:szCs w:val="32"/>
        </w:rPr>
      </w:pPr>
      <w:r>
        <w:rPr>
          <w:rFonts w:hint="eastAsia" w:ascii="方正仿宋_GBK" w:eastAsia="方正仿宋_GBK"/>
          <w:b w:val="0"/>
          <w:bCs w:val="0"/>
          <w:color w:val="000000"/>
          <w:sz w:val="32"/>
          <w:szCs w:val="32"/>
        </w:rPr>
        <w:t>干线公路桥梁突发事件发生后，事发地的镇街在向区公路桥梁应急办报告突发事件信息的同时，要根据职责和规定的权限启动相应应急处置预案，及时、有效地进行先期处置控制事态。区公路桥梁应急办接到突发事件信息后立即安排技术人员赶赴事故现场开展应急处置。</w:t>
      </w:r>
    </w:p>
    <w:p>
      <w:pPr>
        <w:keepNext w:val="0"/>
        <w:keepLines w:val="0"/>
        <w:pageBreakBefore w:val="0"/>
        <w:widowControl w:val="0"/>
        <w:kinsoku/>
        <w:wordWrap/>
        <w:overflowPunct w:val="0"/>
        <w:topLinePunct w:val="0"/>
        <w:autoSpaceDE/>
        <w:autoSpaceDN/>
        <w:bidi w:val="0"/>
        <w:adjustRightInd w:val="0"/>
        <w:snapToGrid w:val="0"/>
        <w:spacing w:line="288" w:lineRule="auto"/>
        <w:ind w:firstLine="640" w:firstLineChars="200"/>
        <w:textAlignment w:val="auto"/>
        <w:rPr>
          <w:rFonts w:ascii="方正楷体_GBK" w:hAnsi="方正楷体_GBK" w:eastAsia="方正楷体_GBK" w:cs="方正楷体_GBK"/>
          <w:b w:val="0"/>
          <w:bCs w:val="0"/>
          <w:color w:val="000000"/>
          <w:sz w:val="32"/>
          <w:szCs w:val="32"/>
        </w:rPr>
      </w:pPr>
      <w:bookmarkStart w:id="59" w:name="_Toc206150723_WPSOffice_Level2"/>
      <w:r>
        <w:rPr>
          <w:rFonts w:hint="eastAsia" w:ascii="方正楷体_GBK" w:hAnsi="方正楷体_GBK" w:eastAsia="方正楷体_GBK" w:cs="方正楷体_GBK"/>
          <w:b w:val="0"/>
          <w:bCs w:val="0"/>
          <w:color w:val="000000"/>
          <w:sz w:val="32"/>
          <w:szCs w:val="32"/>
        </w:rPr>
        <w:t>4.2分级响应</w:t>
      </w:r>
      <w:bookmarkEnd w:id="59"/>
    </w:p>
    <w:p>
      <w:pPr>
        <w:keepNext w:val="0"/>
        <w:keepLines w:val="0"/>
        <w:pageBreakBefore w:val="0"/>
        <w:widowControl w:val="0"/>
        <w:kinsoku/>
        <w:wordWrap/>
        <w:overflowPunct w:val="0"/>
        <w:topLinePunct w:val="0"/>
        <w:autoSpaceDE/>
        <w:autoSpaceDN/>
        <w:bidi w:val="0"/>
        <w:adjustRightInd w:val="0"/>
        <w:snapToGrid w:val="0"/>
        <w:spacing w:line="288" w:lineRule="auto"/>
        <w:ind w:firstLine="640" w:firstLineChars="200"/>
        <w:textAlignment w:val="auto"/>
        <w:rPr>
          <w:rFonts w:ascii="方正仿宋_GBK" w:hAnsi="Calibri" w:eastAsia="方正仿宋_GBK" w:cs="Times New Roman"/>
          <w:b w:val="0"/>
          <w:bCs w:val="0"/>
          <w:color w:val="000000"/>
          <w:sz w:val="32"/>
          <w:szCs w:val="32"/>
        </w:rPr>
      </w:pPr>
      <w:r>
        <w:rPr>
          <w:rFonts w:hint="eastAsia" w:ascii="方正仿宋_GBK" w:eastAsia="方正仿宋_GBK"/>
          <w:b w:val="0"/>
          <w:bCs w:val="0"/>
          <w:color w:val="000000"/>
          <w:sz w:val="32"/>
          <w:szCs w:val="32"/>
        </w:rPr>
        <w:t>特别重大和重大公路桥梁突发事件，区公路桥梁应急办接到信息后，在第一时间报告区公路桥梁应急领导小组，区公路桥梁应急领导小组在规定时间内报告市政府，并积极配合市应急指挥机构开展公路桥梁突发事件应急处置。</w:t>
      </w:r>
    </w:p>
    <w:p>
      <w:pPr>
        <w:keepNext w:val="0"/>
        <w:keepLines w:val="0"/>
        <w:pageBreakBefore w:val="0"/>
        <w:widowControl w:val="0"/>
        <w:kinsoku/>
        <w:wordWrap/>
        <w:overflowPunct w:val="0"/>
        <w:topLinePunct w:val="0"/>
        <w:autoSpaceDE/>
        <w:autoSpaceDN/>
        <w:bidi w:val="0"/>
        <w:adjustRightInd w:val="0"/>
        <w:snapToGrid w:val="0"/>
        <w:spacing w:line="288" w:lineRule="auto"/>
        <w:ind w:firstLine="640" w:firstLineChars="200"/>
        <w:textAlignment w:val="auto"/>
        <w:rPr>
          <w:rFonts w:ascii="方正仿宋_GBK" w:eastAsia="方正仿宋_GBK"/>
          <w:b w:val="0"/>
          <w:bCs w:val="0"/>
          <w:color w:val="000000"/>
          <w:sz w:val="32"/>
          <w:szCs w:val="32"/>
        </w:rPr>
      </w:pPr>
      <w:r>
        <w:rPr>
          <w:rFonts w:hint="eastAsia" w:ascii="方正仿宋_GBK" w:eastAsia="方正仿宋_GBK"/>
          <w:b w:val="0"/>
          <w:bCs w:val="0"/>
          <w:color w:val="000000"/>
          <w:sz w:val="32"/>
          <w:szCs w:val="32"/>
        </w:rPr>
        <w:t>较大和一般等级突发事件，区公路桥梁应急办要第一时间报告区公路桥梁应急领导小组，由区公路桥梁应急领导小组根据情况决定成立现场指挥部，安排有关人员立即赶赴事故现场，并积极配合市应急指挥机构处置突发事件。</w:t>
      </w:r>
    </w:p>
    <w:p>
      <w:pPr>
        <w:keepNext w:val="0"/>
        <w:keepLines w:val="0"/>
        <w:pageBreakBefore w:val="0"/>
        <w:widowControl w:val="0"/>
        <w:kinsoku/>
        <w:wordWrap/>
        <w:overflowPunct w:val="0"/>
        <w:topLinePunct w:val="0"/>
        <w:autoSpaceDE/>
        <w:autoSpaceDN/>
        <w:bidi w:val="0"/>
        <w:adjustRightInd w:val="0"/>
        <w:snapToGrid w:val="0"/>
        <w:spacing w:line="288" w:lineRule="auto"/>
        <w:ind w:firstLine="640" w:firstLineChars="200"/>
        <w:textAlignment w:val="auto"/>
        <w:rPr>
          <w:rFonts w:ascii="方正仿宋_GBK" w:eastAsia="方正仿宋_GBK"/>
          <w:b w:val="0"/>
          <w:bCs w:val="0"/>
          <w:color w:val="000000"/>
          <w:sz w:val="32"/>
          <w:szCs w:val="32"/>
        </w:rPr>
      </w:pPr>
      <w:r>
        <w:rPr>
          <w:rFonts w:hint="eastAsia" w:ascii="方正仿宋_GBK" w:eastAsia="方正仿宋_GBK"/>
          <w:b w:val="0"/>
          <w:bCs w:val="0"/>
          <w:color w:val="000000"/>
          <w:sz w:val="32"/>
          <w:szCs w:val="32"/>
        </w:rPr>
        <w:t>区公路桥梁应急办应在最短时间内组织相关技术人员和专家制定应急处置方案</w:t>
      </w:r>
      <w:r>
        <w:rPr>
          <w:rFonts w:hint="eastAsia" w:ascii="方正仿宋_GBK" w:eastAsia="方正仿宋_GBK"/>
          <w:b w:val="0"/>
          <w:bCs w:val="0"/>
          <w:color w:val="000000"/>
          <w:sz w:val="32"/>
          <w:szCs w:val="32"/>
          <w:lang w:eastAsia="zh-CN"/>
        </w:rPr>
        <w:t>。</w:t>
      </w:r>
      <w:r>
        <w:rPr>
          <w:rFonts w:hint="eastAsia" w:ascii="方正仿宋_GBK" w:eastAsia="方正仿宋_GBK"/>
          <w:b w:val="0"/>
          <w:bCs w:val="0"/>
          <w:color w:val="000000"/>
          <w:sz w:val="32"/>
          <w:szCs w:val="32"/>
        </w:rPr>
        <w:t>区公路桥梁应急领导小组及时进行安排部署，并及时向市政府报告。</w:t>
      </w:r>
    </w:p>
    <w:p>
      <w:pPr>
        <w:keepNext w:val="0"/>
        <w:keepLines w:val="0"/>
        <w:pageBreakBefore w:val="0"/>
        <w:widowControl w:val="0"/>
        <w:kinsoku/>
        <w:wordWrap/>
        <w:overflowPunct w:val="0"/>
        <w:topLinePunct w:val="0"/>
        <w:autoSpaceDE/>
        <w:autoSpaceDN/>
        <w:bidi w:val="0"/>
        <w:adjustRightInd w:val="0"/>
        <w:snapToGrid w:val="0"/>
        <w:spacing w:line="288" w:lineRule="auto"/>
        <w:ind w:firstLine="640" w:firstLineChars="200"/>
        <w:textAlignment w:val="auto"/>
        <w:rPr>
          <w:rFonts w:ascii="方正楷体_GBK" w:hAnsi="方正楷体_GBK" w:eastAsia="方正楷体_GBK" w:cs="方正楷体_GBK"/>
          <w:b w:val="0"/>
          <w:bCs w:val="0"/>
          <w:color w:val="000000"/>
          <w:sz w:val="32"/>
          <w:szCs w:val="32"/>
        </w:rPr>
      </w:pPr>
      <w:bookmarkStart w:id="60" w:name="_Toc835399692_WPSOffice_Level2"/>
      <w:r>
        <w:rPr>
          <w:rFonts w:hint="eastAsia" w:ascii="方正楷体_GBK" w:hAnsi="方正楷体_GBK" w:eastAsia="方正楷体_GBK" w:cs="方正楷体_GBK"/>
          <w:b w:val="0"/>
          <w:bCs w:val="0"/>
          <w:color w:val="000000"/>
          <w:sz w:val="32"/>
          <w:szCs w:val="32"/>
        </w:rPr>
        <w:t>4.3指挥与协调</w:t>
      </w:r>
      <w:bookmarkEnd w:id="60"/>
    </w:p>
    <w:p>
      <w:pPr>
        <w:keepNext w:val="0"/>
        <w:keepLines w:val="0"/>
        <w:pageBreakBefore w:val="0"/>
        <w:widowControl w:val="0"/>
        <w:kinsoku/>
        <w:wordWrap/>
        <w:overflowPunct w:val="0"/>
        <w:topLinePunct w:val="0"/>
        <w:autoSpaceDE/>
        <w:autoSpaceDN/>
        <w:bidi w:val="0"/>
        <w:adjustRightInd w:val="0"/>
        <w:snapToGrid w:val="0"/>
        <w:spacing w:line="288" w:lineRule="auto"/>
        <w:ind w:firstLine="640" w:firstLineChars="200"/>
        <w:textAlignment w:val="auto"/>
        <w:rPr>
          <w:rFonts w:ascii="方正仿宋_GBK" w:hAnsi="Calibri" w:eastAsia="方正仿宋_GBK" w:cs="Times New Roman"/>
          <w:b w:val="0"/>
          <w:bCs w:val="0"/>
          <w:color w:val="000000"/>
          <w:sz w:val="32"/>
          <w:szCs w:val="32"/>
        </w:rPr>
      </w:pPr>
      <w:r>
        <w:rPr>
          <w:rFonts w:hint="eastAsia" w:ascii="方正仿宋_GBK" w:eastAsia="方正仿宋_GBK"/>
          <w:b w:val="0"/>
          <w:bCs w:val="0"/>
          <w:color w:val="000000"/>
          <w:sz w:val="32"/>
          <w:szCs w:val="32"/>
        </w:rPr>
        <w:t>区公路桥梁应急领导小组接到干线公路桥梁突发事件的报告后，</w:t>
      </w:r>
      <w:r>
        <w:rPr>
          <w:rFonts w:hint="eastAsia" w:ascii="方正仿宋_GBK" w:eastAsia="方正仿宋_GBK"/>
          <w:b w:val="0"/>
          <w:bCs w:val="0"/>
          <w:color w:val="000000"/>
          <w:sz w:val="32"/>
          <w:szCs w:val="32"/>
          <w:lang w:eastAsia="zh-CN"/>
        </w:rPr>
        <w:t>应</w:t>
      </w:r>
      <w:r>
        <w:rPr>
          <w:rFonts w:hint="eastAsia" w:ascii="方正仿宋_GBK" w:eastAsia="方正仿宋_GBK"/>
          <w:b w:val="0"/>
          <w:bCs w:val="0"/>
          <w:color w:val="000000"/>
          <w:sz w:val="32"/>
          <w:szCs w:val="32"/>
        </w:rPr>
        <w:t>迅速做出其对社会、环境影响的评估，按照需要执行管理控制，发布</w:t>
      </w:r>
      <w:r>
        <w:rPr>
          <w:rFonts w:hint="eastAsia" w:ascii="方正仿宋_GBK" w:eastAsia="方正仿宋_GBK"/>
          <w:b w:val="0"/>
          <w:bCs w:val="0"/>
          <w:color w:val="000000"/>
          <w:sz w:val="32"/>
          <w:szCs w:val="32"/>
          <w:lang w:eastAsia="zh-CN"/>
        </w:rPr>
        <w:t>道路</w:t>
      </w:r>
      <w:r>
        <w:rPr>
          <w:rFonts w:hint="eastAsia" w:ascii="方正仿宋_GBK" w:eastAsia="方正仿宋_GBK"/>
          <w:b w:val="0"/>
          <w:bCs w:val="0"/>
          <w:color w:val="000000"/>
          <w:sz w:val="32"/>
          <w:szCs w:val="32"/>
        </w:rPr>
        <w:t>预警通报，及时采取应急反应行动，向市政府报告。并根据突发事件情况和上级决定实施应急预案，制定相应的应急反应对策，协调有关部门工作，调动应急反应所需的人力、物力资源，组织提供交通应急方案、紧急物资及人员的运输保障。现场指挥有关人员第一时间赶赴现场，根据灾情、相关预案和领导指示，制定并实施具体应急行动方案，组织指挥现场救援的各项行动，控制现场局面；及时掌握和报告重要情况，请示紧急事项（人员、设备支援），做好事故调查准备、善后工作，防止出现次生衍生灾害，尽快恢复正常秩序，同时，起草新闻通报内容稿件，并通报区政府新闻办。</w:t>
      </w:r>
    </w:p>
    <w:p>
      <w:pPr>
        <w:keepNext w:val="0"/>
        <w:keepLines w:val="0"/>
        <w:pageBreakBefore w:val="0"/>
        <w:widowControl w:val="0"/>
        <w:kinsoku/>
        <w:wordWrap/>
        <w:overflowPunct w:val="0"/>
        <w:topLinePunct w:val="0"/>
        <w:autoSpaceDE/>
        <w:autoSpaceDN/>
        <w:bidi w:val="0"/>
        <w:adjustRightInd w:val="0"/>
        <w:snapToGrid w:val="0"/>
        <w:spacing w:line="288" w:lineRule="auto"/>
        <w:ind w:firstLine="640" w:firstLineChars="200"/>
        <w:textAlignment w:val="auto"/>
        <w:rPr>
          <w:rFonts w:ascii="方正仿宋_GBK" w:eastAsia="方正仿宋_GBK"/>
          <w:b w:val="0"/>
          <w:bCs w:val="0"/>
          <w:color w:val="000000"/>
          <w:sz w:val="32"/>
          <w:szCs w:val="32"/>
        </w:rPr>
      </w:pPr>
      <w:r>
        <w:rPr>
          <w:rFonts w:hint="eastAsia" w:ascii="方正仿宋_GBK" w:eastAsia="方正仿宋_GBK"/>
          <w:b w:val="0"/>
          <w:bCs w:val="0"/>
          <w:color w:val="000000"/>
          <w:sz w:val="32"/>
          <w:szCs w:val="32"/>
        </w:rPr>
        <w:t>对重大以上级别的干线公路桥梁突发事件，应请求市应急指挥机构启动相应的应急救援预案。</w:t>
      </w:r>
    </w:p>
    <w:p>
      <w:pPr>
        <w:keepNext w:val="0"/>
        <w:keepLines w:val="0"/>
        <w:pageBreakBefore w:val="0"/>
        <w:widowControl w:val="0"/>
        <w:kinsoku/>
        <w:wordWrap/>
        <w:overflowPunct w:val="0"/>
        <w:topLinePunct w:val="0"/>
        <w:autoSpaceDE/>
        <w:autoSpaceDN/>
        <w:bidi w:val="0"/>
        <w:adjustRightInd w:val="0"/>
        <w:snapToGrid w:val="0"/>
        <w:spacing w:line="288" w:lineRule="auto"/>
        <w:ind w:firstLine="640" w:firstLineChars="200"/>
        <w:textAlignment w:val="auto"/>
        <w:rPr>
          <w:rFonts w:ascii="方正仿宋_GBK" w:eastAsia="方正仿宋_GBK"/>
          <w:b w:val="0"/>
          <w:bCs w:val="0"/>
          <w:color w:val="000000"/>
          <w:sz w:val="32"/>
          <w:szCs w:val="32"/>
        </w:rPr>
      </w:pPr>
      <w:bookmarkStart w:id="61" w:name="_Toc1085386578_WPSOffice_Level2"/>
      <w:r>
        <w:rPr>
          <w:rFonts w:hint="eastAsia" w:ascii="方正楷体_GBK" w:hAnsi="方正楷体_GBK" w:eastAsia="方正楷体_GBK" w:cs="方正楷体_GBK"/>
          <w:b w:val="0"/>
          <w:bCs w:val="0"/>
          <w:color w:val="000000"/>
          <w:sz w:val="32"/>
          <w:szCs w:val="32"/>
        </w:rPr>
        <w:t>4.4应急处置</w:t>
      </w:r>
      <w:bookmarkEnd w:id="61"/>
    </w:p>
    <w:p>
      <w:pPr>
        <w:keepNext w:val="0"/>
        <w:keepLines w:val="0"/>
        <w:pageBreakBefore w:val="0"/>
        <w:widowControl w:val="0"/>
        <w:kinsoku/>
        <w:wordWrap/>
        <w:overflowPunct w:val="0"/>
        <w:topLinePunct w:val="0"/>
        <w:autoSpaceDE/>
        <w:autoSpaceDN/>
        <w:bidi w:val="0"/>
        <w:adjustRightInd w:val="0"/>
        <w:snapToGrid w:val="0"/>
        <w:spacing w:line="288" w:lineRule="auto"/>
        <w:ind w:firstLine="640" w:firstLineChars="200"/>
        <w:textAlignment w:val="auto"/>
        <w:rPr>
          <w:rFonts w:hint="eastAsia" w:ascii="方正仿宋_GBK" w:hAnsi="方正仿宋_GBK" w:eastAsia="方正仿宋_GBK" w:cs="方正仿宋_GBK"/>
          <w:b w:val="0"/>
          <w:bCs w:val="0"/>
          <w:color w:val="000000"/>
          <w:sz w:val="32"/>
          <w:szCs w:val="32"/>
        </w:rPr>
      </w:pPr>
      <w:r>
        <w:rPr>
          <w:rFonts w:hint="eastAsia" w:ascii="方正仿宋_GBK" w:hAnsi="方正仿宋_GBK" w:eastAsia="方正仿宋_GBK" w:cs="方正仿宋_GBK"/>
          <w:b w:val="0"/>
          <w:bCs w:val="0"/>
          <w:color w:val="000000"/>
          <w:sz w:val="32"/>
          <w:szCs w:val="32"/>
        </w:rPr>
        <w:t>4.4.1处置权限</w:t>
      </w:r>
    </w:p>
    <w:p>
      <w:pPr>
        <w:keepNext w:val="0"/>
        <w:keepLines w:val="0"/>
        <w:pageBreakBefore w:val="0"/>
        <w:widowControl w:val="0"/>
        <w:kinsoku/>
        <w:wordWrap/>
        <w:overflowPunct w:val="0"/>
        <w:topLinePunct w:val="0"/>
        <w:autoSpaceDE/>
        <w:autoSpaceDN/>
        <w:bidi w:val="0"/>
        <w:adjustRightInd w:val="0"/>
        <w:snapToGrid w:val="0"/>
        <w:spacing w:line="288" w:lineRule="auto"/>
        <w:ind w:firstLine="640" w:firstLineChars="200"/>
        <w:textAlignment w:val="auto"/>
        <w:rPr>
          <w:rFonts w:ascii="方正仿宋_GBK" w:hAnsi="Calibri" w:eastAsia="方正仿宋_GBK" w:cs="Times New Roman"/>
          <w:b w:val="0"/>
          <w:bCs w:val="0"/>
          <w:color w:val="000000"/>
          <w:sz w:val="32"/>
          <w:szCs w:val="32"/>
        </w:rPr>
      </w:pPr>
      <w:r>
        <w:rPr>
          <w:rFonts w:hint="eastAsia" w:ascii="方正仿宋_GBK" w:eastAsia="方正仿宋_GBK"/>
          <w:b w:val="0"/>
          <w:bCs w:val="0"/>
          <w:color w:val="000000"/>
          <w:sz w:val="32"/>
          <w:szCs w:val="32"/>
        </w:rPr>
        <w:t>一般公路桥梁突发事件由区公路桥梁应急领导小组开展应急处置；较大公路桥梁突发事件由区公路桥梁应急领导小组上报区委后开展应急处置；重大和特别重大公路桥梁突发事件在市应急指挥机构的领导下开展应急处置。</w:t>
      </w:r>
    </w:p>
    <w:p>
      <w:pPr>
        <w:keepNext w:val="0"/>
        <w:keepLines w:val="0"/>
        <w:pageBreakBefore w:val="0"/>
        <w:widowControl w:val="0"/>
        <w:kinsoku/>
        <w:wordWrap/>
        <w:overflowPunct w:val="0"/>
        <w:topLinePunct w:val="0"/>
        <w:autoSpaceDE/>
        <w:autoSpaceDN/>
        <w:bidi w:val="0"/>
        <w:adjustRightInd w:val="0"/>
        <w:snapToGrid w:val="0"/>
        <w:spacing w:line="288" w:lineRule="auto"/>
        <w:ind w:firstLine="640" w:firstLineChars="200"/>
        <w:textAlignment w:val="auto"/>
        <w:rPr>
          <w:rFonts w:ascii="方正仿宋_GBK" w:eastAsia="方正仿宋_GBK"/>
          <w:b w:val="0"/>
          <w:bCs w:val="0"/>
          <w:color w:val="000000"/>
          <w:sz w:val="32"/>
          <w:szCs w:val="32"/>
        </w:rPr>
      </w:pPr>
      <w:r>
        <w:rPr>
          <w:rFonts w:hint="eastAsia" w:ascii="方正仿宋_GBK" w:hAnsi="方正仿宋_GBK" w:eastAsia="方正仿宋_GBK" w:cs="方正仿宋_GBK"/>
          <w:b w:val="0"/>
          <w:bCs w:val="0"/>
          <w:color w:val="000000"/>
          <w:sz w:val="32"/>
          <w:szCs w:val="32"/>
        </w:rPr>
        <w:t>4.4.2处置措施</w:t>
      </w:r>
    </w:p>
    <w:p>
      <w:pPr>
        <w:keepNext w:val="0"/>
        <w:keepLines w:val="0"/>
        <w:pageBreakBefore w:val="0"/>
        <w:widowControl w:val="0"/>
        <w:kinsoku/>
        <w:wordWrap/>
        <w:overflowPunct w:val="0"/>
        <w:topLinePunct w:val="0"/>
        <w:autoSpaceDE/>
        <w:autoSpaceDN/>
        <w:bidi w:val="0"/>
        <w:adjustRightInd w:val="0"/>
        <w:snapToGrid w:val="0"/>
        <w:spacing w:line="288" w:lineRule="auto"/>
        <w:ind w:firstLine="640" w:firstLineChars="200"/>
        <w:textAlignment w:val="auto"/>
        <w:rPr>
          <w:rFonts w:ascii="方正仿宋_GBK" w:eastAsia="方正仿宋_GBK"/>
          <w:b w:val="0"/>
          <w:bCs w:val="0"/>
          <w:color w:val="000000"/>
          <w:sz w:val="32"/>
          <w:szCs w:val="32"/>
        </w:rPr>
      </w:pPr>
      <w:r>
        <w:rPr>
          <w:rFonts w:hint="eastAsia" w:ascii="方正仿宋_GBK" w:eastAsia="方正仿宋_GBK"/>
          <w:b w:val="0"/>
          <w:bCs w:val="0"/>
          <w:color w:val="000000"/>
          <w:sz w:val="32"/>
          <w:szCs w:val="32"/>
        </w:rPr>
        <w:t>组织抢救突发事件伤员、财物；做好突发事件现场勘查、调查、取证等工作；实施交通管制，对现场车辆、人员进行管控，保证抢险救援车辆顺利通行，设定危险区域控制范围；开展应急处置，尽快恢复交通。负责对干线公路桥梁突发事件各阶段应急工作的记录、受灾情况和污染损害赔偿工作的记录，对受灾情况和损害赔偿证据进行初步审核。</w:t>
      </w:r>
    </w:p>
    <w:p>
      <w:pPr>
        <w:keepNext w:val="0"/>
        <w:keepLines w:val="0"/>
        <w:pageBreakBefore w:val="0"/>
        <w:widowControl w:val="0"/>
        <w:kinsoku/>
        <w:wordWrap/>
        <w:overflowPunct w:val="0"/>
        <w:topLinePunct w:val="0"/>
        <w:autoSpaceDE/>
        <w:autoSpaceDN/>
        <w:bidi w:val="0"/>
        <w:adjustRightInd w:val="0"/>
        <w:snapToGrid w:val="0"/>
        <w:spacing w:line="288" w:lineRule="auto"/>
        <w:ind w:firstLine="640" w:firstLineChars="200"/>
        <w:textAlignment w:val="auto"/>
        <w:rPr>
          <w:rFonts w:ascii="方正楷体_GBK" w:hAnsi="方正楷体_GBK" w:eastAsia="方正楷体_GBK" w:cs="方正楷体_GBK"/>
          <w:b w:val="0"/>
          <w:bCs w:val="0"/>
          <w:color w:val="000000"/>
          <w:sz w:val="32"/>
          <w:szCs w:val="32"/>
        </w:rPr>
      </w:pPr>
      <w:bookmarkStart w:id="62" w:name="_Toc74532055_WPSOffice_Level2"/>
      <w:r>
        <w:rPr>
          <w:rFonts w:hint="eastAsia" w:ascii="方正楷体_GBK" w:hAnsi="方正楷体_GBK" w:eastAsia="方正楷体_GBK" w:cs="方正楷体_GBK"/>
          <w:b w:val="0"/>
          <w:bCs w:val="0"/>
          <w:color w:val="000000"/>
          <w:sz w:val="32"/>
          <w:szCs w:val="32"/>
        </w:rPr>
        <w:t>4.5事件检测与后果评估</w:t>
      </w:r>
      <w:bookmarkEnd w:id="62"/>
    </w:p>
    <w:p>
      <w:pPr>
        <w:keepNext w:val="0"/>
        <w:keepLines w:val="0"/>
        <w:pageBreakBefore w:val="0"/>
        <w:widowControl w:val="0"/>
        <w:kinsoku/>
        <w:wordWrap/>
        <w:overflowPunct w:val="0"/>
        <w:topLinePunct w:val="0"/>
        <w:autoSpaceDE/>
        <w:autoSpaceDN/>
        <w:bidi w:val="0"/>
        <w:adjustRightInd w:val="0"/>
        <w:snapToGrid w:val="0"/>
        <w:spacing w:line="288" w:lineRule="auto"/>
        <w:ind w:firstLine="640" w:firstLineChars="200"/>
        <w:textAlignment w:val="auto"/>
        <w:rPr>
          <w:rFonts w:ascii="方正仿宋_GBK" w:hAnsi="Calibri" w:eastAsia="方正仿宋_GBK" w:cs="Times New Roman"/>
          <w:b w:val="0"/>
          <w:bCs w:val="0"/>
          <w:color w:val="000000"/>
          <w:sz w:val="32"/>
          <w:szCs w:val="32"/>
        </w:rPr>
      </w:pPr>
      <w:r>
        <w:rPr>
          <w:rFonts w:hint="eastAsia" w:ascii="方正仿宋_GBK" w:eastAsia="方正仿宋_GBK"/>
          <w:b w:val="0"/>
          <w:bCs w:val="0"/>
          <w:color w:val="000000"/>
          <w:sz w:val="32"/>
          <w:szCs w:val="32"/>
        </w:rPr>
        <w:t>干线公路桥梁突发事件应急处置完成后，区公路桥梁应急办负责收集整理相关资料，形成应急处置报告，明确救援消耗、设备损害情况，上报区公路桥梁应急领导小组，并针对应急处置各个环节存在的问题提出改进建议。</w:t>
      </w:r>
    </w:p>
    <w:p>
      <w:pPr>
        <w:keepNext w:val="0"/>
        <w:keepLines w:val="0"/>
        <w:pageBreakBefore w:val="0"/>
        <w:widowControl w:val="0"/>
        <w:kinsoku/>
        <w:wordWrap/>
        <w:overflowPunct w:val="0"/>
        <w:topLinePunct w:val="0"/>
        <w:autoSpaceDE/>
        <w:autoSpaceDN/>
        <w:bidi w:val="0"/>
        <w:adjustRightInd w:val="0"/>
        <w:snapToGrid w:val="0"/>
        <w:spacing w:line="288" w:lineRule="auto"/>
        <w:ind w:firstLine="640" w:firstLineChars="200"/>
        <w:textAlignment w:val="auto"/>
        <w:rPr>
          <w:rFonts w:ascii="方正仿宋_GBK" w:eastAsia="方正仿宋_GBK"/>
          <w:b w:val="0"/>
          <w:bCs w:val="0"/>
          <w:color w:val="000000"/>
          <w:sz w:val="32"/>
          <w:szCs w:val="32"/>
        </w:rPr>
      </w:pPr>
      <w:bookmarkStart w:id="63" w:name="_Toc936031061_WPSOffice_Level2"/>
      <w:r>
        <w:rPr>
          <w:rFonts w:hint="eastAsia" w:ascii="方正楷体_GBK" w:hAnsi="方正楷体_GBK" w:eastAsia="方正楷体_GBK" w:cs="方正楷体_GBK"/>
          <w:b w:val="0"/>
          <w:bCs w:val="0"/>
          <w:color w:val="000000"/>
          <w:sz w:val="32"/>
          <w:szCs w:val="32"/>
        </w:rPr>
        <w:t>4.6应急解除</w:t>
      </w:r>
      <w:bookmarkEnd w:id="63"/>
    </w:p>
    <w:p>
      <w:pPr>
        <w:keepNext w:val="0"/>
        <w:keepLines w:val="0"/>
        <w:pageBreakBefore w:val="0"/>
        <w:widowControl w:val="0"/>
        <w:kinsoku/>
        <w:wordWrap/>
        <w:overflowPunct w:val="0"/>
        <w:topLinePunct w:val="0"/>
        <w:autoSpaceDE/>
        <w:autoSpaceDN/>
        <w:bidi w:val="0"/>
        <w:adjustRightInd w:val="0"/>
        <w:snapToGrid w:val="0"/>
        <w:spacing w:line="288" w:lineRule="auto"/>
        <w:ind w:firstLine="640" w:firstLineChars="200"/>
        <w:textAlignment w:val="auto"/>
        <w:rPr>
          <w:rFonts w:ascii="方正楷体_GBK" w:hAnsi="方正楷体_GBK" w:eastAsia="方正楷体_GBK" w:cs="方正楷体_GBK"/>
          <w:b w:val="0"/>
          <w:bCs w:val="0"/>
          <w:color w:val="000000"/>
          <w:sz w:val="32"/>
          <w:szCs w:val="32"/>
        </w:rPr>
      </w:pPr>
      <w:r>
        <w:rPr>
          <w:rFonts w:hint="eastAsia" w:ascii="方正楷体_GBK" w:hAnsi="方正楷体_GBK" w:eastAsia="方正楷体_GBK" w:cs="方正楷体_GBK"/>
          <w:b w:val="0"/>
          <w:bCs w:val="0"/>
          <w:color w:val="000000"/>
          <w:sz w:val="32"/>
          <w:szCs w:val="32"/>
        </w:rPr>
        <w:t>4.6.1应急解除判别</w:t>
      </w:r>
    </w:p>
    <w:p>
      <w:pPr>
        <w:keepNext w:val="0"/>
        <w:keepLines w:val="0"/>
        <w:pageBreakBefore w:val="0"/>
        <w:widowControl w:val="0"/>
        <w:kinsoku/>
        <w:wordWrap/>
        <w:overflowPunct w:val="0"/>
        <w:topLinePunct w:val="0"/>
        <w:autoSpaceDE/>
        <w:autoSpaceDN/>
        <w:bidi w:val="0"/>
        <w:adjustRightInd w:val="0"/>
        <w:snapToGrid w:val="0"/>
        <w:spacing w:line="288" w:lineRule="auto"/>
        <w:ind w:firstLine="640" w:firstLineChars="200"/>
        <w:textAlignment w:val="auto"/>
        <w:rPr>
          <w:rFonts w:ascii="方正仿宋_GBK" w:eastAsia="方正仿宋_GBK"/>
          <w:b w:val="0"/>
          <w:bCs w:val="0"/>
          <w:color w:val="000000"/>
          <w:sz w:val="32"/>
          <w:szCs w:val="32"/>
        </w:rPr>
      </w:pPr>
      <w:r>
        <w:rPr>
          <w:rFonts w:hint="eastAsia" w:ascii="方正仿宋_GBK" w:eastAsia="方正仿宋_GBK"/>
          <w:b w:val="0"/>
          <w:bCs w:val="0"/>
          <w:color w:val="000000"/>
          <w:sz w:val="32"/>
          <w:szCs w:val="32"/>
        </w:rPr>
        <w:t>应急解除判别是突发事件已得到有效控制、现场抢救活动已结束、对周边地区构成的威胁已得到排除、交通已恢复正常秩序后才可判别为应急解除。</w:t>
      </w:r>
    </w:p>
    <w:p>
      <w:pPr>
        <w:keepNext w:val="0"/>
        <w:keepLines w:val="0"/>
        <w:pageBreakBefore w:val="0"/>
        <w:widowControl w:val="0"/>
        <w:kinsoku/>
        <w:wordWrap/>
        <w:overflowPunct w:val="0"/>
        <w:topLinePunct w:val="0"/>
        <w:autoSpaceDE/>
        <w:autoSpaceDN/>
        <w:bidi w:val="0"/>
        <w:adjustRightInd w:val="0"/>
        <w:snapToGrid w:val="0"/>
        <w:spacing w:line="288" w:lineRule="auto"/>
        <w:ind w:firstLine="640" w:firstLineChars="200"/>
        <w:textAlignment w:val="auto"/>
        <w:rPr>
          <w:rFonts w:ascii="方正仿宋_GBK" w:eastAsia="方正仿宋_GBK"/>
          <w:b w:val="0"/>
          <w:bCs w:val="0"/>
          <w:color w:val="000000"/>
          <w:sz w:val="32"/>
          <w:szCs w:val="32"/>
        </w:rPr>
      </w:pPr>
      <w:r>
        <w:rPr>
          <w:rFonts w:hint="eastAsia" w:ascii="方正楷体_GBK" w:hAnsi="方正楷体_GBK" w:eastAsia="方正楷体_GBK" w:cs="方正楷体_GBK"/>
          <w:b w:val="0"/>
          <w:bCs w:val="0"/>
          <w:color w:val="000000"/>
          <w:sz w:val="32"/>
          <w:szCs w:val="32"/>
        </w:rPr>
        <w:t>4.6.2宣布应急状态解除的程序</w:t>
      </w:r>
    </w:p>
    <w:p>
      <w:pPr>
        <w:keepNext w:val="0"/>
        <w:keepLines w:val="0"/>
        <w:pageBreakBefore w:val="0"/>
        <w:widowControl w:val="0"/>
        <w:kinsoku/>
        <w:wordWrap/>
        <w:overflowPunct w:val="0"/>
        <w:topLinePunct w:val="0"/>
        <w:autoSpaceDE/>
        <w:autoSpaceDN/>
        <w:bidi w:val="0"/>
        <w:adjustRightInd w:val="0"/>
        <w:snapToGrid w:val="0"/>
        <w:spacing w:line="288" w:lineRule="auto"/>
        <w:ind w:firstLine="640" w:firstLineChars="200"/>
        <w:textAlignment w:val="auto"/>
        <w:rPr>
          <w:rFonts w:ascii="方正仿宋_GBK" w:eastAsia="方正仿宋_GBK"/>
          <w:b w:val="0"/>
          <w:bCs w:val="0"/>
          <w:color w:val="000000"/>
          <w:sz w:val="32"/>
          <w:szCs w:val="32"/>
        </w:rPr>
      </w:pPr>
      <w:r>
        <w:rPr>
          <w:rFonts w:hint="eastAsia" w:ascii="方正仿宋_GBK" w:eastAsia="方正仿宋_GBK"/>
          <w:b w:val="0"/>
          <w:bCs w:val="0"/>
          <w:color w:val="000000"/>
          <w:sz w:val="32"/>
          <w:szCs w:val="32"/>
        </w:rPr>
        <w:t>区干线公路桥梁应急领导小组根据事故现场指挥部的决定，结束应急响应行动，按程序宣布应急响应结束。</w:t>
      </w:r>
    </w:p>
    <w:p>
      <w:pPr>
        <w:keepNext w:val="0"/>
        <w:keepLines w:val="0"/>
        <w:pageBreakBefore w:val="0"/>
        <w:widowControl w:val="0"/>
        <w:kinsoku/>
        <w:wordWrap/>
        <w:overflowPunct w:val="0"/>
        <w:topLinePunct w:val="0"/>
        <w:autoSpaceDE/>
        <w:autoSpaceDN/>
        <w:bidi w:val="0"/>
        <w:adjustRightInd w:val="0"/>
        <w:snapToGrid w:val="0"/>
        <w:spacing w:line="288" w:lineRule="auto"/>
        <w:ind w:firstLine="640" w:firstLineChars="200"/>
        <w:textAlignment w:val="auto"/>
        <w:rPr>
          <w:rFonts w:ascii="方正黑体_GBK" w:hAnsi="方正黑体_GBK" w:eastAsia="方正黑体_GBK" w:cs="方正黑体_GBK"/>
          <w:b w:val="0"/>
          <w:bCs w:val="0"/>
          <w:color w:val="000000"/>
          <w:sz w:val="32"/>
          <w:szCs w:val="32"/>
        </w:rPr>
      </w:pPr>
      <w:bookmarkStart w:id="64" w:name="_Toc574256417_WPSOffice_Level1"/>
      <w:r>
        <w:rPr>
          <w:rFonts w:hint="eastAsia" w:ascii="方正黑体_GBK" w:hAnsi="方正黑体_GBK" w:eastAsia="方正黑体_GBK" w:cs="方正黑体_GBK"/>
          <w:b w:val="0"/>
          <w:bCs w:val="0"/>
          <w:color w:val="000000"/>
          <w:sz w:val="32"/>
          <w:szCs w:val="32"/>
        </w:rPr>
        <w:t>5</w:t>
      </w:r>
      <w:r>
        <w:rPr>
          <w:rFonts w:hint="eastAsia" w:ascii="方正黑体_GBK" w:hAnsi="方正黑体_GBK" w:eastAsia="方正黑体_GBK" w:cs="方正黑体_GBK"/>
          <w:b w:val="0"/>
          <w:bCs w:val="0"/>
          <w:color w:val="000000"/>
          <w:sz w:val="32"/>
          <w:szCs w:val="32"/>
          <w:lang w:eastAsia="zh-CN"/>
        </w:rPr>
        <w:t>．</w:t>
      </w:r>
      <w:r>
        <w:rPr>
          <w:rFonts w:hint="eastAsia" w:ascii="方正黑体_GBK" w:hAnsi="方正黑体_GBK" w:eastAsia="方正黑体_GBK" w:cs="方正黑体_GBK"/>
          <w:b w:val="0"/>
          <w:bCs w:val="0"/>
          <w:color w:val="000000"/>
          <w:sz w:val="32"/>
          <w:szCs w:val="32"/>
        </w:rPr>
        <w:t>后期处置</w:t>
      </w:r>
      <w:bookmarkEnd w:id="64"/>
    </w:p>
    <w:p>
      <w:pPr>
        <w:keepNext w:val="0"/>
        <w:keepLines w:val="0"/>
        <w:pageBreakBefore w:val="0"/>
        <w:widowControl w:val="0"/>
        <w:kinsoku/>
        <w:wordWrap/>
        <w:overflowPunct w:val="0"/>
        <w:topLinePunct w:val="0"/>
        <w:autoSpaceDE/>
        <w:autoSpaceDN/>
        <w:bidi w:val="0"/>
        <w:adjustRightInd w:val="0"/>
        <w:snapToGrid w:val="0"/>
        <w:spacing w:line="288" w:lineRule="auto"/>
        <w:ind w:firstLine="640" w:firstLineChars="200"/>
        <w:textAlignment w:val="auto"/>
        <w:rPr>
          <w:rFonts w:ascii="方正仿宋_GBK" w:eastAsia="方正仿宋_GBK"/>
          <w:b w:val="0"/>
          <w:bCs w:val="0"/>
          <w:color w:val="000000"/>
          <w:sz w:val="32"/>
          <w:szCs w:val="32"/>
        </w:rPr>
      </w:pPr>
      <w:r>
        <w:rPr>
          <w:rFonts w:hint="eastAsia" w:ascii="方正仿宋_GBK" w:eastAsia="方正仿宋_GBK"/>
          <w:b w:val="0"/>
          <w:bCs w:val="0"/>
          <w:color w:val="000000"/>
          <w:sz w:val="32"/>
          <w:szCs w:val="32"/>
        </w:rPr>
        <w:t>因突发事件严重受损的交通基础设施，应尽快组织抢修，为恢复交通创造条件，确保车辆行人正常通行。</w:t>
      </w:r>
    </w:p>
    <w:p>
      <w:pPr>
        <w:keepNext w:val="0"/>
        <w:keepLines w:val="0"/>
        <w:pageBreakBefore w:val="0"/>
        <w:widowControl w:val="0"/>
        <w:kinsoku/>
        <w:wordWrap/>
        <w:overflowPunct w:val="0"/>
        <w:topLinePunct w:val="0"/>
        <w:autoSpaceDE/>
        <w:autoSpaceDN/>
        <w:bidi w:val="0"/>
        <w:adjustRightInd w:val="0"/>
        <w:snapToGrid w:val="0"/>
        <w:spacing w:line="288" w:lineRule="auto"/>
        <w:ind w:firstLine="640" w:firstLineChars="200"/>
        <w:textAlignment w:val="auto"/>
        <w:rPr>
          <w:rFonts w:ascii="方正楷体_GBK" w:hAnsi="方正楷体_GBK" w:eastAsia="方正楷体_GBK" w:cs="方正楷体_GBK"/>
          <w:b w:val="0"/>
          <w:bCs w:val="0"/>
          <w:sz w:val="32"/>
          <w:szCs w:val="32"/>
        </w:rPr>
      </w:pPr>
      <w:bookmarkStart w:id="65" w:name="_Toc2065559889_WPSOffice_Level2"/>
      <w:r>
        <w:rPr>
          <w:rFonts w:hint="eastAsia" w:ascii="方正楷体_GBK" w:hAnsi="方正楷体_GBK" w:eastAsia="方正楷体_GBK" w:cs="方正楷体_GBK"/>
          <w:b w:val="0"/>
          <w:bCs w:val="0"/>
          <w:sz w:val="32"/>
          <w:szCs w:val="32"/>
        </w:rPr>
        <w:t>5.1善后工作</w:t>
      </w:r>
      <w:bookmarkEnd w:id="65"/>
    </w:p>
    <w:p>
      <w:pPr>
        <w:keepNext w:val="0"/>
        <w:keepLines w:val="0"/>
        <w:pageBreakBefore w:val="0"/>
        <w:widowControl w:val="0"/>
        <w:kinsoku/>
        <w:wordWrap/>
        <w:overflowPunct w:val="0"/>
        <w:topLinePunct w:val="0"/>
        <w:autoSpaceDE/>
        <w:autoSpaceDN/>
        <w:bidi w:val="0"/>
        <w:adjustRightInd w:val="0"/>
        <w:snapToGrid w:val="0"/>
        <w:spacing w:line="288" w:lineRule="auto"/>
        <w:ind w:firstLine="640" w:firstLineChars="200"/>
        <w:textAlignment w:val="auto"/>
        <w:rPr>
          <w:rFonts w:ascii="方正仿宋_GBK" w:eastAsia="方正仿宋_GBK"/>
          <w:b w:val="0"/>
          <w:bCs w:val="0"/>
          <w:sz w:val="32"/>
          <w:szCs w:val="32"/>
        </w:rPr>
      </w:pPr>
      <w:r>
        <w:rPr>
          <w:rFonts w:hint="eastAsia" w:ascii="方正仿宋_GBK" w:eastAsia="方正仿宋_GBK"/>
          <w:b w:val="0"/>
          <w:bCs w:val="0"/>
          <w:sz w:val="32"/>
          <w:szCs w:val="32"/>
        </w:rPr>
        <w:t>事故的现场抢险救援结束后，在</w:t>
      </w:r>
      <w:r>
        <w:rPr>
          <w:rFonts w:hint="eastAsia" w:ascii="方正仿宋_GBK" w:eastAsia="方正仿宋_GBK"/>
          <w:b w:val="0"/>
          <w:bCs w:val="0"/>
          <w:color w:val="000000"/>
          <w:sz w:val="32"/>
          <w:szCs w:val="32"/>
        </w:rPr>
        <w:t>区干线公路桥梁应急领导小组统一指挥和</w:t>
      </w:r>
      <w:r>
        <w:rPr>
          <w:rFonts w:hint="eastAsia" w:ascii="方正仿宋_GBK" w:eastAsia="方正仿宋_GBK"/>
          <w:b w:val="0"/>
          <w:bCs w:val="0"/>
          <w:sz w:val="32"/>
          <w:szCs w:val="32"/>
        </w:rPr>
        <w:t>领导下，有关部门和镇街配合做好善后处理，及时清理现场，迅速抢修受损设施，指挥协调相关工作，根据事故抢险工作进展情况决定应急救援终止，及时按规定程序报告。</w:t>
      </w:r>
    </w:p>
    <w:p>
      <w:pPr>
        <w:keepNext w:val="0"/>
        <w:keepLines w:val="0"/>
        <w:pageBreakBefore w:val="0"/>
        <w:widowControl w:val="0"/>
        <w:kinsoku/>
        <w:wordWrap/>
        <w:overflowPunct w:val="0"/>
        <w:topLinePunct w:val="0"/>
        <w:autoSpaceDE/>
        <w:autoSpaceDN/>
        <w:bidi w:val="0"/>
        <w:adjustRightInd w:val="0"/>
        <w:snapToGrid w:val="0"/>
        <w:spacing w:line="288" w:lineRule="auto"/>
        <w:ind w:firstLine="640" w:firstLineChars="200"/>
        <w:textAlignment w:val="auto"/>
        <w:rPr>
          <w:rFonts w:ascii="方正楷体_GBK" w:hAnsi="方正楷体_GBK" w:eastAsia="方正楷体_GBK" w:cs="方正楷体_GBK"/>
          <w:b w:val="0"/>
          <w:bCs w:val="0"/>
          <w:sz w:val="32"/>
          <w:szCs w:val="32"/>
        </w:rPr>
      </w:pPr>
      <w:bookmarkStart w:id="66" w:name="_Toc1458670136_WPSOffice_Level2"/>
      <w:r>
        <w:rPr>
          <w:rFonts w:hint="eastAsia" w:ascii="方正楷体_GBK" w:hAnsi="方正楷体_GBK" w:eastAsia="方正楷体_GBK" w:cs="方正楷体_GBK"/>
          <w:b w:val="0"/>
          <w:bCs w:val="0"/>
          <w:sz w:val="32"/>
          <w:szCs w:val="32"/>
        </w:rPr>
        <w:t>5.2原因调查</w:t>
      </w:r>
      <w:bookmarkEnd w:id="66"/>
    </w:p>
    <w:p>
      <w:pPr>
        <w:keepNext w:val="0"/>
        <w:keepLines w:val="0"/>
        <w:pageBreakBefore w:val="0"/>
        <w:widowControl w:val="0"/>
        <w:kinsoku/>
        <w:wordWrap/>
        <w:overflowPunct w:val="0"/>
        <w:topLinePunct w:val="0"/>
        <w:autoSpaceDE/>
        <w:autoSpaceDN/>
        <w:bidi w:val="0"/>
        <w:adjustRightInd w:val="0"/>
        <w:snapToGrid w:val="0"/>
        <w:spacing w:line="288" w:lineRule="auto"/>
        <w:ind w:firstLine="640" w:firstLineChars="200"/>
        <w:textAlignment w:val="auto"/>
        <w:rPr>
          <w:rFonts w:ascii="方正仿宋_GBK" w:eastAsia="方正仿宋_GBK"/>
          <w:b w:val="0"/>
          <w:bCs w:val="0"/>
          <w:sz w:val="32"/>
          <w:szCs w:val="32"/>
        </w:rPr>
      </w:pPr>
      <w:r>
        <w:rPr>
          <w:rFonts w:hint="eastAsia" w:ascii="方正仿宋_GBK" w:eastAsia="方正仿宋_GBK"/>
          <w:b w:val="0"/>
          <w:bCs w:val="0"/>
          <w:color w:val="000000"/>
          <w:sz w:val="32"/>
          <w:szCs w:val="32"/>
        </w:rPr>
        <w:t>区公路桥梁应急领导小组负责指定调查组组成人员</w:t>
      </w:r>
      <w:r>
        <w:rPr>
          <w:rFonts w:hint="eastAsia" w:ascii="方正仿宋_GBK" w:eastAsia="方正仿宋_GBK"/>
          <w:b w:val="0"/>
          <w:bCs w:val="0"/>
          <w:sz w:val="32"/>
          <w:szCs w:val="32"/>
        </w:rPr>
        <w:t>，开展原因调查，指定专家组成员进行现场勘察，从恢复施工、交通组织等各个环节提出建议。</w:t>
      </w:r>
    </w:p>
    <w:p>
      <w:pPr>
        <w:keepNext w:val="0"/>
        <w:keepLines w:val="0"/>
        <w:pageBreakBefore w:val="0"/>
        <w:widowControl w:val="0"/>
        <w:kinsoku/>
        <w:wordWrap/>
        <w:overflowPunct w:val="0"/>
        <w:topLinePunct w:val="0"/>
        <w:autoSpaceDE/>
        <w:autoSpaceDN/>
        <w:bidi w:val="0"/>
        <w:adjustRightInd w:val="0"/>
        <w:snapToGrid w:val="0"/>
        <w:spacing w:line="288" w:lineRule="auto"/>
        <w:ind w:firstLine="640" w:firstLineChars="200"/>
        <w:textAlignment w:val="auto"/>
        <w:rPr>
          <w:rFonts w:ascii="方正仿宋_GBK" w:eastAsia="方正仿宋_GBK"/>
          <w:b w:val="0"/>
          <w:bCs w:val="0"/>
          <w:sz w:val="32"/>
          <w:szCs w:val="32"/>
        </w:rPr>
      </w:pPr>
      <w:r>
        <w:rPr>
          <w:rFonts w:hint="eastAsia" w:ascii="方正仿宋_GBK" w:eastAsia="方正仿宋_GBK"/>
          <w:b w:val="0"/>
          <w:bCs w:val="0"/>
          <w:sz w:val="32"/>
          <w:szCs w:val="32"/>
        </w:rPr>
        <w:t>因人为因素造成的责任事故，调查追究相关责任人员的安全责任，重大安全事故调查严格遵守国务院《特别重大事故调查程序暂行规定》的各项规定。</w:t>
      </w:r>
    </w:p>
    <w:p>
      <w:pPr>
        <w:keepNext w:val="0"/>
        <w:keepLines w:val="0"/>
        <w:pageBreakBefore w:val="0"/>
        <w:widowControl w:val="0"/>
        <w:kinsoku/>
        <w:wordWrap/>
        <w:overflowPunct w:val="0"/>
        <w:topLinePunct w:val="0"/>
        <w:autoSpaceDE/>
        <w:autoSpaceDN/>
        <w:bidi w:val="0"/>
        <w:adjustRightInd w:val="0"/>
        <w:snapToGrid w:val="0"/>
        <w:spacing w:line="288" w:lineRule="auto"/>
        <w:ind w:firstLine="640" w:firstLineChars="200"/>
        <w:textAlignment w:val="auto"/>
        <w:rPr>
          <w:rFonts w:ascii="方正楷体_GBK" w:hAnsi="方正楷体_GBK" w:eastAsia="方正楷体_GBK" w:cs="方正楷体_GBK"/>
          <w:b w:val="0"/>
          <w:bCs w:val="0"/>
          <w:sz w:val="32"/>
          <w:szCs w:val="32"/>
        </w:rPr>
      </w:pPr>
      <w:bookmarkStart w:id="67" w:name="_Toc1785298089_WPSOffice_Level2"/>
      <w:r>
        <w:rPr>
          <w:rFonts w:hint="eastAsia" w:ascii="方正楷体_GBK" w:hAnsi="方正楷体_GBK" w:eastAsia="方正楷体_GBK" w:cs="方正楷体_GBK"/>
          <w:b w:val="0"/>
          <w:bCs w:val="0"/>
          <w:sz w:val="32"/>
          <w:szCs w:val="32"/>
        </w:rPr>
        <w:t>5.3总结建议</w:t>
      </w:r>
      <w:bookmarkEnd w:id="67"/>
    </w:p>
    <w:p>
      <w:pPr>
        <w:keepNext w:val="0"/>
        <w:keepLines w:val="0"/>
        <w:pageBreakBefore w:val="0"/>
        <w:widowControl w:val="0"/>
        <w:kinsoku/>
        <w:wordWrap/>
        <w:overflowPunct w:val="0"/>
        <w:topLinePunct w:val="0"/>
        <w:autoSpaceDE/>
        <w:autoSpaceDN/>
        <w:bidi w:val="0"/>
        <w:adjustRightInd w:val="0"/>
        <w:snapToGrid w:val="0"/>
        <w:spacing w:line="288" w:lineRule="auto"/>
        <w:ind w:firstLine="640" w:firstLineChars="200"/>
        <w:textAlignment w:val="auto"/>
        <w:rPr>
          <w:rFonts w:ascii="方正仿宋_GBK" w:eastAsia="方正仿宋_GBK"/>
          <w:b w:val="0"/>
          <w:bCs w:val="0"/>
          <w:sz w:val="32"/>
          <w:szCs w:val="32"/>
        </w:rPr>
      </w:pPr>
      <w:r>
        <w:rPr>
          <w:rFonts w:hint="eastAsia" w:ascii="方正仿宋_GBK" w:eastAsia="方正仿宋_GBK"/>
          <w:b w:val="0"/>
          <w:bCs w:val="0"/>
          <w:sz w:val="32"/>
          <w:szCs w:val="32"/>
        </w:rPr>
        <w:t>（1）</w:t>
      </w:r>
      <w:r>
        <w:rPr>
          <w:rFonts w:hint="eastAsia" w:ascii="方正仿宋_GBK" w:eastAsia="方正仿宋_GBK"/>
          <w:b w:val="0"/>
          <w:bCs w:val="0"/>
          <w:color w:val="000000"/>
          <w:sz w:val="32"/>
          <w:szCs w:val="32"/>
        </w:rPr>
        <w:t>区公路桥梁应急办</w:t>
      </w:r>
      <w:r>
        <w:rPr>
          <w:rFonts w:hint="eastAsia" w:ascii="方正仿宋_GBK" w:eastAsia="方正仿宋_GBK"/>
          <w:b w:val="0"/>
          <w:bCs w:val="0"/>
          <w:sz w:val="32"/>
          <w:szCs w:val="32"/>
        </w:rPr>
        <w:t>负责整理、收集应急记录和文件等资料；总结和评价导致应急状态的事故情况和在应急期间采取的主要行动。</w:t>
      </w:r>
    </w:p>
    <w:p>
      <w:pPr>
        <w:keepNext w:val="0"/>
        <w:keepLines w:val="0"/>
        <w:pageBreakBefore w:val="0"/>
        <w:widowControl w:val="0"/>
        <w:kinsoku/>
        <w:wordWrap/>
        <w:overflowPunct w:val="0"/>
        <w:topLinePunct w:val="0"/>
        <w:autoSpaceDE/>
        <w:autoSpaceDN/>
        <w:bidi w:val="0"/>
        <w:adjustRightInd w:val="0"/>
        <w:snapToGrid w:val="0"/>
        <w:spacing w:line="288" w:lineRule="auto"/>
        <w:ind w:firstLine="640" w:firstLineChars="200"/>
        <w:textAlignment w:val="auto"/>
        <w:rPr>
          <w:rFonts w:ascii="方正仿宋_GBK" w:eastAsia="方正仿宋_GBK"/>
          <w:b w:val="0"/>
          <w:bCs w:val="0"/>
          <w:sz w:val="32"/>
          <w:szCs w:val="32"/>
        </w:rPr>
      </w:pPr>
      <w:r>
        <w:rPr>
          <w:rFonts w:hint="eastAsia" w:ascii="方正仿宋_GBK" w:eastAsia="方正仿宋_GBK"/>
          <w:b w:val="0"/>
          <w:bCs w:val="0"/>
          <w:sz w:val="32"/>
          <w:szCs w:val="32"/>
        </w:rPr>
        <w:t>（2）及时做出书面总结汇报，总结报告一般包括：发生事故的桥梁的基本情况；调查中查明的事实；事故原因分析及主要依据；发展过程及造成的后果（包括人员伤亡、经济损失）分析、评价；采取的主要应急响应措施及其效果；事故结论；事故责任人及其处理；各种必要的附件；调查中尚未解决的问题；经验教训和安全建议。</w:t>
      </w:r>
    </w:p>
    <w:p>
      <w:pPr>
        <w:keepNext w:val="0"/>
        <w:keepLines w:val="0"/>
        <w:pageBreakBefore w:val="0"/>
        <w:widowControl w:val="0"/>
        <w:kinsoku/>
        <w:wordWrap/>
        <w:overflowPunct w:val="0"/>
        <w:topLinePunct w:val="0"/>
        <w:autoSpaceDE/>
        <w:autoSpaceDN/>
        <w:bidi w:val="0"/>
        <w:adjustRightInd w:val="0"/>
        <w:snapToGrid w:val="0"/>
        <w:spacing w:line="288" w:lineRule="auto"/>
        <w:ind w:firstLine="640" w:firstLineChars="200"/>
        <w:textAlignment w:val="auto"/>
        <w:rPr>
          <w:rFonts w:ascii="方正黑体_GBK" w:hAnsi="方正黑体_GBK" w:eastAsia="方正黑体_GBK" w:cs="方正黑体_GBK"/>
          <w:b w:val="0"/>
          <w:bCs w:val="0"/>
          <w:color w:val="000000"/>
          <w:sz w:val="32"/>
          <w:szCs w:val="32"/>
        </w:rPr>
      </w:pPr>
      <w:bookmarkStart w:id="68" w:name="_Toc1507290790_WPSOffice_Level1"/>
      <w:r>
        <w:rPr>
          <w:rFonts w:hint="eastAsia" w:ascii="方正黑体_GBK" w:hAnsi="方正黑体_GBK" w:eastAsia="方正黑体_GBK" w:cs="方正黑体_GBK"/>
          <w:b w:val="0"/>
          <w:bCs w:val="0"/>
          <w:color w:val="000000"/>
          <w:sz w:val="32"/>
          <w:szCs w:val="32"/>
        </w:rPr>
        <w:t>6</w:t>
      </w:r>
      <w:r>
        <w:rPr>
          <w:rFonts w:hint="eastAsia" w:ascii="方正黑体_GBK" w:hAnsi="方正黑体_GBK" w:eastAsia="方正黑体_GBK" w:cs="方正黑体_GBK"/>
          <w:b w:val="0"/>
          <w:bCs w:val="0"/>
          <w:color w:val="000000"/>
          <w:sz w:val="32"/>
          <w:szCs w:val="32"/>
          <w:lang w:eastAsia="zh-CN"/>
        </w:rPr>
        <w:t>．</w:t>
      </w:r>
      <w:r>
        <w:rPr>
          <w:rFonts w:hint="eastAsia" w:ascii="方正黑体_GBK" w:hAnsi="方正黑体_GBK" w:eastAsia="方正黑体_GBK" w:cs="方正黑体_GBK"/>
          <w:b w:val="0"/>
          <w:bCs w:val="0"/>
          <w:color w:val="000000"/>
          <w:sz w:val="32"/>
          <w:szCs w:val="32"/>
        </w:rPr>
        <w:t>应急保障</w:t>
      </w:r>
      <w:bookmarkEnd w:id="68"/>
    </w:p>
    <w:p>
      <w:pPr>
        <w:keepNext w:val="0"/>
        <w:keepLines w:val="0"/>
        <w:pageBreakBefore w:val="0"/>
        <w:widowControl w:val="0"/>
        <w:kinsoku/>
        <w:wordWrap/>
        <w:overflowPunct w:val="0"/>
        <w:topLinePunct w:val="0"/>
        <w:autoSpaceDE/>
        <w:autoSpaceDN/>
        <w:bidi w:val="0"/>
        <w:adjustRightInd w:val="0"/>
        <w:snapToGrid w:val="0"/>
        <w:spacing w:line="288" w:lineRule="auto"/>
        <w:ind w:firstLine="640" w:firstLineChars="200"/>
        <w:textAlignment w:val="auto"/>
        <w:rPr>
          <w:rFonts w:ascii="方正仿宋_GBK" w:hAnsi="Calibri" w:eastAsia="方正仿宋_GBK" w:cs="Times New Roman"/>
          <w:b w:val="0"/>
          <w:bCs w:val="0"/>
          <w:color w:val="000000"/>
          <w:sz w:val="32"/>
          <w:szCs w:val="32"/>
        </w:rPr>
      </w:pPr>
      <w:bookmarkStart w:id="69" w:name="_Toc858525628_WPSOffice_Level2"/>
      <w:r>
        <w:rPr>
          <w:rFonts w:hint="eastAsia" w:ascii="方正楷体_GBK" w:hAnsi="方正楷体_GBK" w:eastAsia="方正楷体_GBK" w:cs="方正楷体_GBK"/>
          <w:b w:val="0"/>
          <w:bCs w:val="0"/>
          <w:color w:val="000000"/>
          <w:sz w:val="32"/>
          <w:szCs w:val="32"/>
        </w:rPr>
        <w:t>6.1人员保障</w:t>
      </w:r>
      <w:bookmarkEnd w:id="69"/>
    </w:p>
    <w:p>
      <w:pPr>
        <w:keepNext w:val="0"/>
        <w:keepLines w:val="0"/>
        <w:pageBreakBefore w:val="0"/>
        <w:widowControl w:val="0"/>
        <w:kinsoku/>
        <w:wordWrap/>
        <w:overflowPunct w:val="0"/>
        <w:topLinePunct w:val="0"/>
        <w:autoSpaceDE/>
        <w:autoSpaceDN/>
        <w:bidi w:val="0"/>
        <w:adjustRightInd w:val="0"/>
        <w:snapToGrid w:val="0"/>
        <w:spacing w:line="288" w:lineRule="auto"/>
        <w:ind w:firstLine="640" w:firstLineChars="200"/>
        <w:textAlignment w:val="auto"/>
        <w:rPr>
          <w:rFonts w:ascii="方正仿宋_GBK" w:eastAsia="方正仿宋_GBK"/>
          <w:b w:val="0"/>
          <w:bCs w:val="0"/>
          <w:color w:val="000000"/>
          <w:sz w:val="32"/>
          <w:szCs w:val="32"/>
        </w:rPr>
      </w:pPr>
      <w:r>
        <w:rPr>
          <w:rFonts w:hint="eastAsia" w:ascii="方正仿宋_GBK" w:eastAsia="方正仿宋_GBK"/>
          <w:b w:val="0"/>
          <w:bCs w:val="0"/>
          <w:color w:val="000000"/>
          <w:sz w:val="32"/>
          <w:szCs w:val="32"/>
          <w:lang w:val="en-US" w:eastAsia="zh-CN"/>
        </w:rPr>
        <w:t>相</w:t>
      </w:r>
      <w:r>
        <w:rPr>
          <w:rFonts w:hint="eastAsia" w:ascii="方正仿宋_GBK" w:eastAsia="方正仿宋_GBK"/>
          <w:b w:val="0"/>
          <w:bCs w:val="0"/>
          <w:color w:val="000000"/>
          <w:sz w:val="32"/>
          <w:szCs w:val="32"/>
        </w:rPr>
        <w:t>关部门、事发地镇街应急队伍作为第一批应急人员，确保高度机动，第一时间到达现场，周边镇街应急人员作为后备支援力量，确保在接到命令第一时间组织人员、装备到达指定位置，参与抢险救援人员、机构应配备必要的通信设施、工具，确保事故、抢险信息及时畅通。</w:t>
      </w:r>
    </w:p>
    <w:p>
      <w:pPr>
        <w:keepNext w:val="0"/>
        <w:keepLines w:val="0"/>
        <w:pageBreakBefore w:val="0"/>
        <w:widowControl w:val="0"/>
        <w:kinsoku/>
        <w:wordWrap/>
        <w:overflowPunct w:val="0"/>
        <w:topLinePunct w:val="0"/>
        <w:autoSpaceDE/>
        <w:autoSpaceDN/>
        <w:bidi w:val="0"/>
        <w:adjustRightInd w:val="0"/>
        <w:snapToGrid w:val="0"/>
        <w:spacing w:line="288" w:lineRule="auto"/>
        <w:ind w:firstLine="640" w:firstLineChars="200"/>
        <w:textAlignment w:val="auto"/>
        <w:rPr>
          <w:rFonts w:ascii="方正仿宋_GBK" w:eastAsia="方正仿宋_GBK"/>
          <w:b w:val="0"/>
          <w:bCs w:val="0"/>
          <w:color w:val="000000"/>
          <w:sz w:val="32"/>
          <w:szCs w:val="32"/>
        </w:rPr>
      </w:pPr>
      <w:bookmarkStart w:id="70" w:name="_Toc1198055613_WPSOffice_Level2"/>
      <w:r>
        <w:rPr>
          <w:rFonts w:hint="eastAsia" w:ascii="方正楷体_GBK" w:hAnsi="方正楷体_GBK" w:eastAsia="方正楷体_GBK" w:cs="方正楷体_GBK"/>
          <w:b w:val="0"/>
          <w:bCs w:val="0"/>
          <w:color w:val="000000"/>
          <w:sz w:val="32"/>
          <w:szCs w:val="32"/>
        </w:rPr>
        <w:t>6.2物资保障</w:t>
      </w:r>
      <w:bookmarkEnd w:id="70"/>
    </w:p>
    <w:p>
      <w:pPr>
        <w:keepNext w:val="0"/>
        <w:keepLines w:val="0"/>
        <w:pageBreakBefore w:val="0"/>
        <w:widowControl w:val="0"/>
        <w:kinsoku/>
        <w:wordWrap/>
        <w:overflowPunct w:val="0"/>
        <w:topLinePunct w:val="0"/>
        <w:autoSpaceDE/>
        <w:autoSpaceDN/>
        <w:bidi w:val="0"/>
        <w:adjustRightInd w:val="0"/>
        <w:snapToGrid w:val="0"/>
        <w:spacing w:line="288" w:lineRule="auto"/>
        <w:ind w:firstLine="640" w:firstLineChars="200"/>
        <w:textAlignment w:val="auto"/>
        <w:rPr>
          <w:rFonts w:ascii="方正仿宋_GBK" w:eastAsia="方正仿宋_GBK"/>
          <w:b w:val="0"/>
          <w:bCs w:val="0"/>
          <w:color w:val="000000"/>
          <w:sz w:val="32"/>
          <w:szCs w:val="32"/>
        </w:rPr>
      </w:pPr>
      <w:r>
        <w:rPr>
          <w:rFonts w:hint="eastAsia" w:ascii="方正仿宋_GBK" w:eastAsia="方正仿宋_GBK"/>
          <w:b w:val="0"/>
          <w:bCs w:val="0"/>
          <w:color w:val="000000"/>
          <w:sz w:val="32"/>
          <w:szCs w:val="32"/>
        </w:rPr>
        <w:t>相关单位应根据本单位、本行业实际情况，建立必要的应急资源保障机构，配备必要的设施装备。包括现场救援和工程抢险保障、应急队伍保障、交通运输保障和物资保障等。</w:t>
      </w:r>
    </w:p>
    <w:p>
      <w:pPr>
        <w:keepNext w:val="0"/>
        <w:keepLines w:val="0"/>
        <w:pageBreakBefore w:val="0"/>
        <w:widowControl w:val="0"/>
        <w:kinsoku/>
        <w:wordWrap/>
        <w:overflowPunct w:val="0"/>
        <w:topLinePunct w:val="0"/>
        <w:autoSpaceDE/>
        <w:autoSpaceDN/>
        <w:bidi w:val="0"/>
        <w:adjustRightInd w:val="0"/>
        <w:snapToGrid w:val="0"/>
        <w:spacing w:line="288" w:lineRule="auto"/>
        <w:ind w:firstLine="640" w:firstLineChars="200"/>
        <w:textAlignment w:val="auto"/>
        <w:rPr>
          <w:rFonts w:ascii="方正楷体_GBK" w:hAnsi="方正楷体_GBK" w:eastAsia="方正楷体_GBK" w:cs="方正楷体_GBK"/>
          <w:b w:val="0"/>
          <w:bCs w:val="0"/>
          <w:color w:val="000000"/>
          <w:sz w:val="32"/>
          <w:szCs w:val="32"/>
        </w:rPr>
      </w:pPr>
      <w:bookmarkStart w:id="71" w:name="_Toc266155441_WPSOffice_Level2"/>
      <w:r>
        <w:rPr>
          <w:rFonts w:hint="eastAsia" w:ascii="方正楷体_GBK" w:hAnsi="方正楷体_GBK" w:eastAsia="方正楷体_GBK" w:cs="方正楷体_GBK"/>
          <w:b w:val="0"/>
          <w:bCs w:val="0"/>
          <w:color w:val="000000"/>
          <w:sz w:val="32"/>
          <w:szCs w:val="32"/>
        </w:rPr>
        <w:t>6.3经费保障</w:t>
      </w:r>
      <w:bookmarkEnd w:id="71"/>
    </w:p>
    <w:p>
      <w:pPr>
        <w:keepNext w:val="0"/>
        <w:keepLines w:val="0"/>
        <w:pageBreakBefore w:val="0"/>
        <w:widowControl w:val="0"/>
        <w:kinsoku/>
        <w:wordWrap/>
        <w:overflowPunct w:val="0"/>
        <w:topLinePunct w:val="0"/>
        <w:autoSpaceDE/>
        <w:autoSpaceDN/>
        <w:bidi w:val="0"/>
        <w:adjustRightInd w:val="0"/>
        <w:snapToGrid w:val="0"/>
        <w:spacing w:line="288" w:lineRule="auto"/>
        <w:ind w:firstLine="640" w:firstLineChars="200"/>
        <w:textAlignment w:val="auto"/>
        <w:rPr>
          <w:rFonts w:ascii="方正仿宋_GBK" w:hAnsi="Calibri" w:eastAsia="方正仿宋_GBK" w:cs="Times New Roman"/>
          <w:b w:val="0"/>
          <w:bCs w:val="0"/>
          <w:color w:val="000000"/>
          <w:sz w:val="32"/>
          <w:szCs w:val="32"/>
        </w:rPr>
      </w:pPr>
      <w:r>
        <w:rPr>
          <w:rFonts w:hint="eastAsia" w:ascii="方正仿宋_GBK" w:eastAsia="方正仿宋_GBK"/>
          <w:b w:val="0"/>
          <w:bCs w:val="0"/>
          <w:color w:val="000000"/>
          <w:sz w:val="32"/>
          <w:szCs w:val="32"/>
        </w:rPr>
        <w:t>按照《永川区突发事件财政应急保障预案》有关规定执行。</w:t>
      </w:r>
    </w:p>
    <w:p>
      <w:pPr>
        <w:keepNext w:val="0"/>
        <w:keepLines w:val="0"/>
        <w:pageBreakBefore w:val="0"/>
        <w:widowControl w:val="0"/>
        <w:kinsoku/>
        <w:wordWrap/>
        <w:overflowPunct w:val="0"/>
        <w:topLinePunct w:val="0"/>
        <w:autoSpaceDE/>
        <w:autoSpaceDN/>
        <w:bidi w:val="0"/>
        <w:adjustRightInd w:val="0"/>
        <w:snapToGrid w:val="0"/>
        <w:spacing w:line="288" w:lineRule="auto"/>
        <w:ind w:firstLine="640" w:firstLineChars="200"/>
        <w:textAlignment w:val="auto"/>
        <w:rPr>
          <w:rFonts w:hint="eastAsia" w:ascii="方正黑体_GBK" w:hAnsi="方正黑体_GBK" w:eastAsia="方正黑体_GBK" w:cs="方正黑体_GBK"/>
          <w:b w:val="0"/>
          <w:bCs w:val="0"/>
          <w:color w:val="000000"/>
          <w:sz w:val="32"/>
          <w:szCs w:val="32"/>
        </w:rPr>
      </w:pPr>
      <w:bookmarkStart w:id="72" w:name="_Toc953435677_WPSOffice_Level1"/>
      <w:r>
        <w:rPr>
          <w:rFonts w:hint="eastAsia" w:ascii="方正黑体_GBK" w:hAnsi="方正黑体_GBK" w:eastAsia="方正黑体_GBK" w:cs="方正黑体_GBK"/>
          <w:b w:val="0"/>
          <w:bCs w:val="0"/>
          <w:color w:val="000000"/>
          <w:sz w:val="32"/>
          <w:szCs w:val="32"/>
        </w:rPr>
        <w:t>7</w:t>
      </w:r>
      <w:r>
        <w:rPr>
          <w:rFonts w:hint="eastAsia" w:ascii="方正黑体_GBK" w:hAnsi="方正黑体_GBK" w:eastAsia="方正黑体_GBK" w:cs="方正黑体_GBK"/>
          <w:b w:val="0"/>
          <w:bCs w:val="0"/>
          <w:color w:val="000000"/>
          <w:sz w:val="32"/>
          <w:szCs w:val="32"/>
          <w:lang w:eastAsia="zh-CN"/>
        </w:rPr>
        <w:t>．</w:t>
      </w:r>
      <w:r>
        <w:rPr>
          <w:rFonts w:hint="eastAsia" w:ascii="方正黑体_GBK" w:hAnsi="方正黑体_GBK" w:eastAsia="方正黑体_GBK" w:cs="方正黑体_GBK"/>
          <w:b w:val="0"/>
          <w:bCs w:val="0"/>
          <w:color w:val="000000"/>
          <w:sz w:val="32"/>
          <w:szCs w:val="32"/>
        </w:rPr>
        <w:t>宣传培训演习</w:t>
      </w:r>
      <w:bookmarkEnd w:id="72"/>
    </w:p>
    <w:p>
      <w:pPr>
        <w:keepNext w:val="0"/>
        <w:keepLines w:val="0"/>
        <w:pageBreakBefore w:val="0"/>
        <w:widowControl w:val="0"/>
        <w:kinsoku/>
        <w:wordWrap/>
        <w:overflowPunct w:val="0"/>
        <w:topLinePunct w:val="0"/>
        <w:autoSpaceDE/>
        <w:autoSpaceDN/>
        <w:bidi w:val="0"/>
        <w:adjustRightInd w:val="0"/>
        <w:snapToGrid w:val="0"/>
        <w:spacing w:line="288" w:lineRule="auto"/>
        <w:ind w:firstLine="640" w:firstLineChars="200"/>
        <w:textAlignment w:val="auto"/>
        <w:rPr>
          <w:rFonts w:ascii="方正楷体_GBK" w:hAnsi="方正楷体_GBK" w:eastAsia="方正楷体_GBK" w:cs="方正楷体_GBK"/>
          <w:b w:val="0"/>
          <w:bCs w:val="0"/>
          <w:color w:val="000000"/>
          <w:sz w:val="32"/>
          <w:szCs w:val="32"/>
        </w:rPr>
      </w:pPr>
      <w:bookmarkStart w:id="73" w:name="_Toc19228699_WPSOffice_Level2"/>
      <w:r>
        <w:rPr>
          <w:rFonts w:hint="eastAsia" w:ascii="方正楷体_GBK" w:hAnsi="方正楷体_GBK" w:eastAsia="方正楷体_GBK" w:cs="方正楷体_GBK"/>
          <w:b w:val="0"/>
          <w:bCs w:val="0"/>
          <w:color w:val="000000"/>
          <w:sz w:val="32"/>
          <w:szCs w:val="32"/>
        </w:rPr>
        <w:t>7.1宣传</w:t>
      </w:r>
      <w:bookmarkEnd w:id="73"/>
    </w:p>
    <w:p>
      <w:pPr>
        <w:keepNext w:val="0"/>
        <w:keepLines w:val="0"/>
        <w:pageBreakBefore w:val="0"/>
        <w:widowControl w:val="0"/>
        <w:kinsoku/>
        <w:wordWrap/>
        <w:overflowPunct w:val="0"/>
        <w:topLinePunct w:val="0"/>
        <w:autoSpaceDE/>
        <w:autoSpaceDN/>
        <w:bidi w:val="0"/>
        <w:adjustRightInd w:val="0"/>
        <w:snapToGrid w:val="0"/>
        <w:spacing w:line="288" w:lineRule="auto"/>
        <w:ind w:firstLine="640" w:firstLineChars="200"/>
        <w:textAlignment w:val="auto"/>
        <w:rPr>
          <w:rFonts w:ascii="方正仿宋_GBK" w:hAnsi="Calibri" w:eastAsia="方正仿宋_GBK" w:cs="Times New Roman"/>
          <w:b w:val="0"/>
          <w:bCs w:val="0"/>
          <w:color w:val="000000"/>
          <w:sz w:val="32"/>
          <w:szCs w:val="32"/>
        </w:rPr>
      </w:pPr>
      <w:r>
        <w:rPr>
          <w:rFonts w:hint="eastAsia" w:ascii="方正仿宋_GBK" w:eastAsia="方正仿宋_GBK"/>
          <w:b w:val="0"/>
          <w:bCs w:val="0"/>
          <w:color w:val="000000"/>
          <w:sz w:val="32"/>
          <w:szCs w:val="32"/>
        </w:rPr>
        <w:t>各镇人民政府、街道办事处</w:t>
      </w:r>
      <w:r>
        <w:rPr>
          <w:rFonts w:hint="eastAsia" w:ascii="方正仿宋_GBK" w:eastAsia="方正仿宋_GBK"/>
          <w:b w:val="0"/>
          <w:bCs w:val="0"/>
          <w:color w:val="000000"/>
          <w:sz w:val="32"/>
          <w:szCs w:val="32"/>
          <w:lang w:eastAsia="zh-CN"/>
        </w:rPr>
        <w:t>、</w:t>
      </w:r>
      <w:r>
        <w:rPr>
          <w:rFonts w:hint="default" w:ascii="方正仿宋_GBK" w:eastAsia="方正仿宋_GBK"/>
          <w:b w:val="0"/>
          <w:bCs w:val="0"/>
          <w:color w:val="000000"/>
          <w:sz w:val="32"/>
          <w:szCs w:val="32"/>
          <w:lang w:val="en"/>
        </w:rPr>
        <w:t>区政府有关部门</w:t>
      </w:r>
      <w:r>
        <w:rPr>
          <w:rFonts w:hint="eastAsia" w:ascii="方正仿宋_GBK" w:eastAsia="方正仿宋_GBK"/>
          <w:b w:val="0"/>
          <w:bCs w:val="0"/>
          <w:color w:val="000000"/>
          <w:sz w:val="32"/>
          <w:szCs w:val="32"/>
          <w:lang w:val="en" w:eastAsia="zh-CN"/>
        </w:rPr>
        <w:t>、</w:t>
      </w:r>
      <w:r>
        <w:rPr>
          <w:rFonts w:hint="eastAsia" w:ascii="方正仿宋_GBK" w:eastAsia="方正仿宋_GBK"/>
          <w:b w:val="0"/>
          <w:bCs w:val="0"/>
          <w:color w:val="000000"/>
          <w:sz w:val="32"/>
          <w:szCs w:val="32"/>
        </w:rPr>
        <w:t>有关单位应公布接警电话，大力宣传有关公路桥梁突发事件应急处置的法律法规和预防、避险、避灾、自救、互救等常识。</w:t>
      </w:r>
    </w:p>
    <w:p>
      <w:pPr>
        <w:keepNext w:val="0"/>
        <w:keepLines w:val="0"/>
        <w:pageBreakBefore w:val="0"/>
        <w:widowControl w:val="0"/>
        <w:kinsoku/>
        <w:wordWrap/>
        <w:overflowPunct w:val="0"/>
        <w:topLinePunct w:val="0"/>
        <w:autoSpaceDE/>
        <w:autoSpaceDN/>
        <w:bidi w:val="0"/>
        <w:adjustRightInd w:val="0"/>
        <w:snapToGrid w:val="0"/>
        <w:spacing w:line="288" w:lineRule="auto"/>
        <w:ind w:firstLine="640" w:firstLineChars="200"/>
        <w:textAlignment w:val="auto"/>
        <w:rPr>
          <w:rFonts w:ascii="方正楷体_GBK" w:hAnsi="方正楷体_GBK" w:eastAsia="方正楷体_GBK" w:cs="方正楷体_GBK"/>
          <w:b w:val="0"/>
          <w:bCs w:val="0"/>
          <w:color w:val="000000"/>
          <w:sz w:val="32"/>
          <w:szCs w:val="32"/>
        </w:rPr>
      </w:pPr>
      <w:bookmarkStart w:id="74" w:name="_Toc409789478_WPSOffice_Level2"/>
      <w:r>
        <w:rPr>
          <w:rFonts w:hint="eastAsia" w:ascii="方正楷体_GBK" w:hAnsi="方正楷体_GBK" w:eastAsia="方正楷体_GBK" w:cs="方正楷体_GBK"/>
          <w:b w:val="0"/>
          <w:bCs w:val="0"/>
          <w:color w:val="000000"/>
          <w:sz w:val="32"/>
          <w:szCs w:val="32"/>
        </w:rPr>
        <w:t>7.2培训</w:t>
      </w:r>
      <w:bookmarkEnd w:id="74"/>
    </w:p>
    <w:p>
      <w:pPr>
        <w:keepNext w:val="0"/>
        <w:keepLines w:val="0"/>
        <w:pageBreakBefore w:val="0"/>
        <w:widowControl w:val="0"/>
        <w:kinsoku/>
        <w:wordWrap/>
        <w:overflowPunct w:val="0"/>
        <w:topLinePunct w:val="0"/>
        <w:autoSpaceDE/>
        <w:autoSpaceDN/>
        <w:bidi w:val="0"/>
        <w:adjustRightInd w:val="0"/>
        <w:snapToGrid w:val="0"/>
        <w:spacing w:line="288" w:lineRule="auto"/>
        <w:ind w:firstLine="640" w:firstLineChars="200"/>
        <w:textAlignment w:val="auto"/>
        <w:rPr>
          <w:rFonts w:ascii="方正仿宋_GBK" w:hAnsi="Calibri" w:eastAsia="方正仿宋_GBK" w:cs="Times New Roman"/>
          <w:b w:val="0"/>
          <w:bCs w:val="0"/>
          <w:color w:val="000000"/>
          <w:sz w:val="32"/>
          <w:szCs w:val="32"/>
        </w:rPr>
      </w:pPr>
      <w:r>
        <w:rPr>
          <w:rFonts w:hint="eastAsia" w:ascii="方正仿宋_GBK" w:eastAsia="方正仿宋_GBK"/>
          <w:b w:val="0"/>
          <w:bCs w:val="0"/>
          <w:color w:val="000000"/>
          <w:sz w:val="32"/>
          <w:szCs w:val="32"/>
        </w:rPr>
        <w:t>区公路桥梁应急办应定期组织相关单位指挥人员、应急管理和救援人员，进行有关公路桥梁突发事件的预防、应急处置等专业知识的培训。各镇街和相关单位要对本单位相关人员定期组织公路桥梁有关知识的培训学习。</w:t>
      </w:r>
    </w:p>
    <w:p>
      <w:pPr>
        <w:keepNext w:val="0"/>
        <w:keepLines w:val="0"/>
        <w:pageBreakBefore w:val="0"/>
        <w:widowControl w:val="0"/>
        <w:kinsoku/>
        <w:wordWrap/>
        <w:overflowPunct w:val="0"/>
        <w:topLinePunct w:val="0"/>
        <w:autoSpaceDE/>
        <w:autoSpaceDN/>
        <w:bidi w:val="0"/>
        <w:adjustRightInd w:val="0"/>
        <w:snapToGrid w:val="0"/>
        <w:spacing w:line="288" w:lineRule="auto"/>
        <w:ind w:firstLine="640" w:firstLineChars="200"/>
        <w:textAlignment w:val="auto"/>
        <w:rPr>
          <w:rFonts w:ascii="方正仿宋_GBK" w:eastAsia="方正仿宋_GBK"/>
          <w:b w:val="0"/>
          <w:bCs w:val="0"/>
          <w:color w:val="000000"/>
          <w:sz w:val="32"/>
          <w:szCs w:val="32"/>
        </w:rPr>
      </w:pPr>
      <w:bookmarkStart w:id="75" w:name="_Toc1051912098_WPSOffice_Level2"/>
      <w:r>
        <w:rPr>
          <w:rFonts w:hint="eastAsia" w:ascii="方正楷体_GBK" w:hAnsi="方正楷体_GBK" w:eastAsia="方正楷体_GBK" w:cs="方正楷体_GBK"/>
          <w:b w:val="0"/>
          <w:bCs w:val="0"/>
          <w:color w:val="000000"/>
          <w:sz w:val="32"/>
          <w:szCs w:val="32"/>
        </w:rPr>
        <w:t>7.3演习</w:t>
      </w:r>
      <w:bookmarkEnd w:id="75"/>
    </w:p>
    <w:p>
      <w:pPr>
        <w:keepNext w:val="0"/>
        <w:keepLines w:val="0"/>
        <w:pageBreakBefore w:val="0"/>
        <w:widowControl w:val="0"/>
        <w:kinsoku/>
        <w:wordWrap/>
        <w:overflowPunct w:val="0"/>
        <w:topLinePunct w:val="0"/>
        <w:autoSpaceDE/>
        <w:autoSpaceDN/>
        <w:bidi w:val="0"/>
        <w:adjustRightInd w:val="0"/>
        <w:snapToGrid w:val="0"/>
        <w:spacing w:line="288" w:lineRule="auto"/>
        <w:ind w:firstLine="640" w:firstLineChars="200"/>
        <w:textAlignment w:val="auto"/>
        <w:rPr>
          <w:rFonts w:ascii="方正仿宋_GBK" w:eastAsia="方正仿宋_GBK"/>
          <w:b w:val="0"/>
          <w:bCs w:val="0"/>
          <w:color w:val="000000"/>
          <w:sz w:val="32"/>
          <w:szCs w:val="32"/>
        </w:rPr>
      </w:pPr>
      <w:r>
        <w:rPr>
          <w:rFonts w:hint="eastAsia" w:ascii="方正仿宋_GBK" w:eastAsia="方正仿宋_GBK"/>
          <w:b w:val="0"/>
          <w:bCs w:val="0"/>
          <w:color w:val="000000"/>
          <w:sz w:val="32"/>
          <w:szCs w:val="32"/>
        </w:rPr>
        <w:t>区公路桥梁应急办要定期开展区级公路桥梁突发事件演习，以保证本预案的有效实施及完善。各镇人民政府、街道办事处要根据本单位的公路桥梁突发事件应急预案，定期开展演习，提高应急响应的实战能力。</w:t>
      </w:r>
    </w:p>
    <w:p>
      <w:pPr>
        <w:keepNext w:val="0"/>
        <w:keepLines w:val="0"/>
        <w:pageBreakBefore w:val="0"/>
        <w:widowControl w:val="0"/>
        <w:kinsoku/>
        <w:wordWrap/>
        <w:overflowPunct w:val="0"/>
        <w:topLinePunct w:val="0"/>
        <w:autoSpaceDE/>
        <w:autoSpaceDN/>
        <w:bidi w:val="0"/>
        <w:adjustRightInd w:val="0"/>
        <w:snapToGrid w:val="0"/>
        <w:spacing w:line="288" w:lineRule="auto"/>
        <w:ind w:firstLine="640" w:firstLineChars="200"/>
        <w:textAlignment w:val="auto"/>
        <w:rPr>
          <w:rFonts w:ascii="方正黑体_GBK" w:hAnsi="方正黑体_GBK" w:eastAsia="方正黑体_GBK" w:cs="方正黑体_GBK"/>
          <w:b w:val="0"/>
          <w:bCs w:val="0"/>
          <w:color w:val="000000"/>
          <w:sz w:val="32"/>
          <w:szCs w:val="32"/>
        </w:rPr>
      </w:pPr>
      <w:bookmarkStart w:id="76" w:name="_Toc695240933_WPSOffice_Level1"/>
      <w:r>
        <w:rPr>
          <w:rFonts w:hint="eastAsia" w:ascii="方正黑体_GBK" w:hAnsi="方正黑体_GBK" w:eastAsia="方正黑体_GBK" w:cs="方正黑体_GBK"/>
          <w:b w:val="0"/>
          <w:bCs w:val="0"/>
          <w:color w:val="000000"/>
          <w:sz w:val="32"/>
          <w:szCs w:val="32"/>
        </w:rPr>
        <w:t>8</w:t>
      </w:r>
      <w:r>
        <w:rPr>
          <w:rFonts w:hint="eastAsia" w:ascii="方正黑体_GBK" w:hAnsi="方正黑体_GBK" w:eastAsia="方正黑体_GBK" w:cs="方正黑体_GBK"/>
          <w:b w:val="0"/>
          <w:bCs w:val="0"/>
          <w:color w:val="000000"/>
          <w:sz w:val="32"/>
          <w:szCs w:val="32"/>
          <w:lang w:val="en-US" w:eastAsia="zh-CN"/>
        </w:rPr>
        <w:t>．</w:t>
      </w:r>
      <w:r>
        <w:rPr>
          <w:rFonts w:hint="eastAsia" w:ascii="方正黑体_GBK" w:hAnsi="方正黑体_GBK" w:eastAsia="方正黑体_GBK" w:cs="方正黑体_GBK"/>
          <w:b w:val="0"/>
          <w:bCs w:val="0"/>
          <w:color w:val="000000"/>
          <w:sz w:val="32"/>
          <w:szCs w:val="32"/>
        </w:rPr>
        <w:t>附则</w:t>
      </w:r>
      <w:bookmarkEnd w:id="76"/>
    </w:p>
    <w:p>
      <w:pPr>
        <w:keepNext w:val="0"/>
        <w:keepLines w:val="0"/>
        <w:pageBreakBefore w:val="0"/>
        <w:widowControl w:val="0"/>
        <w:kinsoku/>
        <w:wordWrap/>
        <w:overflowPunct w:val="0"/>
        <w:topLinePunct w:val="0"/>
        <w:autoSpaceDE/>
        <w:autoSpaceDN/>
        <w:bidi w:val="0"/>
        <w:adjustRightInd w:val="0"/>
        <w:snapToGrid w:val="0"/>
        <w:spacing w:line="288" w:lineRule="auto"/>
        <w:ind w:firstLine="640" w:firstLineChars="200"/>
        <w:textAlignment w:val="auto"/>
        <w:rPr>
          <w:rFonts w:ascii="方正楷体_GBK" w:hAnsi="方正楷体_GBK" w:eastAsia="方正楷体_GBK" w:cs="方正楷体_GBK"/>
          <w:b w:val="0"/>
          <w:bCs w:val="0"/>
          <w:color w:val="000000"/>
          <w:sz w:val="32"/>
          <w:szCs w:val="32"/>
        </w:rPr>
      </w:pPr>
      <w:bookmarkStart w:id="77" w:name="_Toc1929018325_WPSOffice_Level2"/>
      <w:r>
        <w:rPr>
          <w:rFonts w:hint="eastAsia" w:ascii="方正楷体_GBK" w:hAnsi="方正楷体_GBK" w:eastAsia="方正楷体_GBK" w:cs="方正楷体_GBK"/>
          <w:b w:val="0"/>
          <w:bCs w:val="0"/>
          <w:color w:val="000000"/>
          <w:sz w:val="32"/>
          <w:szCs w:val="32"/>
        </w:rPr>
        <w:t>8.1预案管理</w:t>
      </w:r>
      <w:bookmarkEnd w:id="77"/>
    </w:p>
    <w:p>
      <w:pPr>
        <w:keepNext w:val="0"/>
        <w:keepLines w:val="0"/>
        <w:pageBreakBefore w:val="0"/>
        <w:widowControl w:val="0"/>
        <w:kinsoku/>
        <w:wordWrap/>
        <w:overflowPunct w:val="0"/>
        <w:topLinePunct w:val="0"/>
        <w:autoSpaceDE/>
        <w:autoSpaceDN/>
        <w:bidi w:val="0"/>
        <w:adjustRightInd w:val="0"/>
        <w:snapToGrid w:val="0"/>
        <w:spacing w:line="288" w:lineRule="auto"/>
        <w:ind w:firstLine="640" w:firstLineChars="200"/>
        <w:textAlignment w:val="auto"/>
        <w:rPr>
          <w:rFonts w:ascii="方正仿宋_GBK" w:hAnsi="Calibri" w:eastAsia="方正仿宋_GBK" w:cs="Times New Roman"/>
          <w:b w:val="0"/>
          <w:bCs w:val="0"/>
          <w:color w:val="000000"/>
          <w:sz w:val="32"/>
          <w:szCs w:val="32"/>
        </w:rPr>
      </w:pPr>
      <w:r>
        <w:rPr>
          <w:rFonts w:hint="eastAsia" w:ascii="方正仿宋_GBK" w:eastAsia="方正仿宋_GBK"/>
          <w:b w:val="0"/>
          <w:bCs w:val="0"/>
          <w:color w:val="000000"/>
          <w:sz w:val="32"/>
          <w:szCs w:val="32"/>
        </w:rPr>
        <w:t>区公路桥梁应急办原则上每五年组织相关人员参照本预案进行评审和修订后报区政府。</w:t>
      </w:r>
    </w:p>
    <w:p>
      <w:pPr>
        <w:keepNext w:val="0"/>
        <w:keepLines w:val="0"/>
        <w:pageBreakBefore w:val="0"/>
        <w:widowControl w:val="0"/>
        <w:kinsoku/>
        <w:wordWrap/>
        <w:overflowPunct w:val="0"/>
        <w:topLinePunct w:val="0"/>
        <w:autoSpaceDE/>
        <w:autoSpaceDN/>
        <w:bidi w:val="0"/>
        <w:adjustRightInd w:val="0"/>
        <w:snapToGrid w:val="0"/>
        <w:spacing w:line="288" w:lineRule="auto"/>
        <w:ind w:firstLine="640" w:firstLineChars="200"/>
        <w:textAlignment w:val="auto"/>
        <w:rPr>
          <w:rFonts w:ascii="方正楷体_GBK" w:hAnsi="方正楷体_GBK" w:eastAsia="方正楷体_GBK" w:cs="方正楷体_GBK"/>
          <w:b w:val="0"/>
          <w:bCs w:val="0"/>
          <w:color w:val="000000"/>
          <w:sz w:val="32"/>
          <w:szCs w:val="32"/>
        </w:rPr>
      </w:pPr>
      <w:bookmarkStart w:id="78" w:name="_Toc1605896449_WPSOffice_Level2"/>
      <w:r>
        <w:rPr>
          <w:rFonts w:hint="eastAsia" w:ascii="方正楷体_GBK" w:hAnsi="方正楷体_GBK" w:eastAsia="方正楷体_GBK" w:cs="方正楷体_GBK"/>
          <w:b w:val="0"/>
          <w:bCs w:val="0"/>
          <w:color w:val="000000"/>
          <w:sz w:val="32"/>
          <w:szCs w:val="32"/>
        </w:rPr>
        <w:t>8.2预案生效</w:t>
      </w:r>
      <w:bookmarkEnd w:id="78"/>
    </w:p>
    <w:p>
      <w:pPr>
        <w:keepNext w:val="0"/>
        <w:keepLines w:val="0"/>
        <w:pageBreakBefore w:val="0"/>
        <w:widowControl w:val="0"/>
        <w:kinsoku/>
        <w:wordWrap/>
        <w:overflowPunct w:val="0"/>
        <w:topLinePunct w:val="0"/>
        <w:autoSpaceDE/>
        <w:autoSpaceDN/>
        <w:bidi w:val="0"/>
        <w:adjustRightInd w:val="0"/>
        <w:snapToGrid w:val="0"/>
        <w:spacing w:line="288" w:lineRule="auto"/>
        <w:ind w:firstLine="640" w:firstLineChars="20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本预案自发</w:t>
      </w:r>
      <w:r>
        <w:rPr>
          <w:rFonts w:hint="eastAsia" w:ascii="方正仿宋_GBK" w:hAnsi="方正仿宋_GBK" w:eastAsia="方正仿宋_GBK" w:cs="方正仿宋_GBK"/>
          <w:b w:val="0"/>
          <w:bCs w:val="0"/>
          <w:sz w:val="32"/>
          <w:szCs w:val="32"/>
          <w:lang w:eastAsia="zh-CN"/>
        </w:rPr>
        <w:t>布</w:t>
      </w:r>
      <w:r>
        <w:rPr>
          <w:rFonts w:hint="eastAsia" w:ascii="方正仿宋_GBK" w:hAnsi="方正仿宋_GBK" w:eastAsia="方正仿宋_GBK" w:cs="方正仿宋_GBK"/>
          <w:b w:val="0"/>
          <w:bCs w:val="0"/>
          <w:sz w:val="32"/>
          <w:szCs w:val="32"/>
        </w:rPr>
        <w:t>之日起</w:t>
      </w:r>
      <w:r>
        <w:rPr>
          <w:rFonts w:hint="eastAsia" w:ascii="方正仿宋_GBK" w:hAnsi="方正仿宋_GBK" w:eastAsia="方正仿宋_GBK" w:cs="方正仿宋_GBK"/>
          <w:b w:val="0"/>
          <w:bCs w:val="0"/>
          <w:sz w:val="32"/>
          <w:szCs w:val="32"/>
          <w:lang w:eastAsia="zh-CN"/>
        </w:rPr>
        <w:t>施行</w:t>
      </w:r>
      <w:r>
        <w:rPr>
          <w:rFonts w:hint="eastAsia" w:ascii="方正仿宋_GBK" w:hAnsi="方正仿宋_GBK" w:eastAsia="方正仿宋_GBK" w:cs="方正仿宋_GBK"/>
          <w:b w:val="0"/>
          <w:bCs w:val="0"/>
          <w:sz w:val="32"/>
          <w:szCs w:val="32"/>
        </w:rPr>
        <w:t>，原《永川区地方干线公路桥梁事故应急预案》（永川府办发〔2016〕200号）同时废止。</w:t>
      </w:r>
    </w:p>
    <w:p>
      <w:pPr>
        <w:keepNext w:val="0"/>
        <w:keepLines w:val="0"/>
        <w:pageBreakBefore w:val="0"/>
        <w:widowControl w:val="0"/>
        <w:kinsoku/>
        <w:wordWrap/>
        <w:overflowPunct w:val="0"/>
        <w:topLinePunct w:val="0"/>
        <w:autoSpaceDE/>
        <w:autoSpaceDN/>
        <w:bidi w:val="0"/>
        <w:adjustRightInd w:val="0"/>
        <w:snapToGrid w:val="0"/>
        <w:spacing w:line="288" w:lineRule="auto"/>
        <w:ind w:firstLine="600" w:firstLineChars="200"/>
        <w:textAlignment w:val="auto"/>
        <w:rPr>
          <w:rFonts w:hint="eastAsia" w:ascii="方正黑体_GBK" w:hAnsi="方正黑体_GBK" w:eastAsia="方正黑体_GBK" w:cs="方正黑体_GBK"/>
          <w:b w:val="0"/>
          <w:bCs w:val="0"/>
          <w:color w:val="000000"/>
          <w:sz w:val="30"/>
          <w:szCs w:val="30"/>
        </w:rPr>
      </w:pPr>
      <w:bookmarkStart w:id="79" w:name="_Toc1243765129_WPSOffice_Level1"/>
      <w:r>
        <w:rPr>
          <w:rFonts w:hint="eastAsia" w:ascii="方正黑体_GBK" w:hAnsi="方正黑体_GBK" w:eastAsia="方正黑体_GBK" w:cs="方正黑体_GBK"/>
          <w:b w:val="0"/>
          <w:bCs w:val="0"/>
          <w:color w:val="000000"/>
          <w:sz w:val="30"/>
          <w:szCs w:val="30"/>
        </w:rPr>
        <w:t>9</w:t>
      </w:r>
      <w:r>
        <w:rPr>
          <w:rFonts w:hint="eastAsia" w:ascii="方正黑体_GBK" w:hAnsi="方正黑体_GBK" w:eastAsia="方正黑体_GBK" w:cs="方正黑体_GBK"/>
          <w:b w:val="0"/>
          <w:bCs w:val="0"/>
          <w:color w:val="000000"/>
          <w:sz w:val="30"/>
          <w:szCs w:val="30"/>
          <w:lang w:eastAsia="zh-CN"/>
        </w:rPr>
        <w:t>．</w:t>
      </w:r>
      <w:r>
        <w:rPr>
          <w:rFonts w:hint="eastAsia" w:ascii="方正黑体_GBK" w:hAnsi="方正黑体_GBK" w:eastAsia="方正黑体_GBK" w:cs="方正黑体_GBK"/>
          <w:b w:val="0"/>
          <w:bCs w:val="0"/>
          <w:color w:val="000000"/>
          <w:sz w:val="30"/>
          <w:szCs w:val="30"/>
        </w:rPr>
        <w:t>附录</w:t>
      </w:r>
      <w:bookmarkEnd w:id="79"/>
    </w:p>
    <w:p>
      <w:pPr>
        <w:keepNext w:val="0"/>
        <w:keepLines w:val="0"/>
        <w:pageBreakBefore w:val="0"/>
        <w:widowControl w:val="0"/>
        <w:kinsoku/>
        <w:wordWrap/>
        <w:overflowPunct w:val="0"/>
        <w:topLinePunct w:val="0"/>
        <w:autoSpaceDE/>
        <w:autoSpaceDN/>
        <w:bidi w:val="0"/>
        <w:adjustRightInd w:val="0"/>
        <w:snapToGrid w:val="0"/>
        <w:spacing w:line="276" w:lineRule="auto"/>
        <w:ind w:firstLine="0" w:firstLineChars="0"/>
        <w:jc w:val="center"/>
        <w:textAlignment w:val="auto"/>
        <w:rPr>
          <w:rFonts w:hint="eastAsia" w:ascii="方正楷体_GBK" w:hAnsi="方正楷体_GBK" w:eastAsia="方正楷体_GBK" w:cs="方正楷体_GBK"/>
          <w:b w:val="0"/>
          <w:bCs w:val="0"/>
          <w:color w:val="000000"/>
          <w:sz w:val="32"/>
          <w:szCs w:val="32"/>
        </w:rPr>
      </w:pPr>
      <w:bookmarkStart w:id="80" w:name="_Toc1794568966_WPSOffice_Level2"/>
      <w:r>
        <w:rPr>
          <w:rFonts w:hint="eastAsia" w:ascii="方正楷体_GBK" w:hAnsi="方正楷体_GBK" w:eastAsia="方正楷体_GBK" w:cs="方正楷体_GBK"/>
          <w:b w:val="0"/>
          <w:bCs w:val="0"/>
          <w:color w:val="000000"/>
          <w:sz w:val="32"/>
          <w:szCs w:val="32"/>
        </w:rPr>
        <w:t>9.1永川区干线公路桥梁应急处置专家库</w:t>
      </w:r>
      <w:bookmarkEnd w:id="80"/>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124"/>
        <w:gridCol w:w="1266"/>
        <w:gridCol w:w="2352"/>
        <w:gridCol w:w="1990"/>
        <w:gridCol w:w="2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24" w:type="dxa"/>
            <w:shd w:val="clear" w:color="auto" w:fill="auto"/>
            <w:noWrap/>
            <w:vAlign w:val="top"/>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方正黑体_GBK" w:hAnsi="方正黑体_GBK" w:eastAsia="方正黑体_GBK" w:cs="方正黑体_GBK"/>
                <w:b w:val="0"/>
                <w:bCs w:val="0"/>
                <w:color w:val="000000"/>
                <w:sz w:val="21"/>
                <w:szCs w:val="21"/>
              </w:rPr>
            </w:pPr>
            <w:r>
              <w:rPr>
                <w:rFonts w:hint="eastAsia" w:ascii="方正黑体_GBK" w:hAnsi="方正黑体_GBK" w:eastAsia="方正黑体_GBK" w:cs="方正黑体_GBK"/>
                <w:b w:val="0"/>
                <w:bCs w:val="0"/>
                <w:color w:val="000000"/>
                <w:sz w:val="21"/>
                <w:szCs w:val="21"/>
              </w:rPr>
              <w:t>序号</w:t>
            </w:r>
          </w:p>
        </w:tc>
        <w:tc>
          <w:tcPr>
            <w:tcW w:w="1266" w:type="dxa"/>
            <w:shd w:val="clear" w:color="auto" w:fill="auto"/>
            <w:noWrap/>
            <w:vAlign w:val="top"/>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方正黑体_GBK" w:hAnsi="方正黑体_GBK" w:eastAsia="方正黑体_GBK" w:cs="方正黑体_GBK"/>
                <w:b w:val="0"/>
                <w:bCs w:val="0"/>
                <w:color w:val="000000"/>
                <w:sz w:val="21"/>
                <w:szCs w:val="21"/>
              </w:rPr>
            </w:pPr>
            <w:r>
              <w:rPr>
                <w:rFonts w:hint="eastAsia" w:ascii="方正黑体_GBK" w:hAnsi="方正黑体_GBK" w:eastAsia="方正黑体_GBK" w:cs="方正黑体_GBK"/>
                <w:b w:val="0"/>
                <w:bCs w:val="0"/>
                <w:color w:val="000000"/>
                <w:sz w:val="21"/>
                <w:szCs w:val="21"/>
              </w:rPr>
              <w:t xml:space="preserve">姓 </w:t>
            </w:r>
            <w:r>
              <w:rPr>
                <w:rFonts w:hint="eastAsia" w:ascii="方正黑体_GBK" w:hAnsi="方正黑体_GBK" w:eastAsia="方正黑体_GBK" w:cs="方正黑体_GBK"/>
                <w:b w:val="0"/>
                <w:bCs w:val="0"/>
                <w:color w:val="000000"/>
                <w:sz w:val="21"/>
                <w:szCs w:val="21"/>
                <w:lang w:val="en-US" w:eastAsia="zh-CN"/>
              </w:rPr>
              <w:t xml:space="preserve"> </w:t>
            </w:r>
            <w:r>
              <w:rPr>
                <w:rFonts w:hint="eastAsia" w:ascii="方正黑体_GBK" w:hAnsi="方正黑体_GBK" w:eastAsia="方正黑体_GBK" w:cs="方正黑体_GBK"/>
                <w:b w:val="0"/>
                <w:bCs w:val="0"/>
                <w:color w:val="000000"/>
                <w:sz w:val="21"/>
                <w:szCs w:val="21"/>
              </w:rPr>
              <w:t>名</w:t>
            </w:r>
          </w:p>
        </w:tc>
        <w:tc>
          <w:tcPr>
            <w:tcW w:w="2352" w:type="dxa"/>
            <w:shd w:val="clear" w:color="auto" w:fill="auto"/>
            <w:noWrap/>
            <w:vAlign w:val="top"/>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方正黑体_GBK" w:hAnsi="方正黑体_GBK" w:eastAsia="方正黑体_GBK" w:cs="方正黑体_GBK"/>
                <w:b w:val="0"/>
                <w:bCs w:val="0"/>
                <w:color w:val="000000"/>
                <w:sz w:val="21"/>
                <w:szCs w:val="21"/>
              </w:rPr>
            </w:pPr>
            <w:r>
              <w:rPr>
                <w:rFonts w:hint="eastAsia" w:ascii="方正黑体_GBK" w:hAnsi="方正黑体_GBK" w:eastAsia="方正黑体_GBK" w:cs="方正黑体_GBK"/>
                <w:b w:val="0"/>
                <w:bCs w:val="0"/>
                <w:color w:val="000000"/>
                <w:sz w:val="21"/>
                <w:szCs w:val="21"/>
              </w:rPr>
              <w:t>单</w:t>
            </w:r>
            <w:r>
              <w:rPr>
                <w:rFonts w:hint="eastAsia" w:ascii="方正黑体_GBK" w:hAnsi="方正黑体_GBK" w:eastAsia="方正黑体_GBK" w:cs="方正黑体_GBK"/>
                <w:b w:val="0"/>
                <w:bCs w:val="0"/>
                <w:color w:val="000000"/>
                <w:sz w:val="21"/>
                <w:szCs w:val="21"/>
                <w:lang w:val="en-US" w:eastAsia="zh-CN"/>
              </w:rPr>
              <w:t xml:space="preserve">  </w:t>
            </w:r>
            <w:r>
              <w:rPr>
                <w:rFonts w:hint="eastAsia" w:ascii="方正黑体_GBK" w:hAnsi="方正黑体_GBK" w:eastAsia="方正黑体_GBK" w:cs="方正黑体_GBK"/>
                <w:b w:val="0"/>
                <w:bCs w:val="0"/>
                <w:color w:val="000000"/>
                <w:sz w:val="21"/>
                <w:szCs w:val="21"/>
              </w:rPr>
              <w:t xml:space="preserve"> 位</w:t>
            </w:r>
          </w:p>
        </w:tc>
        <w:tc>
          <w:tcPr>
            <w:tcW w:w="1990" w:type="dxa"/>
            <w:shd w:val="clear" w:color="auto" w:fill="auto"/>
            <w:noWrap/>
            <w:vAlign w:val="top"/>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方正黑体_GBK" w:hAnsi="方正黑体_GBK" w:eastAsia="方正黑体_GBK" w:cs="方正黑体_GBK"/>
                <w:b w:val="0"/>
                <w:bCs w:val="0"/>
                <w:color w:val="000000"/>
                <w:sz w:val="21"/>
                <w:szCs w:val="21"/>
              </w:rPr>
            </w:pPr>
            <w:r>
              <w:rPr>
                <w:rFonts w:hint="eastAsia" w:ascii="方正黑体_GBK" w:hAnsi="方正黑体_GBK" w:eastAsia="方正黑体_GBK" w:cs="方正黑体_GBK"/>
                <w:b w:val="0"/>
                <w:bCs w:val="0"/>
                <w:color w:val="000000"/>
                <w:sz w:val="21"/>
                <w:szCs w:val="21"/>
              </w:rPr>
              <w:t>职务或职称</w:t>
            </w:r>
          </w:p>
        </w:tc>
        <w:tc>
          <w:tcPr>
            <w:tcW w:w="2226" w:type="dxa"/>
            <w:shd w:val="clear" w:color="auto" w:fill="auto"/>
            <w:noWrap/>
            <w:vAlign w:val="top"/>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方正黑体_GBK" w:hAnsi="方正黑体_GBK" w:eastAsia="方正黑体_GBK" w:cs="方正黑体_GBK"/>
                <w:b w:val="0"/>
                <w:bCs w:val="0"/>
                <w:color w:val="000000"/>
                <w:sz w:val="21"/>
                <w:szCs w:val="21"/>
              </w:rPr>
            </w:pPr>
            <w:r>
              <w:rPr>
                <w:rFonts w:hint="eastAsia" w:ascii="方正黑体_GBK" w:hAnsi="方正黑体_GBK" w:eastAsia="方正黑体_GBK" w:cs="方正黑体_GBK"/>
                <w:b w:val="0"/>
                <w:bCs w:val="0"/>
                <w:color w:val="000000"/>
                <w:sz w:val="21"/>
                <w:szCs w:val="21"/>
              </w:rPr>
              <w:t>手</w:t>
            </w:r>
            <w:r>
              <w:rPr>
                <w:rFonts w:hint="eastAsia" w:ascii="方正黑体_GBK" w:hAnsi="方正黑体_GBK" w:eastAsia="方正黑体_GBK" w:cs="方正黑体_GBK"/>
                <w:b w:val="0"/>
                <w:bCs w:val="0"/>
                <w:color w:val="000000"/>
                <w:sz w:val="21"/>
                <w:szCs w:val="21"/>
                <w:lang w:val="en-US" w:eastAsia="zh-CN"/>
              </w:rPr>
              <w:t xml:space="preserve"> </w:t>
            </w:r>
            <w:r>
              <w:rPr>
                <w:rFonts w:hint="eastAsia" w:ascii="方正黑体_GBK" w:hAnsi="方正黑体_GBK" w:eastAsia="方正黑体_GBK" w:cs="方正黑体_GBK"/>
                <w:b w:val="0"/>
                <w:bCs w:val="0"/>
                <w:color w:val="000000"/>
                <w:sz w:val="21"/>
                <w:szCs w:val="21"/>
              </w:rPr>
              <w:t xml:space="preserve"> 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1124" w:type="dxa"/>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方正仿宋_GBK" w:hAnsi="方正仿宋_GBK" w:eastAsia="方正仿宋_GBK" w:cs="方正仿宋_GBK"/>
                <w:b w:val="0"/>
                <w:bCs w:val="0"/>
                <w:color w:val="000000"/>
                <w:szCs w:val="21"/>
              </w:rPr>
            </w:pPr>
            <w:r>
              <w:rPr>
                <w:rFonts w:hint="eastAsia" w:ascii="方正仿宋_GBK" w:hAnsi="方正仿宋_GBK" w:eastAsia="方正仿宋_GBK" w:cs="方正仿宋_GBK"/>
                <w:b w:val="0"/>
                <w:bCs w:val="0"/>
                <w:color w:val="000000"/>
                <w:szCs w:val="21"/>
              </w:rPr>
              <w:t>1</w:t>
            </w:r>
          </w:p>
        </w:tc>
        <w:tc>
          <w:tcPr>
            <w:tcW w:w="1266" w:type="dxa"/>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方正仿宋_GBK" w:hAnsi="方正仿宋_GBK" w:eastAsia="方正仿宋_GBK" w:cs="方正仿宋_GBK"/>
                <w:b w:val="0"/>
                <w:bCs w:val="0"/>
                <w:color w:val="000000"/>
                <w:szCs w:val="21"/>
              </w:rPr>
            </w:pPr>
            <w:r>
              <w:rPr>
                <w:rFonts w:hint="eastAsia" w:ascii="方正仿宋_GBK" w:hAnsi="方正仿宋_GBK" w:eastAsia="方正仿宋_GBK" w:cs="方正仿宋_GBK"/>
                <w:b w:val="0"/>
                <w:bCs w:val="0"/>
                <w:color w:val="000000"/>
                <w:szCs w:val="21"/>
              </w:rPr>
              <w:t>张  伟</w:t>
            </w:r>
          </w:p>
        </w:tc>
        <w:tc>
          <w:tcPr>
            <w:tcW w:w="2352" w:type="dxa"/>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方正仿宋_GBK" w:hAnsi="方正仿宋_GBK" w:eastAsia="方正仿宋_GBK" w:cs="方正仿宋_GBK"/>
                <w:b w:val="0"/>
                <w:bCs w:val="0"/>
                <w:color w:val="000000"/>
                <w:szCs w:val="21"/>
              </w:rPr>
            </w:pPr>
            <w:r>
              <w:rPr>
                <w:rFonts w:hint="eastAsia" w:ascii="方正仿宋_GBK" w:hAnsi="方正仿宋_GBK" w:eastAsia="方正仿宋_GBK" w:cs="方正仿宋_GBK"/>
                <w:b w:val="0"/>
                <w:bCs w:val="0"/>
                <w:color w:val="000000"/>
                <w:szCs w:val="21"/>
              </w:rPr>
              <w:t>市公路事务中心</w:t>
            </w:r>
          </w:p>
        </w:tc>
        <w:tc>
          <w:tcPr>
            <w:tcW w:w="1990" w:type="dxa"/>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方正仿宋_GBK" w:hAnsi="方正仿宋_GBK" w:eastAsia="方正仿宋_GBK" w:cs="方正仿宋_GBK"/>
                <w:b w:val="0"/>
                <w:bCs w:val="0"/>
                <w:color w:val="000000"/>
                <w:szCs w:val="21"/>
              </w:rPr>
            </w:pPr>
            <w:r>
              <w:rPr>
                <w:rFonts w:hint="eastAsia" w:ascii="方正仿宋_GBK" w:hAnsi="方正仿宋_GBK" w:eastAsia="方正仿宋_GBK" w:cs="方正仿宋_GBK"/>
                <w:b w:val="0"/>
                <w:bCs w:val="0"/>
                <w:color w:val="000000"/>
                <w:szCs w:val="21"/>
              </w:rPr>
              <w:t>副处长</w:t>
            </w:r>
          </w:p>
        </w:tc>
        <w:tc>
          <w:tcPr>
            <w:tcW w:w="2226" w:type="dxa"/>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方正仿宋_GBK" w:hAnsi="方正仿宋_GBK" w:eastAsia="方正仿宋_GBK" w:cs="方正仿宋_GBK"/>
                <w:b w:val="0"/>
                <w:bCs w:val="0"/>
                <w:color w:val="000000"/>
                <w:szCs w:val="21"/>
              </w:rPr>
            </w:pPr>
            <w:r>
              <w:rPr>
                <w:rFonts w:hint="eastAsia" w:ascii="方正仿宋_GBK" w:hAnsi="方正仿宋_GBK" w:eastAsia="方正仿宋_GBK" w:cs="方正仿宋_GBK"/>
                <w:b w:val="0"/>
                <w:bCs w:val="0"/>
                <w:color w:val="000000"/>
                <w:szCs w:val="21"/>
              </w:rPr>
              <w:t>13508346852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1124" w:type="dxa"/>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方正仿宋_GBK" w:hAnsi="方正仿宋_GBK" w:eastAsia="方正仿宋_GBK" w:cs="方正仿宋_GBK"/>
                <w:b w:val="0"/>
                <w:bCs w:val="0"/>
                <w:color w:val="000000"/>
                <w:szCs w:val="21"/>
              </w:rPr>
            </w:pPr>
            <w:r>
              <w:rPr>
                <w:rFonts w:hint="eastAsia" w:ascii="方正仿宋_GBK" w:hAnsi="方正仿宋_GBK" w:eastAsia="方正仿宋_GBK" w:cs="方正仿宋_GBK"/>
                <w:b w:val="0"/>
                <w:bCs w:val="0"/>
                <w:color w:val="000000"/>
                <w:szCs w:val="21"/>
              </w:rPr>
              <w:t>2</w:t>
            </w:r>
          </w:p>
        </w:tc>
        <w:tc>
          <w:tcPr>
            <w:tcW w:w="1266" w:type="dxa"/>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方正仿宋_GBK" w:hAnsi="方正仿宋_GBK" w:eastAsia="方正仿宋_GBK" w:cs="方正仿宋_GBK"/>
                <w:b w:val="0"/>
                <w:bCs w:val="0"/>
                <w:color w:val="000000"/>
                <w:szCs w:val="21"/>
              </w:rPr>
            </w:pPr>
            <w:r>
              <w:rPr>
                <w:rFonts w:hint="eastAsia" w:ascii="方正仿宋_GBK" w:hAnsi="方正仿宋_GBK" w:eastAsia="方正仿宋_GBK" w:cs="方正仿宋_GBK"/>
                <w:b w:val="0"/>
                <w:bCs w:val="0"/>
                <w:color w:val="000000"/>
                <w:szCs w:val="21"/>
              </w:rPr>
              <w:t>苏  梁</w:t>
            </w:r>
          </w:p>
        </w:tc>
        <w:tc>
          <w:tcPr>
            <w:tcW w:w="2352" w:type="dxa"/>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方正仿宋_GBK" w:hAnsi="方正仿宋_GBK" w:eastAsia="方正仿宋_GBK" w:cs="方正仿宋_GBK"/>
                <w:b w:val="0"/>
                <w:bCs w:val="0"/>
                <w:color w:val="000000"/>
                <w:szCs w:val="21"/>
              </w:rPr>
            </w:pPr>
            <w:r>
              <w:rPr>
                <w:rFonts w:hint="eastAsia" w:ascii="方正仿宋_GBK" w:hAnsi="方正仿宋_GBK" w:eastAsia="方正仿宋_GBK" w:cs="方正仿宋_GBK"/>
                <w:b w:val="0"/>
                <w:bCs w:val="0"/>
                <w:color w:val="000000"/>
                <w:szCs w:val="21"/>
              </w:rPr>
              <w:t>市公路事务中心</w:t>
            </w:r>
          </w:p>
        </w:tc>
        <w:tc>
          <w:tcPr>
            <w:tcW w:w="1990" w:type="dxa"/>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方正仿宋_GBK" w:hAnsi="方正仿宋_GBK" w:eastAsia="方正仿宋_GBK" w:cs="方正仿宋_GBK"/>
                <w:b w:val="0"/>
                <w:bCs w:val="0"/>
                <w:color w:val="000000"/>
                <w:szCs w:val="21"/>
              </w:rPr>
            </w:pPr>
            <w:r>
              <w:rPr>
                <w:rFonts w:hint="eastAsia" w:ascii="方正仿宋_GBK" w:hAnsi="方正仿宋_GBK" w:eastAsia="方正仿宋_GBK" w:cs="方正仿宋_GBK"/>
                <w:b w:val="0"/>
                <w:bCs w:val="0"/>
                <w:color w:val="000000"/>
                <w:szCs w:val="21"/>
              </w:rPr>
              <w:t>高级工程师</w:t>
            </w:r>
          </w:p>
        </w:tc>
        <w:tc>
          <w:tcPr>
            <w:tcW w:w="2226" w:type="dxa"/>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方正仿宋_GBK" w:hAnsi="方正仿宋_GBK" w:eastAsia="方正仿宋_GBK" w:cs="方正仿宋_GBK"/>
                <w:b w:val="0"/>
                <w:bCs w:val="0"/>
                <w:color w:val="000000"/>
                <w:szCs w:val="21"/>
              </w:rPr>
            </w:pPr>
            <w:r>
              <w:rPr>
                <w:rFonts w:hint="eastAsia" w:ascii="方正仿宋_GBK" w:hAnsi="方正仿宋_GBK" w:eastAsia="方正仿宋_GBK" w:cs="方正仿宋_GBK"/>
                <w:b w:val="0"/>
                <w:bCs w:val="0"/>
                <w:color w:val="000000"/>
                <w:szCs w:val="21"/>
              </w:rPr>
              <w:t>13996491301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1124" w:type="dxa"/>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方正仿宋_GBK" w:hAnsi="方正仿宋_GBK" w:eastAsia="方正仿宋_GBK" w:cs="方正仿宋_GBK"/>
                <w:b w:val="0"/>
                <w:bCs w:val="0"/>
                <w:color w:val="000000"/>
                <w:szCs w:val="21"/>
              </w:rPr>
            </w:pPr>
            <w:r>
              <w:rPr>
                <w:rFonts w:hint="eastAsia" w:ascii="方正仿宋_GBK" w:hAnsi="方正仿宋_GBK" w:eastAsia="方正仿宋_GBK" w:cs="方正仿宋_GBK"/>
                <w:b w:val="0"/>
                <w:bCs w:val="0"/>
                <w:color w:val="000000"/>
                <w:szCs w:val="21"/>
              </w:rPr>
              <w:t>3</w:t>
            </w:r>
          </w:p>
        </w:tc>
        <w:tc>
          <w:tcPr>
            <w:tcW w:w="1266" w:type="dxa"/>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方正仿宋_GBK" w:hAnsi="方正仿宋_GBK" w:eastAsia="方正仿宋_GBK" w:cs="方正仿宋_GBK"/>
                <w:b w:val="0"/>
                <w:bCs w:val="0"/>
                <w:color w:val="000000"/>
                <w:szCs w:val="21"/>
              </w:rPr>
            </w:pPr>
            <w:r>
              <w:rPr>
                <w:rFonts w:hint="eastAsia" w:ascii="方正仿宋_GBK" w:hAnsi="方正仿宋_GBK" w:eastAsia="方正仿宋_GBK" w:cs="方正仿宋_GBK"/>
                <w:b w:val="0"/>
                <w:bCs w:val="0"/>
                <w:color w:val="000000"/>
                <w:szCs w:val="21"/>
              </w:rPr>
              <w:t>韩  辉</w:t>
            </w:r>
          </w:p>
        </w:tc>
        <w:tc>
          <w:tcPr>
            <w:tcW w:w="2352" w:type="dxa"/>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方正仿宋_GBK" w:hAnsi="方正仿宋_GBK" w:eastAsia="方正仿宋_GBK" w:cs="方正仿宋_GBK"/>
                <w:b w:val="0"/>
                <w:bCs w:val="0"/>
                <w:color w:val="000000"/>
                <w:szCs w:val="21"/>
              </w:rPr>
            </w:pPr>
            <w:r>
              <w:rPr>
                <w:rFonts w:hint="eastAsia" w:ascii="方正仿宋_GBK" w:hAnsi="方正仿宋_GBK" w:eastAsia="方正仿宋_GBK" w:cs="方正仿宋_GBK"/>
                <w:b w:val="0"/>
                <w:bCs w:val="0"/>
                <w:color w:val="000000"/>
                <w:szCs w:val="21"/>
              </w:rPr>
              <w:t>市公路事务中心</w:t>
            </w:r>
          </w:p>
        </w:tc>
        <w:tc>
          <w:tcPr>
            <w:tcW w:w="1990" w:type="dxa"/>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方正仿宋_GBK" w:hAnsi="方正仿宋_GBK" w:eastAsia="方正仿宋_GBK" w:cs="方正仿宋_GBK"/>
                <w:b w:val="0"/>
                <w:bCs w:val="0"/>
                <w:color w:val="000000"/>
                <w:szCs w:val="21"/>
              </w:rPr>
            </w:pPr>
            <w:r>
              <w:rPr>
                <w:rFonts w:hint="eastAsia" w:ascii="方正仿宋_GBK" w:hAnsi="方正仿宋_GBK" w:eastAsia="方正仿宋_GBK" w:cs="方正仿宋_GBK"/>
                <w:b w:val="0"/>
                <w:bCs w:val="0"/>
                <w:color w:val="000000"/>
                <w:szCs w:val="21"/>
              </w:rPr>
              <w:t>高级工程师</w:t>
            </w:r>
          </w:p>
        </w:tc>
        <w:tc>
          <w:tcPr>
            <w:tcW w:w="2226" w:type="dxa"/>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方正仿宋_GBK" w:hAnsi="方正仿宋_GBK" w:eastAsia="方正仿宋_GBK" w:cs="方正仿宋_GBK"/>
                <w:b w:val="0"/>
                <w:bCs w:val="0"/>
                <w:color w:val="000000"/>
                <w:szCs w:val="21"/>
              </w:rPr>
            </w:pPr>
            <w:r>
              <w:rPr>
                <w:rFonts w:hint="eastAsia" w:ascii="方正仿宋_GBK" w:hAnsi="方正仿宋_GBK" w:eastAsia="方正仿宋_GBK" w:cs="方正仿宋_GBK"/>
                <w:b w:val="0"/>
                <w:bCs w:val="0"/>
                <w:color w:val="000000"/>
                <w:szCs w:val="21"/>
              </w:rPr>
              <w:t>13637731596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1124" w:type="dxa"/>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方正仿宋_GBK" w:hAnsi="方正仿宋_GBK" w:eastAsia="方正仿宋_GBK" w:cs="方正仿宋_GBK"/>
                <w:b w:val="0"/>
                <w:bCs w:val="0"/>
                <w:color w:val="000000"/>
                <w:szCs w:val="21"/>
              </w:rPr>
            </w:pPr>
            <w:r>
              <w:rPr>
                <w:rFonts w:hint="eastAsia" w:ascii="方正仿宋_GBK" w:hAnsi="方正仿宋_GBK" w:eastAsia="方正仿宋_GBK" w:cs="方正仿宋_GBK"/>
                <w:b w:val="0"/>
                <w:bCs w:val="0"/>
                <w:color w:val="000000"/>
                <w:szCs w:val="21"/>
              </w:rPr>
              <w:t>4</w:t>
            </w:r>
          </w:p>
        </w:tc>
        <w:tc>
          <w:tcPr>
            <w:tcW w:w="1266" w:type="dxa"/>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方正仿宋_GBK" w:hAnsi="方正仿宋_GBK" w:eastAsia="方正仿宋_GBK" w:cs="方正仿宋_GBK"/>
                <w:b w:val="0"/>
                <w:bCs w:val="0"/>
                <w:color w:val="000000"/>
                <w:szCs w:val="21"/>
              </w:rPr>
            </w:pPr>
            <w:r>
              <w:rPr>
                <w:rFonts w:hint="eastAsia" w:ascii="方正仿宋_GBK" w:hAnsi="方正仿宋_GBK" w:eastAsia="方正仿宋_GBK" w:cs="方正仿宋_GBK"/>
                <w:b w:val="0"/>
                <w:bCs w:val="0"/>
                <w:color w:val="000000"/>
                <w:szCs w:val="21"/>
              </w:rPr>
              <w:t>吴海军</w:t>
            </w:r>
          </w:p>
        </w:tc>
        <w:tc>
          <w:tcPr>
            <w:tcW w:w="2352" w:type="dxa"/>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方正仿宋_GBK" w:hAnsi="方正仿宋_GBK" w:eastAsia="方正仿宋_GBK" w:cs="方正仿宋_GBK"/>
                <w:b w:val="0"/>
                <w:bCs w:val="0"/>
                <w:color w:val="000000"/>
                <w:szCs w:val="21"/>
              </w:rPr>
            </w:pPr>
            <w:r>
              <w:rPr>
                <w:rFonts w:hint="eastAsia" w:ascii="方正仿宋_GBK" w:hAnsi="方正仿宋_GBK" w:eastAsia="方正仿宋_GBK" w:cs="方正仿宋_GBK"/>
                <w:b w:val="0"/>
                <w:bCs w:val="0"/>
                <w:color w:val="000000"/>
                <w:szCs w:val="21"/>
              </w:rPr>
              <w:t>重庆交通大学</w:t>
            </w:r>
          </w:p>
        </w:tc>
        <w:tc>
          <w:tcPr>
            <w:tcW w:w="1990" w:type="dxa"/>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方正仿宋_GBK" w:hAnsi="方正仿宋_GBK" w:eastAsia="方正仿宋_GBK" w:cs="方正仿宋_GBK"/>
                <w:b w:val="0"/>
                <w:bCs w:val="0"/>
                <w:color w:val="000000"/>
                <w:szCs w:val="21"/>
              </w:rPr>
            </w:pPr>
            <w:r>
              <w:rPr>
                <w:rFonts w:hint="eastAsia" w:ascii="方正仿宋_GBK" w:hAnsi="方正仿宋_GBK" w:eastAsia="方正仿宋_GBK" w:cs="方正仿宋_GBK"/>
                <w:b w:val="0"/>
                <w:bCs w:val="0"/>
                <w:color w:val="000000"/>
                <w:szCs w:val="21"/>
              </w:rPr>
              <w:t>教 授</w:t>
            </w:r>
          </w:p>
        </w:tc>
        <w:tc>
          <w:tcPr>
            <w:tcW w:w="2226" w:type="dxa"/>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方正仿宋_GBK" w:hAnsi="方正仿宋_GBK" w:eastAsia="方正仿宋_GBK" w:cs="方正仿宋_GBK"/>
                <w:b w:val="0"/>
                <w:bCs w:val="0"/>
                <w:color w:val="000000"/>
                <w:szCs w:val="21"/>
              </w:rPr>
            </w:pPr>
            <w:r>
              <w:rPr>
                <w:rFonts w:hint="eastAsia" w:ascii="方正仿宋_GBK" w:hAnsi="方正仿宋_GBK" w:eastAsia="方正仿宋_GBK" w:cs="方正仿宋_GBK"/>
                <w:b w:val="0"/>
                <w:bCs w:val="0"/>
                <w:color w:val="000000"/>
                <w:szCs w:val="21"/>
              </w:rPr>
              <w:t>13883683962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1124" w:type="dxa"/>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方正仿宋_GBK" w:hAnsi="方正仿宋_GBK" w:eastAsia="方正仿宋_GBK" w:cs="方正仿宋_GBK"/>
                <w:b w:val="0"/>
                <w:bCs w:val="0"/>
                <w:color w:val="000000"/>
                <w:szCs w:val="21"/>
              </w:rPr>
            </w:pPr>
            <w:r>
              <w:rPr>
                <w:rFonts w:hint="eastAsia" w:ascii="方正仿宋_GBK" w:hAnsi="方正仿宋_GBK" w:eastAsia="方正仿宋_GBK" w:cs="方正仿宋_GBK"/>
                <w:b w:val="0"/>
                <w:bCs w:val="0"/>
                <w:color w:val="000000"/>
                <w:szCs w:val="21"/>
              </w:rPr>
              <w:t>5</w:t>
            </w:r>
          </w:p>
        </w:tc>
        <w:tc>
          <w:tcPr>
            <w:tcW w:w="1266" w:type="dxa"/>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方正仿宋_GBK" w:hAnsi="方正仿宋_GBK" w:eastAsia="方正仿宋_GBK" w:cs="方正仿宋_GBK"/>
                <w:b w:val="0"/>
                <w:bCs w:val="0"/>
                <w:color w:val="000000"/>
                <w:szCs w:val="21"/>
              </w:rPr>
            </w:pPr>
            <w:r>
              <w:rPr>
                <w:rFonts w:hint="eastAsia" w:ascii="方正仿宋_GBK" w:hAnsi="方正仿宋_GBK" w:eastAsia="方正仿宋_GBK" w:cs="方正仿宋_GBK"/>
                <w:b w:val="0"/>
                <w:bCs w:val="0"/>
                <w:color w:val="000000"/>
                <w:szCs w:val="21"/>
              </w:rPr>
              <w:t>曾  勇</w:t>
            </w:r>
          </w:p>
        </w:tc>
        <w:tc>
          <w:tcPr>
            <w:tcW w:w="2352" w:type="dxa"/>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方正仿宋_GBK" w:hAnsi="方正仿宋_GBK" w:eastAsia="方正仿宋_GBK" w:cs="方正仿宋_GBK"/>
                <w:b w:val="0"/>
                <w:bCs w:val="0"/>
                <w:color w:val="000000"/>
                <w:szCs w:val="21"/>
              </w:rPr>
            </w:pPr>
            <w:r>
              <w:rPr>
                <w:rFonts w:hint="eastAsia" w:ascii="方正仿宋_GBK" w:hAnsi="方正仿宋_GBK" w:eastAsia="方正仿宋_GBK" w:cs="方正仿宋_GBK"/>
                <w:b w:val="0"/>
                <w:bCs w:val="0"/>
                <w:color w:val="000000"/>
                <w:szCs w:val="21"/>
              </w:rPr>
              <w:t>重庆交通大学</w:t>
            </w:r>
          </w:p>
        </w:tc>
        <w:tc>
          <w:tcPr>
            <w:tcW w:w="1990" w:type="dxa"/>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方正仿宋_GBK" w:hAnsi="方正仿宋_GBK" w:eastAsia="方正仿宋_GBK" w:cs="方正仿宋_GBK"/>
                <w:b w:val="0"/>
                <w:bCs w:val="0"/>
                <w:color w:val="000000"/>
                <w:szCs w:val="21"/>
              </w:rPr>
            </w:pPr>
            <w:r>
              <w:rPr>
                <w:rFonts w:hint="eastAsia" w:ascii="方正仿宋_GBK" w:hAnsi="方正仿宋_GBK" w:eastAsia="方正仿宋_GBK" w:cs="方正仿宋_GBK"/>
                <w:b w:val="0"/>
                <w:bCs w:val="0"/>
                <w:color w:val="000000"/>
                <w:szCs w:val="21"/>
              </w:rPr>
              <w:t>教 授</w:t>
            </w:r>
          </w:p>
        </w:tc>
        <w:tc>
          <w:tcPr>
            <w:tcW w:w="2226" w:type="dxa"/>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方正仿宋_GBK" w:hAnsi="方正仿宋_GBK" w:eastAsia="方正仿宋_GBK" w:cs="方正仿宋_GBK"/>
                <w:b w:val="0"/>
                <w:bCs w:val="0"/>
                <w:color w:val="000000"/>
                <w:szCs w:val="21"/>
              </w:rPr>
            </w:pPr>
            <w:r>
              <w:rPr>
                <w:rFonts w:hint="eastAsia" w:ascii="方正仿宋_GBK" w:hAnsi="方正仿宋_GBK" w:eastAsia="方正仿宋_GBK" w:cs="方正仿宋_GBK"/>
                <w:b w:val="0"/>
                <w:bCs w:val="0"/>
                <w:color w:val="000000"/>
                <w:szCs w:val="21"/>
              </w:rPr>
              <w:t>13883238757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1124" w:type="dxa"/>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方正仿宋_GBK" w:hAnsi="方正仿宋_GBK" w:eastAsia="方正仿宋_GBK" w:cs="方正仿宋_GBK"/>
                <w:b w:val="0"/>
                <w:bCs w:val="0"/>
                <w:color w:val="000000"/>
                <w:szCs w:val="21"/>
              </w:rPr>
            </w:pPr>
            <w:r>
              <w:rPr>
                <w:rFonts w:hint="eastAsia" w:ascii="方正仿宋_GBK" w:hAnsi="方正仿宋_GBK" w:eastAsia="方正仿宋_GBK" w:cs="方正仿宋_GBK"/>
                <w:b w:val="0"/>
                <w:bCs w:val="0"/>
                <w:color w:val="000000"/>
                <w:szCs w:val="21"/>
              </w:rPr>
              <w:t>6</w:t>
            </w:r>
          </w:p>
        </w:tc>
        <w:tc>
          <w:tcPr>
            <w:tcW w:w="1266" w:type="dxa"/>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方正仿宋_GBK" w:hAnsi="方正仿宋_GBK" w:eastAsia="方正仿宋_GBK" w:cs="方正仿宋_GBK"/>
                <w:b w:val="0"/>
                <w:bCs w:val="0"/>
                <w:color w:val="000000"/>
                <w:szCs w:val="21"/>
              </w:rPr>
            </w:pPr>
            <w:r>
              <w:rPr>
                <w:rFonts w:hint="eastAsia" w:ascii="方正仿宋_GBK" w:hAnsi="方正仿宋_GBK" w:eastAsia="方正仿宋_GBK" w:cs="方正仿宋_GBK"/>
                <w:b w:val="0"/>
                <w:bCs w:val="0"/>
                <w:color w:val="000000"/>
                <w:szCs w:val="21"/>
              </w:rPr>
              <w:t>万六伦</w:t>
            </w:r>
          </w:p>
        </w:tc>
        <w:tc>
          <w:tcPr>
            <w:tcW w:w="2352" w:type="dxa"/>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方正仿宋_GBK" w:hAnsi="方正仿宋_GBK" w:eastAsia="方正仿宋_GBK" w:cs="方正仿宋_GBK"/>
                <w:b w:val="0"/>
                <w:bCs w:val="0"/>
                <w:color w:val="000000"/>
                <w:szCs w:val="21"/>
              </w:rPr>
            </w:pPr>
            <w:r>
              <w:rPr>
                <w:rFonts w:hint="eastAsia" w:ascii="方正仿宋_GBK" w:hAnsi="方正仿宋_GBK" w:eastAsia="方正仿宋_GBK" w:cs="方正仿宋_GBK"/>
                <w:b w:val="0"/>
                <w:bCs w:val="0"/>
                <w:color w:val="000000"/>
                <w:szCs w:val="21"/>
              </w:rPr>
              <w:t>区交通局</w:t>
            </w:r>
          </w:p>
        </w:tc>
        <w:tc>
          <w:tcPr>
            <w:tcW w:w="1990" w:type="dxa"/>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方正仿宋_GBK" w:hAnsi="方正仿宋_GBK" w:eastAsia="方正仿宋_GBK" w:cs="方正仿宋_GBK"/>
                <w:b w:val="0"/>
                <w:bCs w:val="0"/>
                <w:color w:val="000000"/>
                <w:szCs w:val="21"/>
              </w:rPr>
            </w:pPr>
            <w:r>
              <w:rPr>
                <w:rFonts w:hint="eastAsia" w:ascii="方正仿宋_GBK" w:hAnsi="方正仿宋_GBK" w:eastAsia="方正仿宋_GBK" w:cs="方正仿宋_GBK"/>
                <w:b w:val="0"/>
                <w:bCs w:val="0"/>
                <w:color w:val="000000"/>
                <w:szCs w:val="21"/>
              </w:rPr>
              <w:t>副局长</w:t>
            </w:r>
          </w:p>
        </w:tc>
        <w:tc>
          <w:tcPr>
            <w:tcW w:w="2226" w:type="dxa"/>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方正仿宋_GBK" w:hAnsi="方正仿宋_GBK" w:eastAsia="方正仿宋_GBK" w:cs="方正仿宋_GBK"/>
                <w:b w:val="0"/>
                <w:bCs w:val="0"/>
                <w:color w:val="000000"/>
                <w:szCs w:val="21"/>
              </w:rPr>
            </w:pPr>
            <w:r>
              <w:rPr>
                <w:rFonts w:hint="eastAsia" w:ascii="方正仿宋_GBK" w:hAnsi="方正仿宋_GBK" w:eastAsia="方正仿宋_GBK" w:cs="方正仿宋_GBK"/>
                <w:b w:val="0"/>
                <w:bCs w:val="0"/>
                <w:color w:val="000000"/>
                <w:szCs w:val="21"/>
              </w:rPr>
              <w:t>13983252955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1124" w:type="dxa"/>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方正仿宋_GBK" w:hAnsi="方正仿宋_GBK" w:eastAsia="方正仿宋_GBK" w:cs="方正仿宋_GBK"/>
                <w:b w:val="0"/>
                <w:bCs w:val="0"/>
                <w:color w:val="000000"/>
                <w:szCs w:val="21"/>
              </w:rPr>
            </w:pPr>
            <w:r>
              <w:rPr>
                <w:rFonts w:hint="eastAsia" w:ascii="方正仿宋_GBK" w:hAnsi="方正仿宋_GBK" w:eastAsia="方正仿宋_GBK" w:cs="方正仿宋_GBK"/>
                <w:b w:val="0"/>
                <w:bCs w:val="0"/>
                <w:color w:val="000000"/>
                <w:szCs w:val="21"/>
              </w:rPr>
              <w:t>7</w:t>
            </w:r>
          </w:p>
        </w:tc>
        <w:tc>
          <w:tcPr>
            <w:tcW w:w="1266" w:type="dxa"/>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方正仿宋_GBK" w:hAnsi="方正仿宋_GBK" w:eastAsia="方正仿宋_GBK" w:cs="方正仿宋_GBK"/>
                <w:b w:val="0"/>
                <w:bCs w:val="0"/>
                <w:color w:val="000000"/>
                <w:szCs w:val="21"/>
              </w:rPr>
            </w:pPr>
            <w:r>
              <w:rPr>
                <w:rFonts w:hint="eastAsia" w:ascii="方正仿宋_GBK" w:hAnsi="方正仿宋_GBK" w:eastAsia="方正仿宋_GBK" w:cs="方正仿宋_GBK"/>
                <w:b w:val="0"/>
                <w:bCs w:val="0"/>
                <w:color w:val="000000"/>
                <w:szCs w:val="21"/>
              </w:rPr>
              <w:t>马小林</w:t>
            </w:r>
          </w:p>
        </w:tc>
        <w:tc>
          <w:tcPr>
            <w:tcW w:w="2352" w:type="dxa"/>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方正仿宋_GBK" w:hAnsi="方正仿宋_GBK" w:eastAsia="方正仿宋_GBK" w:cs="方正仿宋_GBK"/>
                <w:b w:val="0"/>
                <w:bCs w:val="0"/>
                <w:color w:val="000000"/>
                <w:szCs w:val="21"/>
              </w:rPr>
            </w:pPr>
            <w:r>
              <w:rPr>
                <w:rFonts w:hint="eastAsia" w:ascii="方正仿宋_GBK" w:hAnsi="方正仿宋_GBK" w:eastAsia="方正仿宋_GBK" w:cs="方正仿宋_GBK"/>
                <w:b w:val="0"/>
                <w:bCs w:val="0"/>
                <w:color w:val="000000"/>
                <w:szCs w:val="21"/>
              </w:rPr>
              <w:t>区交通局</w:t>
            </w:r>
          </w:p>
        </w:tc>
        <w:tc>
          <w:tcPr>
            <w:tcW w:w="1990" w:type="dxa"/>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方正仿宋_GBK" w:hAnsi="方正仿宋_GBK" w:eastAsia="方正仿宋_GBK" w:cs="方正仿宋_GBK"/>
                <w:b w:val="0"/>
                <w:bCs w:val="0"/>
                <w:color w:val="000000"/>
                <w:szCs w:val="21"/>
              </w:rPr>
            </w:pPr>
            <w:r>
              <w:rPr>
                <w:rFonts w:hint="eastAsia" w:ascii="方正仿宋_GBK" w:hAnsi="方正仿宋_GBK" w:eastAsia="方正仿宋_GBK" w:cs="方正仿宋_GBK"/>
                <w:b w:val="0"/>
                <w:bCs w:val="0"/>
                <w:color w:val="000000"/>
                <w:szCs w:val="21"/>
              </w:rPr>
              <w:t>副局长</w:t>
            </w:r>
          </w:p>
        </w:tc>
        <w:tc>
          <w:tcPr>
            <w:tcW w:w="2226" w:type="dxa"/>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方正仿宋_GBK" w:hAnsi="方正仿宋_GBK" w:eastAsia="方正仿宋_GBK" w:cs="方正仿宋_GBK"/>
                <w:b w:val="0"/>
                <w:bCs w:val="0"/>
                <w:color w:val="000000"/>
                <w:szCs w:val="21"/>
              </w:rPr>
            </w:pPr>
            <w:r>
              <w:rPr>
                <w:rFonts w:hint="eastAsia" w:ascii="方正仿宋_GBK" w:hAnsi="方正仿宋_GBK" w:eastAsia="方正仿宋_GBK" w:cs="方正仿宋_GBK"/>
                <w:b w:val="0"/>
                <w:bCs w:val="0"/>
                <w:color w:val="000000"/>
                <w:szCs w:val="21"/>
              </w:rPr>
              <w:t>15923036050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1124" w:type="dxa"/>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方正仿宋_GBK" w:hAnsi="方正仿宋_GBK" w:eastAsia="方正仿宋_GBK" w:cs="方正仿宋_GBK"/>
                <w:b w:val="0"/>
                <w:bCs w:val="0"/>
                <w:color w:val="000000"/>
                <w:szCs w:val="21"/>
              </w:rPr>
            </w:pPr>
            <w:r>
              <w:rPr>
                <w:rFonts w:hint="eastAsia" w:ascii="方正仿宋_GBK" w:hAnsi="方正仿宋_GBK" w:eastAsia="方正仿宋_GBK" w:cs="方正仿宋_GBK"/>
                <w:b w:val="0"/>
                <w:bCs w:val="0"/>
                <w:color w:val="000000"/>
                <w:szCs w:val="21"/>
              </w:rPr>
              <w:t>8</w:t>
            </w:r>
          </w:p>
        </w:tc>
        <w:tc>
          <w:tcPr>
            <w:tcW w:w="1266" w:type="dxa"/>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方正仿宋_GBK" w:hAnsi="方正仿宋_GBK" w:eastAsia="方正仿宋_GBK" w:cs="方正仿宋_GBK"/>
                <w:b w:val="0"/>
                <w:bCs w:val="0"/>
                <w:color w:val="000000"/>
                <w:szCs w:val="21"/>
              </w:rPr>
            </w:pPr>
            <w:r>
              <w:rPr>
                <w:rFonts w:hint="eastAsia" w:ascii="方正仿宋_GBK" w:hAnsi="方正仿宋_GBK" w:eastAsia="方正仿宋_GBK" w:cs="方正仿宋_GBK"/>
                <w:b w:val="0"/>
                <w:bCs w:val="0"/>
                <w:color w:val="000000"/>
                <w:szCs w:val="21"/>
              </w:rPr>
              <w:t>聂堂鸿</w:t>
            </w:r>
          </w:p>
        </w:tc>
        <w:tc>
          <w:tcPr>
            <w:tcW w:w="2352" w:type="dxa"/>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方正仿宋_GBK" w:hAnsi="方正仿宋_GBK" w:eastAsia="方正仿宋_GBK" w:cs="方正仿宋_GBK"/>
                <w:b w:val="0"/>
                <w:bCs w:val="0"/>
                <w:color w:val="000000"/>
                <w:szCs w:val="21"/>
              </w:rPr>
            </w:pPr>
            <w:r>
              <w:rPr>
                <w:rFonts w:hint="eastAsia" w:ascii="方正仿宋_GBK" w:hAnsi="方正仿宋_GBK" w:eastAsia="方正仿宋_GBK" w:cs="方正仿宋_GBK"/>
                <w:b w:val="0"/>
                <w:bCs w:val="0"/>
                <w:color w:val="000000"/>
                <w:szCs w:val="21"/>
              </w:rPr>
              <w:t>区交通局</w:t>
            </w:r>
          </w:p>
        </w:tc>
        <w:tc>
          <w:tcPr>
            <w:tcW w:w="1990" w:type="dxa"/>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方正仿宋_GBK" w:hAnsi="方正仿宋_GBK" w:eastAsia="方正仿宋_GBK" w:cs="方正仿宋_GBK"/>
                <w:b w:val="0"/>
                <w:bCs w:val="0"/>
                <w:color w:val="000000"/>
                <w:szCs w:val="21"/>
              </w:rPr>
            </w:pPr>
            <w:r>
              <w:rPr>
                <w:rFonts w:hint="eastAsia" w:ascii="方正仿宋_GBK" w:hAnsi="方正仿宋_GBK" w:eastAsia="方正仿宋_GBK" w:cs="方正仿宋_GBK"/>
                <w:b w:val="0"/>
                <w:bCs w:val="0"/>
                <w:color w:val="000000"/>
                <w:szCs w:val="21"/>
              </w:rPr>
              <w:t>科 长</w:t>
            </w:r>
          </w:p>
        </w:tc>
        <w:tc>
          <w:tcPr>
            <w:tcW w:w="2226" w:type="dxa"/>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方正仿宋_GBK" w:hAnsi="方正仿宋_GBK" w:eastAsia="方正仿宋_GBK" w:cs="方正仿宋_GBK"/>
                <w:b w:val="0"/>
                <w:bCs w:val="0"/>
                <w:color w:val="000000"/>
                <w:szCs w:val="21"/>
              </w:rPr>
            </w:pPr>
            <w:r>
              <w:rPr>
                <w:rFonts w:hint="eastAsia" w:ascii="方正仿宋_GBK" w:hAnsi="方正仿宋_GBK" w:eastAsia="方正仿宋_GBK" w:cs="方正仿宋_GBK"/>
                <w:b w:val="0"/>
                <w:bCs w:val="0"/>
                <w:color w:val="000000"/>
                <w:szCs w:val="21"/>
              </w:rPr>
              <w:t>15923592088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1124" w:type="dxa"/>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方正仿宋_GBK" w:hAnsi="方正仿宋_GBK" w:eastAsia="方正仿宋_GBK" w:cs="方正仿宋_GBK"/>
                <w:b w:val="0"/>
                <w:bCs w:val="0"/>
                <w:color w:val="000000"/>
                <w:szCs w:val="21"/>
              </w:rPr>
            </w:pPr>
            <w:r>
              <w:rPr>
                <w:rFonts w:hint="eastAsia" w:ascii="方正仿宋_GBK" w:hAnsi="方正仿宋_GBK" w:eastAsia="方正仿宋_GBK" w:cs="方正仿宋_GBK"/>
                <w:b w:val="0"/>
                <w:bCs w:val="0"/>
                <w:color w:val="000000"/>
                <w:szCs w:val="21"/>
              </w:rPr>
              <w:t>9</w:t>
            </w:r>
          </w:p>
        </w:tc>
        <w:tc>
          <w:tcPr>
            <w:tcW w:w="1266" w:type="dxa"/>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方正仿宋_GBK" w:hAnsi="方正仿宋_GBK" w:eastAsia="方正仿宋_GBK" w:cs="方正仿宋_GBK"/>
                <w:b w:val="0"/>
                <w:bCs w:val="0"/>
                <w:color w:val="000000"/>
                <w:szCs w:val="21"/>
              </w:rPr>
            </w:pPr>
            <w:r>
              <w:rPr>
                <w:rFonts w:hint="eastAsia" w:ascii="方正仿宋_GBK" w:hAnsi="方正仿宋_GBK" w:eastAsia="方正仿宋_GBK" w:cs="方正仿宋_GBK"/>
                <w:b w:val="0"/>
                <w:bCs w:val="0"/>
                <w:color w:val="000000"/>
                <w:szCs w:val="21"/>
              </w:rPr>
              <w:t>肖光烈</w:t>
            </w:r>
          </w:p>
        </w:tc>
        <w:tc>
          <w:tcPr>
            <w:tcW w:w="2352" w:type="dxa"/>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方正仿宋_GBK" w:hAnsi="方正仿宋_GBK" w:eastAsia="方正仿宋_GBK" w:cs="方正仿宋_GBK"/>
                <w:b w:val="0"/>
                <w:bCs w:val="0"/>
                <w:color w:val="000000"/>
                <w:szCs w:val="21"/>
              </w:rPr>
            </w:pPr>
            <w:r>
              <w:rPr>
                <w:rFonts w:hint="eastAsia" w:ascii="方正仿宋_GBK" w:hAnsi="方正仿宋_GBK" w:eastAsia="方正仿宋_GBK" w:cs="方正仿宋_GBK"/>
                <w:b w:val="0"/>
                <w:bCs w:val="0"/>
                <w:color w:val="000000"/>
                <w:szCs w:val="21"/>
              </w:rPr>
              <w:t>区交通局</w:t>
            </w:r>
          </w:p>
        </w:tc>
        <w:tc>
          <w:tcPr>
            <w:tcW w:w="1990" w:type="dxa"/>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方正仿宋_GBK" w:hAnsi="方正仿宋_GBK" w:eastAsia="方正仿宋_GBK" w:cs="方正仿宋_GBK"/>
                <w:b w:val="0"/>
                <w:bCs w:val="0"/>
                <w:color w:val="000000"/>
                <w:szCs w:val="21"/>
              </w:rPr>
            </w:pPr>
            <w:r>
              <w:rPr>
                <w:rFonts w:hint="eastAsia" w:ascii="方正仿宋_GBK" w:hAnsi="方正仿宋_GBK" w:eastAsia="方正仿宋_GBK" w:cs="方正仿宋_GBK"/>
                <w:b w:val="0"/>
                <w:bCs w:val="0"/>
                <w:color w:val="000000"/>
                <w:szCs w:val="21"/>
              </w:rPr>
              <w:t>高级工程师</w:t>
            </w:r>
          </w:p>
        </w:tc>
        <w:tc>
          <w:tcPr>
            <w:tcW w:w="2226" w:type="dxa"/>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方正仿宋_GBK" w:hAnsi="方正仿宋_GBK" w:eastAsia="方正仿宋_GBK" w:cs="方正仿宋_GBK"/>
                <w:b w:val="0"/>
                <w:bCs w:val="0"/>
                <w:color w:val="000000"/>
                <w:szCs w:val="21"/>
              </w:rPr>
            </w:pPr>
            <w:r>
              <w:rPr>
                <w:rFonts w:hint="eastAsia" w:ascii="方正仿宋_GBK" w:hAnsi="方正仿宋_GBK" w:eastAsia="方正仿宋_GBK" w:cs="方正仿宋_GBK"/>
                <w:b w:val="0"/>
                <w:bCs w:val="0"/>
                <w:color w:val="000000"/>
                <w:szCs w:val="21"/>
              </w:rPr>
              <w:t>15178789689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1124" w:type="dxa"/>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b w:val="0"/>
                <w:bCs w:val="0"/>
                <w:color w:val="000000"/>
                <w:kern w:val="2"/>
                <w:sz w:val="21"/>
                <w:szCs w:val="21"/>
                <w:lang w:val="en-US" w:eastAsia="zh-CN" w:bidi="ar-SA"/>
              </w:rPr>
            </w:pPr>
            <w:r>
              <w:rPr>
                <w:rFonts w:hint="eastAsia" w:ascii="方正仿宋_GBK" w:hAnsi="方正仿宋_GBK" w:eastAsia="方正仿宋_GBK" w:cs="方正仿宋_GBK"/>
                <w:b w:val="0"/>
                <w:bCs w:val="0"/>
                <w:color w:val="000000"/>
                <w:szCs w:val="21"/>
              </w:rPr>
              <w:t>10</w:t>
            </w:r>
          </w:p>
        </w:tc>
        <w:tc>
          <w:tcPr>
            <w:tcW w:w="1266" w:type="dxa"/>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b w:val="0"/>
                <w:bCs w:val="0"/>
                <w:color w:val="000000"/>
                <w:szCs w:val="21"/>
                <w:lang w:eastAsia="zh-CN"/>
              </w:rPr>
            </w:pPr>
            <w:r>
              <w:rPr>
                <w:rFonts w:hint="eastAsia" w:ascii="方正仿宋_GBK" w:hAnsi="方正仿宋_GBK" w:eastAsia="方正仿宋_GBK" w:cs="方正仿宋_GBK"/>
                <w:b w:val="0"/>
                <w:bCs w:val="0"/>
                <w:color w:val="000000"/>
                <w:szCs w:val="21"/>
                <w:lang w:eastAsia="zh-CN"/>
              </w:rPr>
              <w:t>邓月雄</w:t>
            </w:r>
          </w:p>
        </w:tc>
        <w:tc>
          <w:tcPr>
            <w:tcW w:w="2352" w:type="dxa"/>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b w:val="0"/>
                <w:bCs w:val="0"/>
                <w:color w:val="000000"/>
                <w:szCs w:val="21"/>
                <w:lang w:eastAsia="zh-CN"/>
              </w:rPr>
            </w:pPr>
            <w:r>
              <w:rPr>
                <w:rFonts w:hint="eastAsia" w:ascii="方正仿宋_GBK" w:hAnsi="方正仿宋_GBK" w:eastAsia="方正仿宋_GBK" w:cs="方正仿宋_GBK"/>
                <w:b w:val="0"/>
                <w:bCs w:val="0"/>
                <w:color w:val="000000"/>
                <w:szCs w:val="21"/>
                <w:lang w:eastAsia="zh-CN"/>
              </w:rPr>
              <w:t>区应急局</w:t>
            </w:r>
          </w:p>
        </w:tc>
        <w:tc>
          <w:tcPr>
            <w:tcW w:w="1990" w:type="dxa"/>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b w:val="0"/>
                <w:bCs w:val="0"/>
                <w:color w:val="000000"/>
                <w:szCs w:val="21"/>
                <w:lang w:eastAsia="zh-CN"/>
              </w:rPr>
            </w:pPr>
            <w:r>
              <w:rPr>
                <w:rFonts w:hint="eastAsia" w:ascii="方正仿宋_GBK" w:hAnsi="方正仿宋_GBK" w:eastAsia="方正仿宋_GBK" w:cs="方正仿宋_GBK"/>
                <w:b w:val="0"/>
                <w:bCs w:val="0"/>
                <w:color w:val="000000"/>
                <w:szCs w:val="21"/>
                <w:lang w:eastAsia="zh-CN"/>
              </w:rPr>
              <w:t>科</w:t>
            </w:r>
            <w:r>
              <w:rPr>
                <w:rFonts w:hint="eastAsia" w:ascii="方正仿宋_GBK" w:hAnsi="方正仿宋_GBK" w:eastAsia="方正仿宋_GBK" w:cs="方正仿宋_GBK"/>
                <w:b w:val="0"/>
                <w:bCs w:val="0"/>
                <w:color w:val="000000"/>
                <w:szCs w:val="21"/>
                <w:lang w:val="en-US" w:eastAsia="zh-CN"/>
              </w:rPr>
              <w:t xml:space="preserve">  </w:t>
            </w:r>
            <w:r>
              <w:rPr>
                <w:rFonts w:hint="eastAsia" w:ascii="方正仿宋_GBK" w:hAnsi="方正仿宋_GBK" w:eastAsia="方正仿宋_GBK" w:cs="方正仿宋_GBK"/>
                <w:b w:val="0"/>
                <w:bCs w:val="0"/>
                <w:color w:val="000000"/>
                <w:szCs w:val="21"/>
                <w:lang w:eastAsia="zh-CN"/>
              </w:rPr>
              <w:t>长</w:t>
            </w:r>
          </w:p>
        </w:tc>
        <w:tc>
          <w:tcPr>
            <w:tcW w:w="2226" w:type="dxa"/>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方正仿宋_GBK" w:hAnsi="方正仿宋_GBK" w:eastAsia="方正仿宋_GBK" w:cs="方正仿宋_GBK"/>
                <w:b w:val="0"/>
                <w:bCs w:val="0"/>
                <w:color w:val="000000"/>
                <w:szCs w:val="21"/>
                <w:lang w:val="en-US" w:eastAsia="zh-CN"/>
              </w:rPr>
            </w:pPr>
            <w:r>
              <w:rPr>
                <w:rFonts w:hint="eastAsia" w:ascii="方正仿宋_GBK" w:hAnsi="方正仿宋_GBK" w:eastAsia="方正仿宋_GBK" w:cs="方正仿宋_GBK"/>
                <w:b w:val="0"/>
                <w:bCs w:val="0"/>
                <w:color w:val="000000"/>
                <w:szCs w:val="21"/>
                <w:lang w:val="en-US" w:eastAsia="zh-CN"/>
              </w:rPr>
              <w:t>13983366353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1124" w:type="dxa"/>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b w:val="0"/>
                <w:bCs w:val="0"/>
                <w:color w:val="000000"/>
                <w:kern w:val="2"/>
                <w:sz w:val="21"/>
                <w:szCs w:val="21"/>
                <w:lang w:val="en-US" w:eastAsia="zh-CN" w:bidi="ar-SA"/>
              </w:rPr>
            </w:pPr>
            <w:r>
              <w:rPr>
                <w:rFonts w:hint="eastAsia" w:ascii="方正仿宋_GBK" w:hAnsi="方正仿宋_GBK" w:eastAsia="方正仿宋_GBK" w:cs="方正仿宋_GBK"/>
                <w:b w:val="0"/>
                <w:bCs w:val="0"/>
                <w:color w:val="000000"/>
                <w:szCs w:val="21"/>
              </w:rPr>
              <w:t>11</w:t>
            </w:r>
          </w:p>
        </w:tc>
        <w:tc>
          <w:tcPr>
            <w:tcW w:w="1266" w:type="dxa"/>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b w:val="0"/>
                <w:bCs w:val="0"/>
                <w:color w:val="000000"/>
                <w:szCs w:val="21"/>
              </w:rPr>
            </w:pPr>
            <w:r>
              <w:rPr>
                <w:rFonts w:hint="eastAsia" w:ascii="方正仿宋_GBK" w:hAnsi="方正仿宋_GBK" w:eastAsia="方正仿宋_GBK" w:cs="方正仿宋_GBK"/>
                <w:b w:val="0"/>
                <w:bCs w:val="0"/>
                <w:color w:val="000000"/>
                <w:szCs w:val="21"/>
                <w:lang w:eastAsia="zh-CN"/>
              </w:rPr>
              <w:t>肖</w:t>
            </w:r>
            <w:r>
              <w:rPr>
                <w:rFonts w:hint="eastAsia" w:ascii="方正仿宋_GBK" w:hAnsi="方正仿宋_GBK" w:eastAsia="方正仿宋_GBK" w:cs="方正仿宋_GBK"/>
                <w:b w:val="0"/>
                <w:bCs w:val="0"/>
                <w:color w:val="000000"/>
                <w:szCs w:val="21"/>
                <w:lang w:val="en-US" w:eastAsia="zh-CN"/>
              </w:rPr>
              <w:t xml:space="preserve"> </w:t>
            </w:r>
            <w:r>
              <w:rPr>
                <w:rFonts w:hint="eastAsia" w:ascii="方正仿宋_GBK" w:hAnsi="方正仿宋_GBK" w:eastAsia="方正仿宋_GBK" w:cs="方正仿宋_GBK"/>
                <w:b w:val="0"/>
                <w:bCs w:val="0"/>
                <w:color w:val="000000"/>
                <w:szCs w:val="21"/>
                <w:lang w:eastAsia="zh-CN"/>
              </w:rPr>
              <w:t xml:space="preserve"> 玮</w:t>
            </w:r>
          </w:p>
        </w:tc>
        <w:tc>
          <w:tcPr>
            <w:tcW w:w="2352" w:type="dxa"/>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b w:val="0"/>
                <w:bCs w:val="0"/>
                <w:color w:val="000000"/>
                <w:szCs w:val="21"/>
                <w:lang w:eastAsia="zh-CN"/>
              </w:rPr>
            </w:pPr>
            <w:r>
              <w:rPr>
                <w:rFonts w:hint="eastAsia" w:ascii="方正仿宋_GBK" w:hAnsi="方正仿宋_GBK" w:eastAsia="方正仿宋_GBK" w:cs="方正仿宋_GBK"/>
                <w:b w:val="0"/>
                <w:bCs w:val="0"/>
                <w:color w:val="000000"/>
                <w:szCs w:val="21"/>
                <w:lang w:eastAsia="zh-CN"/>
              </w:rPr>
              <w:t>区消防救援支队</w:t>
            </w:r>
          </w:p>
        </w:tc>
        <w:tc>
          <w:tcPr>
            <w:tcW w:w="1990" w:type="dxa"/>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b w:val="0"/>
                <w:bCs w:val="0"/>
                <w:color w:val="000000"/>
                <w:szCs w:val="21"/>
                <w:lang w:eastAsia="zh-CN"/>
              </w:rPr>
            </w:pPr>
            <w:r>
              <w:rPr>
                <w:rFonts w:hint="eastAsia" w:ascii="方正仿宋_GBK" w:hAnsi="方正仿宋_GBK" w:eastAsia="方正仿宋_GBK" w:cs="方正仿宋_GBK"/>
                <w:b w:val="0"/>
                <w:bCs w:val="0"/>
                <w:color w:val="000000"/>
                <w:szCs w:val="21"/>
                <w:lang w:eastAsia="zh-CN"/>
              </w:rPr>
              <w:t>科</w:t>
            </w:r>
            <w:r>
              <w:rPr>
                <w:rFonts w:hint="eastAsia" w:ascii="方正仿宋_GBK" w:hAnsi="方正仿宋_GBK" w:eastAsia="方正仿宋_GBK" w:cs="方正仿宋_GBK"/>
                <w:b w:val="0"/>
                <w:bCs w:val="0"/>
                <w:color w:val="000000"/>
                <w:szCs w:val="21"/>
                <w:lang w:val="en-US" w:eastAsia="zh-CN"/>
              </w:rPr>
              <w:t xml:space="preserve">  </w:t>
            </w:r>
            <w:r>
              <w:rPr>
                <w:rFonts w:hint="eastAsia" w:ascii="方正仿宋_GBK" w:hAnsi="方正仿宋_GBK" w:eastAsia="方正仿宋_GBK" w:cs="方正仿宋_GBK"/>
                <w:b w:val="0"/>
                <w:bCs w:val="0"/>
                <w:color w:val="000000"/>
                <w:szCs w:val="21"/>
                <w:lang w:eastAsia="zh-CN"/>
              </w:rPr>
              <w:t>长</w:t>
            </w:r>
          </w:p>
        </w:tc>
        <w:tc>
          <w:tcPr>
            <w:tcW w:w="2226" w:type="dxa"/>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方正仿宋_GBK" w:hAnsi="方正仿宋_GBK" w:eastAsia="方正仿宋_GBK" w:cs="方正仿宋_GBK"/>
                <w:b w:val="0"/>
                <w:bCs w:val="0"/>
                <w:color w:val="000000"/>
                <w:szCs w:val="21"/>
                <w:lang w:val="en-US" w:eastAsia="zh-CN"/>
              </w:rPr>
            </w:pPr>
            <w:r>
              <w:rPr>
                <w:rFonts w:hint="eastAsia" w:ascii="方正仿宋_GBK" w:hAnsi="方正仿宋_GBK" w:eastAsia="方正仿宋_GBK" w:cs="方正仿宋_GBK"/>
                <w:b w:val="0"/>
                <w:bCs w:val="0"/>
                <w:color w:val="000000"/>
                <w:szCs w:val="21"/>
                <w:lang w:val="en-US" w:eastAsia="zh-CN"/>
              </w:rPr>
              <w:t>15086800066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1124" w:type="dxa"/>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b w:val="0"/>
                <w:bCs w:val="0"/>
                <w:color w:val="000000"/>
                <w:kern w:val="2"/>
                <w:sz w:val="21"/>
                <w:szCs w:val="21"/>
                <w:lang w:val="en-US" w:eastAsia="zh-CN" w:bidi="ar-SA"/>
              </w:rPr>
            </w:pPr>
            <w:r>
              <w:rPr>
                <w:rFonts w:hint="eastAsia" w:ascii="方正仿宋_GBK" w:hAnsi="方正仿宋_GBK" w:eastAsia="方正仿宋_GBK" w:cs="方正仿宋_GBK"/>
                <w:b w:val="0"/>
                <w:bCs w:val="0"/>
                <w:color w:val="000000"/>
                <w:szCs w:val="21"/>
              </w:rPr>
              <w:t>12</w:t>
            </w:r>
          </w:p>
        </w:tc>
        <w:tc>
          <w:tcPr>
            <w:tcW w:w="1266" w:type="dxa"/>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b w:val="0"/>
                <w:bCs w:val="0"/>
                <w:color w:val="000000"/>
                <w:szCs w:val="21"/>
              </w:rPr>
            </w:pPr>
            <w:r>
              <w:rPr>
                <w:rFonts w:hint="eastAsia" w:ascii="方正仿宋_GBK" w:hAnsi="方正仿宋_GBK" w:eastAsia="方正仿宋_GBK" w:cs="方正仿宋_GBK"/>
                <w:b w:val="0"/>
                <w:bCs w:val="0"/>
                <w:color w:val="000000"/>
                <w:szCs w:val="21"/>
                <w:lang w:eastAsia="zh-CN"/>
              </w:rPr>
              <w:t>罗光德</w:t>
            </w:r>
          </w:p>
        </w:tc>
        <w:tc>
          <w:tcPr>
            <w:tcW w:w="2352" w:type="dxa"/>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方正仿宋_GBK" w:hAnsi="方正仿宋_GBK" w:eastAsia="方正仿宋_GBK" w:cs="方正仿宋_GBK"/>
                <w:b w:val="0"/>
                <w:bCs w:val="0"/>
                <w:color w:val="000000"/>
                <w:szCs w:val="21"/>
                <w:lang w:val="en-US" w:eastAsia="zh-CN"/>
              </w:rPr>
            </w:pPr>
            <w:r>
              <w:rPr>
                <w:rFonts w:hint="eastAsia" w:ascii="方正仿宋_GBK" w:hAnsi="方正仿宋_GBK" w:eastAsia="方正仿宋_GBK" w:cs="方正仿宋_GBK"/>
                <w:b w:val="0"/>
                <w:bCs w:val="0"/>
                <w:color w:val="000000"/>
                <w:szCs w:val="21"/>
                <w:lang w:val="en-US" w:eastAsia="zh-CN"/>
              </w:rPr>
              <w:t>205地质队</w:t>
            </w:r>
          </w:p>
        </w:tc>
        <w:tc>
          <w:tcPr>
            <w:tcW w:w="1990" w:type="dxa"/>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b w:val="0"/>
                <w:bCs w:val="0"/>
                <w:color w:val="000000"/>
                <w:szCs w:val="21"/>
                <w:lang w:eastAsia="zh-CN"/>
              </w:rPr>
            </w:pPr>
            <w:r>
              <w:rPr>
                <w:rFonts w:hint="eastAsia" w:ascii="方正仿宋_GBK" w:hAnsi="方正仿宋_GBK" w:eastAsia="方正仿宋_GBK" w:cs="方正仿宋_GBK"/>
                <w:b w:val="0"/>
                <w:bCs w:val="0"/>
                <w:color w:val="000000"/>
                <w:szCs w:val="21"/>
                <w:lang w:eastAsia="zh-CN"/>
              </w:rPr>
              <w:t>高级工程师</w:t>
            </w:r>
          </w:p>
        </w:tc>
        <w:tc>
          <w:tcPr>
            <w:tcW w:w="2226" w:type="dxa"/>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方正仿宋_GBK" w:hAnsi="方正仿宋_GBK" w:eastAsia="方正仿宋_GBK" w:cs="方正仿宋_GBK"/>
                <w:b w:val="0"/>
                <w:bCs w:val="0"/>
                <w:color w:val="000000"/>
                <w:szCs w:val="21"/>
                <w:lang w:val="en-US" w:eastAsia="zh-CN"/>
              </w:rPr>
            </w:pPr>
            <w:r>
              <w:rPr>
                <w:rFonts w:hint="eastAsia" w:ascii="方正仿宋_GBK" w:hAnsi="方正仿宋_GBK" w:eastAsia="方正仿宋_GBK" w:cs="方正仿宋_GBK"/>
                <w:b w:val="0"/>
                <w:bCs w:val="0"/>
                <w:color w:val="000000"/>
                <w:szCs w:val="21"/>
                <w:lang w:val="en-US" w:eastAsia="zh-CN"/>
              </w:rPr>
              <w:t>13983843747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1124" w:type="dxa"/>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b w:val="0"/>
                <w:bCs w:val="0"/>
                <w:color w:val="000000"/>
                <w:kern w:val="2"/>
                <w:sz w:val="21"/>
                <w:szCs w:val="21"/>
                <w:lang w:val="en-US" w:eastAsia="zh-CN" w:bidi="ar-SA"/>
              </w:rPr>
            </w:pPr>
            <w:r>
              <w:rPr>
                <w:rFonts w:hint="eastAsia" w:ascii="方正仿宋_GBK" w:hAnsi="方正仿宋_GBK" w:eastAsia="方正仿宋_GBK" w:cs="方正仿宋_GBK"/>
                <w:b w:val="0"/>
                <w:bCs w:val="0"/>
                <w:color w:val="000000"/>
                <w:szCs w:val="21"/>
              </w:rPr>
              <w:t>13</w:t>
            </w:r>
          </w:p>
        </w:tc>
        <w:tc>
          <w:tcPr>
            <w:tcW w:w="1266" w:type="dxa"/>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b w:val="0"/>
                <w:bCs w:val="0"/>
                <w:color w:val="000000"/>
                <w:szCs w:val="21"/>
                <w:lang w:eastAsia="zh-CN"/>
              </w:rPr>
            </w:pPr>
            <w:r>
              <w:rPr>
                <w:rFonts w:hint="eastAsia" w:ascii="方正仿宋_GBK" w:hAnsi="方正仿宋_GBK" w:eastAsia="方正仿宋_GBK" w:cs="方正仿宋_GBK"/>
                <w:b w:val="0"/>
                <w:bCs w:val="0"/>
                <w:color w:val="000000"/>
                <w:szCs w:val="21"/>
                <w:lang w:eastAsia="zh-CN"/>
              </w:rPr>
              <w:t>周昌龙</w:t>
            </w:r>
          </w:p>
        </w:tc>
        <w:tc>
          <w:tcPr>
            <w:tcW w:w="2352" w:type="dxa"/>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方正仿宋_GBK" w:hAnsi="方正仿宋_GBK" w:eastAsia="方正仿宋_GBK" w:cs="方正仿宋_GBK"/>
                <w:b w:val="0"/>
                <w:bCs w:val="0"/>
                <w:color w:val="000000"/>
                <w:szCs w:val="21"/>
                <w:lang w:val="en-US" w:eastAsia="zh-CN"/>
              </w:rPr>
            </w:pPr>
            <w:r>
              <w:rPr>
                <w:rFonts w:hint="eastAsia" w:ascii="方正仿宋_GBK" w:hAnsi="方正仿宋_GBK" w:eastAsia="方正仿宋_GBK" w:cs="方正仿宋_GBK"/>
                <w:b w:val="0"/>
                <w:bCs w:val="0"/>
                <w:color w:val="000000"/>
                <w:szCs w:val="21"/>
                <w:lang w:eastAsia="zh-CN"/>
              </w:rPr>
              <w:t>重医附属永川医院</w:t>
            </w:r>
          </w:p>
        </w:tc>
        <w:tc>
          <w:tcPr>
            <w:tcW w:w="1990" w:type="dxa"/>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b w:val="0"/>
                <w:bCs w:val="0"/>
                <w:color w:val="000000"/>
                <w:szCs w:val="21"/>
                <w:lang w:eastAsia="zh-CN"/>
              </w:rPr>
            </w:pPr>
            <w:r>
              <w:rPr>
                <w:rFonts w:hint="eastAsia" w:ascii="方正仿宋_GBK" w:hAnsi="方正仿宋_GBK" w:eastAsia="方正仿宋_GBK" w:cs="方正仿宋_GBK"/>
                <w:b w:val="0"/>
                <w:bCs w:val="0"/>
                <w:color w:val="000000"/>
                <w:szCs w:val="21"/>
                <w:lang w:eastAsia="zh-CN"/>
              </w:rPr>
              <w:t>科</w:t>
            </w:r>
            <w:r>
              <w:rPr>
                <w:rFonts w:hint="eastAsia" w:ascii="方正仿宋_GBK" w:hAnsi="方正仿宋_GBK" w:eastAsia="方正仿宋_GBK" w:cs="方正仿宋_GBK"/>
                <w:b w:val="0"/>
                <w:bCs w:val="0"/>
                <w:color w:val="000000"/>
                <w:szCs w:val="21"/>
                <w:lang w:val="en-US" w:eastAsia="zh-CN"/>
              </w:rPr>
              <w:t xml:space="preserve">  </w:t>
            </w:r>
            <w:r>
              <w:rPr>
                <w:rFonts w:hint="eastAsia" w:ascii="方正仿宋_GBK" w:hAnsi="方正仿宋_GBK" w:eastAsia="方正仿宋_GBK" w:cs="方正仿宋_GBK"/>
                <w:b w:val="0"/>
                <w:bCs w:val="0"/>
                <w:color w:val="000000"/>
                <w:szCs w:val="21"/>
                <w:lang w:eastAsia="zh-CN"/>
              </w:rPr>
              <w:t>长</w:t>
            </w:r>
          </w:p>
        </w:tc>
        <w:tc>
          <w:tcPr>
            <w:tcW w:w="2226" w:type="dxa"/>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方正仿宋_GBK" w:hAnsi="方正仿宋_GBK" w:eastAsia="方正仿宋_GBK" w:cs="方正仿宋_GBK"/>
                <w:b w:val="0"/>
                <w:bCs w:val="0"/>
                <w:color w:val="000000"/>
                <w:szCs w:val="21"/>
                <w:lang w:val="en-US" w:eastAsia="zh-CN"/>
              </w:rPr>
            </w:pPr>
            <w:r>
              <w:rPr>
                <w:rFonts w:hint="eastAsia" w:ascii="方正仿宋_GBK" w:hAnsi="方正仿宋_GBK" w:eastAsia="方正仿宋_GBK" w:cs="方正仿宋_GBK"/>
                <w:b w:val="0"/>
                <w:bCs w:val="0"/>
                <w:color w:val="000000"/>
                <w:szCs w:val="21"/>
                <w:lang w:val="en-US" w:eastAsia="zh-CN"/>
              </w:rPr>
              <w:t>13996002062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1124" w:type="dxa"/>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b w:val="0"/>
                <w:bCs w:val="0"/>
                <w:color w:val="000000"/>
                <w:kern w:val="2"/>
                <w:sz w:val="21"/>
                <w:szCs w:val="21"/>
                <w:lang w:val="en-US" w:eastAsia="zh-CN" w:bidi="ar-SA"/>
              </w:rPr>
            </w:pPr>
            <w:r>
              <w:rPr>
                <w:rFonts w:hint="eastAsia" w:ascii="方正仿宋_GBK" w:hAnsi="方正仿宋_GBK" w:eastAsia="方正仿宋_GBK" w:cs="方正仿宋_GBK"/>
                <w:b w:val="0"/>
                <w:bCs w:val="0"/>
                <w:color w:val="000000"/>
                <w:szCs w:val="21"/>
              </w:rPr>
              <w:t>14</w:t>
            </w:r>
          </w:p>
        </w:tc>
        <w:tc>
          <w:tcPr>
            <w:tcW w:w="1266" w:type="dxa"/>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b w:val="0"/>
                <w:bCs w:val="0"/>
                <w:color w:val="000000"/>
                <w:szCs w:val="21"/>
                <w:lang w:eastAsia="zh-CN"/>
              </w:rPr>
            </w:pPr>
            <w:r>
              <w:rPr>
                <w:rFonts w:hint="eastAsia" w:ascii="方正仿宋_GBK" w:hAnsi="方正仿宋_GBK" w:eastAsia="方正仿宋_GBK" w:cs="方正仿宋_GBK"/>
                <w:b w:val="0"/>
                <w:bCs w:val="0"/>
                <w:color w:val="000000"/>
                <w:szCs w:val="21"/>
                <w:lang w:eastAsia="zh-CN"/>
              </w:rPr>
              <w:t>杨锡智</w:t>
            </w:r>
          </w:p>
        </w:tc>
        <w:tc>
          <w:tcPr>
            <w:tcW w:w="2352" w:type="dxa"/>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b w:val="0"/>
                <w:bCs w:val="0"/>
                <w:color w:val="000000"/>
                <w:szCs w:val="21"/>
                <w:lang w:eastAsia="zh-CN"/>
              </w:rPr>
            </w:pPr>
            <w:r>
              <w:rPr>
                <w:rFonts w:hint="eastAsia" w:ascii="方正仿宋_GBK" w:hAnsi="方正仿宋_GBK" w:eastAsia="方正仿宋_GBK" w:cs="方正仿宋_GBK"/>
                <w:b w:val="0"/>
                <w:bCs w:val="0"/>
                <w:color w:val="000000"/>
                <w:szCs w:val="21"/>
                <w:lang w:eastAsia="zh-CN"/>
              </w:rPr>
              <w:t>区人民医院</w:t>
            </w:r>
          </w:p>
        </w:tc>
        <w:tc>
          <w:tcPr>
            <w:tcW w:w="1990" w:type="dxa"/>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b w:val="0"/>
                <w:bCs w:val="0"/>
                <w:color w:val="000000"/>
                <w:szCs w:val="21"/>
                <w:lang w:eastAsia="zh-CN"/>
              </w:rPr>
            </w:pPr>
            <w:r>
              <w:rPr>
                <w:rFonts w:hint="eastAsia" w:ascii="方正仿宋_GBK" w:hAnsi="方正仿宋_GBK" w:eastAsia="方正仿宋_GBK" w:cs="方正仿宋_GBK"/>
                <w:b w:val="0"/>
                <w:bCs w:val="0"/>
                <w:color w:val="000000"/>
                <w:szCs w:val="21"/>
                <w:lang w:eastAsia="zh-CN"/>
              </w:rPr>
              <w:t>科</w:t>
            </w:r>
            <w:r>
              <w:rPr>
                <w:rFonts w:hint="eastAsia" w:ascii="方正仿宋_GBK" w:hAnsi="方正仿宋_GBK" w:eastAsia="方正仿宋_GBK" w:cs="方正仿宋_GBK"/>
                <w:b w:val="0"/>
                <w:bCs w:val="0"/>
                <w:color w:val="000000"/>
                <w:szCs w:val="21"/>
                <w:lang w:val="en-US" w:eastAsia="zh-CN"/>
              </w:rPr>
              <w:t xml:space="preserve">  </w:t>
            </w:r>
            <w:r>
              <w:rPr>
                <w:rFonts w:hint="eastAsia" w:ascii="方正仿宋_GBK" w:hAnsi="方正仿宋_GBK" w:eastAsia="方正仿宋_GBK" w:cs="方正仿宋_GBK"/>
                <w:b w:val="0"/>
                <w:bCs w:val="0"/>
                <w:color w:val="000000"/>
                <w:szCs w:val="21"/>
                <w:lang w:eastAsia="zh-CN"/>
              </w:rPr>
              <w:t>长</w:t>
            </w:r>
          </w:p>
        </w:tc>
        <w:tc>
          <w:tcPr>
            <w:tcW w:w="2226" w:type="dxa"/>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方正仿宋_GBK" w:hAnsi="方正仿宋_GBK" w:eastAsia="方正仿宋_GBK" w:cs="方正仿宋_GBK"/>
                <w:b w:val="0"/>
                <w:bCs w:val="0"/>
                <w:color w:val="000000"/>
                <w:szCs w:val="21"/>
                <w:lang w:val="en-US" w:eastAsia="zh-CN"/>
              </w:rPr>
            </w:pPr>
            <w:r>
              <w:rPr>
                <w:rFonts w:hint="eastAsia" w:ascii="方正仿宋_GBK" w:hAnsi="方正仿宋_GBK" w:eastAsia="方正仿宋_GBK" w:cs="方正仿宋_GBK"/>
                <w:b w:val="0"/>
                <w:bCs w:val="0"/>
                <w:color w:val="000000"/>
                <w:szCs w:val="21"/>
                <w:lang w:val="en-US" w:eastAsia="zh-CN"/>
              </w:rPr>
              <w:t>13527512517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1124" w:type="dxa"/>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方正仿宋_GBK" w:hAnsi="方正仿宋_GBK" w:eastAsia="方正仿宋_GBK" w:cs="方正仿宋_GBK"/>
                <w:b w:val="0"/>
                <w:bCs w:val="0"/>
                <w:color w:val="000000"/>
                <w:kern w:val="2"/>
                <w:sz w:val="21"/>
                <w:szCs w:val="21"/>
                <w:lang w:val="en-US" w:eastAsia="zh-CN" w:bidi="ar-SA"/>
              </w:rPr>
            </w:pPr>
            <w:r>
              <w:rPr>
                <w:rFonts w:hint="eastAsia" w:ascii="方正仿宋_GBK" w:hAnsi="方正仿宋_GBK" w:eastAsia="方正仿宋_GBK" w:cs="方正仿宋_GBK"/>
                <w:b w:val="0"/>
                <w:bCs w:val="0"/>
                <w:color w:val="000000"/>
                <w:szCs w:val="21"/>
                <w:lang w:val="en-US" w:eastAsia="zh-CN"/>
              </w:rPr>
              <w:t>15</w:t>
            </w:r>
          </w:p>
        </w:tc>
        <w:tc>
          <w:tcPr>
            <w:tcW w:w="1266" w:type="dxa"/>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方正仿宋_GBK" w:hAnsi="方正仿宋_GBK" w:eastAsia="方正仿宋_GBK" w:cs="方正仿宋_GBK"/>
                <w:b w:val="0"/>
                <w:bCs w:val="0"/>
                <w:color w:val="000000"/>
                <w:szCs w:val="21"/>
              </w:rPr>
            </w:pPr>
            <w:r>
              <w:rPr>
                <w:rFonts w:hint="eastAsia" w:ascii="方正仿宋_GBK" w:hAnsi="方正仿宋_GBK" w:eastAsia="方正仿宋_GBK" w:cs="方正仿宋_GBK"/>
                <w:b w:val="0"/>
                <w:bCs w:val="0"/>
                <w:color w:val="000000"/>
                <w:szCs w:val="21"/>
              </w:rPr>
              <w:t>段  川</w:t>
            </w:r>
          </w:p>
        </w:tc>
        <w:tc>
          <w:tcPr>
            <w:tcW w:w="2352" w:type="dxa"/>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方正仿宋_GBK" w:hAnsi="方正仿宋_GBK" w:eastAsia="方正仿宋_GBK" w:cs="方正仿宋_GBK"/>
                <w:b w:val="0"/>
                <w:bCs w:val="0"/>
                <w:color w:val="000000"/>
                <w:szCs w:val="21"/>
              </w:rPr>
            </w:pPr>
            <w:r>
              <w:rPr>
                <w:rFonts w:hint="eastAsia" w:ascii="方正仿宋_GBK" w:hAnsi="方正仿宋_GBK" w:eastAsia="方正仿宋_GBK" w:cs="方正仿宋_GBK"/>
                <w:b w:val="0"/>
                <w:bCs w:val="0"/>
                <w:color w:val="000000"/>
                <w:szCs w:val="21"/>
              </w:rPr>
              <w:t>区公路服务中心</w:t>
            </w:r>
          </w:p>
        </w:tc>
        <w:tc>
          <w:tcPr>
            <w:tcW w:w="1990" w:type="dxa"/>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方正仿宋_GBK" w:hAnsi="方正仿宋_GBK" w:eastAsia="方正仿宋_GBK" w:cs="方正仿宋_GBK"/>
                <w:b w:val="0"/>
                <w:bCs w:val="0"/>
                <w:color w:val="000000"/>
                <w:szCs w:val="21"/>
              </w:rPr>
            </w:pPr>
            <w:r>
              <w:rPr>
                <w:rFonts w:hint="eastAsia" w:ascii="方正仿宋_GBK" w:hAnsi="方正仿宋_GBK" w:eastAsia="方正仿宋_GBK" w:cs="方正仿宋_GBK"/>
                <w:b w:val="0"/>
                <w:bCs w:val="0"/>
                <w:color w:val="000000"/>
                <w:szCs w:val="21"/>
              </w:rPr>
              <w:t>主 任</w:t>
            </w:r>
          </w:p>
        </w:tc>
        <w:tc>
          <w:tcPr>
            <w:tcW w:w="2226" w:type="dxa"/>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方正仿宋_GBK" w:hAnsi="方正仿宋_GBK" w:eastAsia="方正仿宋_GBK" w:cs="方正仿宋_GBK"/>
                <w:b w:val="0"/>
                <w:bCs w:val="0"/>
                <w:color w:val="000000"/>
                <w:szCs w:val="21"/>
              </w:rPr>
            </w:pPr>
            <w:r>
              <w:rPr>
                <w:rFonts w:hint="eastAsia" w:ascii="方正仿宋_GBK" w:hAnsi="方正仿宋_GBK" w:eastAsia="方正仿宋_GBK" w:cs="方正仿宋_GBK"/>
                <w:b w:val="0"/>
                <w:bCs w:val="0"/>
                <w:color w:val="000000"/>
                <w:szCs w:val="21"/>
              </w:rPr>
              <w:t>13883122526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1124" w:type="dxa"/>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方正仿宋_GBK" w:hAnsi="方正仿宋_GBK" w:eastAsia="方正仿宋_GBK" w:cs="方正仿宋_GBK"/>
                <w:b w:val="0"/>
                <w:bCs w:val="0"/>
                <w:color w:val="000000"/>
                <w:kern w:val="2"/>
                <w:sz w:val="21"/>
                <w:szCs w:val="21"/>
                <w:lang w:val="en-US" w:eastAsia="zh-CN" w:bidi="ar-SA"/>
              </w:rPr>
            </w:pPr>
            <w:r>
              <w:rPr>
                <w:rFonts w:hint="eastAsia" w:ascii="方正仿宋_GBK" w:hAnsi="方正仿宋_GBK" w:eastAsia="方正仿宋_GBK" w:cs="方正仿宋_GBK"/>
                <w:b w:val="0"/>
                <w:bCs w:val="0"/>
                <w:color w:val="000000"/>
                <w:szCs w:val="21"/>
                <w:lang w:val="en-US" w:eastAsia="zh-CN"/>
              </w:rPr>
              <w:t>16</w:t>
            </w:r>
          </w:p>
        </w:tc>
        <w:tc>
          <w:tcPr>
            <w:tcW w:w="1266" w:type="dxa"/>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方正仿宋_GBK" w:hAnsi="方正仿宋_GBK" w:eastAsia="方正仿宋_GBK" w:cs="方正仿宋_GBK"/>
                <w:b w:val="0"/>
                <w:bCs w:val="0"/>
                <w:color w:val="000000"/>
                <w:szCs w:val="21"/>
              </w:rPr>
            </w:pPr>
            <w:r>
              <w:rPr>
                <w:rFonts w:hint="eastAsia" w:ascii="方正仿宋_GBK" w:hAnsi="方正仿宋_GBK" w:eastAsia="方正仿宋_GBK" w:cs="方正仿宋_GBK"/>
                <w:b w:val="0"/>
                <w:bCs w:val="0"/>
                <w:color w:val="000000"/>
                <w:szCs w:val="21"/>
              </w:rPr>
              <w:t>王  月</w:t>
            </w:r>
          </w:p>
        </w:tc>
        <w:tc>
          <w:tcPr>
            <w:tcW w:w="2352" w:type="dxa"/>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方正仿宋_GBK" w:hAnsi="方正仿宋_GBK" w:eastAsia="方正仿宋_GBK" w:cs="方正仿宋_GBK"/>
                <w:b w:val="0"/>
                <w:bCs w:val="0"/>
                <w:color w:val="000000"/>
                <w:szCs w:val="21"/>
              </w:rPr>
            </w:pPr>
            <w:r>
              <w:rPr>
                <w:rFonts w:hint="eastAsia" w:ascii="方正仿宋_GBK" w:hAnsi="方正仿宋_GBK" w:eastAsia="方正仿宋_GBK" w:cs="方正仿宋_GBK"/>
                <w:b w:val="0"/>
                <w:bCs w:val="0"/>
                <w:color w:val="000000"/>
                <w:szCs w:val="21"/>
              </w:rPr>
              <w:t>区公路服务中心</w:t>
            </w:r>
          </w:p>
        </w:tc>
        <w:tc>
          <w:tcPr>
            <w:tcW w:w="1990" w:type="dxa"/>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方正仿宋_GBK" w:hAnsi="方正仿宋_GBK" w:eastAsia="方正仿宋_GBK" w:cs="方正仿宋_GBK"/>
                <w:b w:val="0"/>
                <w:bCs w:val="0"/>
                <w:color w:val="000000"/>
                <w:szCs w:val="21"/>
              </w:rPr>
            </w:pPr>
            <w:r>
              <w:rPr>
                <w:rFonts w:hint="eastAsia" w:ascii="方正仿宋_GBK" w:hAnsi="方正仿宋_GBK" w:eastAsia="方正仿宋_GBK" w:cs="方正仿宋_GBK"/>
                <w:b w:val="0"/>
                <w:bCs w:val="0"/>
                <w:color w:val="000000"/>
                <w:szCs w:val="21"/>
              </w:rPr>
              <w:t>副主任</w:t>
            </w:r>
          </w:p>
        </w:tc>
        <w:tc>
          <w:tcPr>
            <w:tcW w:w="2226" w:type="dxa"/>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方正仿宋_GBK" w:hAnsi="方正仿宋_GBK" w:eastAsia="方正仿宋_GBK" w:cs="方正仿宋_GBK"/>
                <w:b w:val="0"/>
                <w:bCs w:val="0"/>
                <w:color w:val="000000"/>
                <w:szCs w:val="21"/>
              </w:rPr>
            </w:pPr>
            <w:r>
              <w:rPr>
                <w:rFonts w:hint="eastAsia" w:ascii="方正仿宋_GBK" w:hAnsi="方正仿宋_GBK" w:eastAsia="方正仿宋_GBK" w:cs="方正仿宋_GBK"/>
                <w:b w:val="0"/>
                <w:bCs w:val="0"/>
                <w:color w:val="000000"/>
                <w:szCs w:val="21"/>
              </w:rPr>
              <w:t>13983255295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1124" w:type="dxa"/>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方正仿宋_GBK" w:hAnsi="方正仿宋_GBK" w:eastAsia="方正仿宋_GBK" w:cs="方正仿宋_GBK"/>
                <w:b w:val="0"/>
                <w:bCs w:val="0"/>
                <w:color w:val="000000"/>
                <w:kern w:val="2"/>
                <w:sz w:val="21"/>
                <w:szCs w:val="21"/>
                <w:lang w:val="en-US" w:eastAsia="zh-CN" w:bidi="ar-SA"/>
              </w:rPr>
            </w:pPr>
            <w:r>
              <w:rPr>
                <w:rFonts w:hint="eastAsia" w:ascii="方正仿宋_GBK" w:hAnsi="方正仿宋_GBK" w:eastAsia="方正仿宋_GBK" w:cs="方正仿宋_GBK"/>
                <w:b w:val="0"/>
                <w:bCs w:val="0"/>
                <w:color w:val="000000"/>
                <w:szCs w:val="21"/>
                <w:lang w:val="en-US" w:eastAsia="zh-CN"/>
              </w:rPr>
              <w:t>17</w:t>
            </w:r>
          </w:p>
        </w:tc>
        <w:tc>
          <w:tcPr>
            <w:tcW w:w="1266" w:type="dxa"/>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方正仿宋_GBK" w:hAnsi="方正仿宋_GBK" w:eastAsia="方正仿宋_GBK" w:cs="方正仿宋_GBK"/>
                <w:b w:val="0"/>
                <w:bCs w:val="0"/>
                <w:color w:val="000000"/>
                <w:szCs w:val="21"/>
              </w:rPr>
            </w:pPr>
            <w:r>
              <w:rPr>
                <w:rFonts w:hint="eastAsia" w:ascii="方正仿宋_GBK" w:hAnsi="方正仿宋_GBK" w:eastAsia="方正仿宋_GBK" w:cs="方正仿宋_GBK"/>
                <w:b w:val="0"/>
                <w:bCs w:val="0"/>
                <w:color w:val="000000"/>
                <w:szCs w:val="21"/>
              </w:rPr>
              <w:t>易东华</w:t>
            </w:r>
          </w:p>
        </w:tc>
        <w:tc>
          <w:tcPr>
            <w:tcW w:w="2352" w:type="dxa"/>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方正仿宋_GBK" w:hAnsi="方正仿宋_GBK" w:eastAsia="方正仿宋_GBK" w:cs="方正仿宋_GBK"/>
                <w:b w:val="0"/>
                <w:bCs w:val="0"/>
                <w:color w:val="000000"/>
                <w:szCs w:val="21"/>
              </w:rPr>
            </w:pPr>
            <w:r>
              <w:rPr>
                <w:rFonts w:hint="eastAsia" w:ascii="方正仿宋_GBK" w:hAnsi="方正仿宋_GBK" w:eastAsia="方正仿宋_GBK" w:cs="方正仿宋_GBK"/>
                <w:b w:val="0"/>
                <w:bCs w:val="0"/>
                <w:color w:val="000000"/>
                <w:szCs w:val="21"/>
              </w:rPr>
              <w:t>区公路服务中心</w:t>
            </w:r>
          </w:p>
        </w:tc>
        <w:tc>
          <w:tcPr>
            <w:tcW w:w="1990" w:type="dxa"/>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方正仿宋_GBK" w:hAnsi="方正仿宋_GBK" w:eastAsia="方正仿宋_GBK" w:cs="方正仿宋_GBK"/>
                <w:b w:val="0"/>
                <w:bCs w:val="0"/>
                <w:color w:val="000000"/>
                <w:szCs w:val="21"/>
              </w:rPr>
            </w:pPr>
            <w:r>
              <w:rPr>
                <w:rFonts w:hint="eastAsia" w:ascii="方正仿宋_GBK" w:hAnsi="方正仿宋_GBK" w:eastAsia="方正仿宋_GBK" w:cs="方正仿宋_GBK"/>
                <w:b w:val="0"/>
                <w:bCs w:val="0"/>
                <w:color w:val="000000"/>
                <w:szCs w:val="21"/>
              </w:rPr>
              <w:t>高级工程师</w:t>
            </w:r>
          </w:p>
        </w:tc>
        <w:tc>
          <w:tcPr>
            <w:tcW w:w="2226" w:type="dxa"/>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方正仿宋_GBK" w:hAnsi="方正仿宋_GBK" w:eastAsia="方正仿宋_GBK" w:cs="方正仿宋_GBK"/>
                <w:b w:val="0"/>
                <w:bCs w:val="0"/>
                <w:color w:val="000000"/>
                <w:szCs w:val="21"/>
              </w:rPr>
            </w:pPr>
            <w:r>
              <w:rPr>
                <w:rFonts w:hint="eastAsia" w:ascii="方正仿宋_GBK" w:hAnsi="方正仿宋_GBK" w:eastAsia="方正仿宋_GBK" w:cs="方正仿宋_GBK"/>
                <w:b w:val="0"/>
                <w:bCs w:val="0"/>
                <w:color w:val="000000"/>
                <w:szCs w:val="21"/>
              </w:rPr>
              <w:t>13509476190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1124" w:type="dxa"/>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方正仿宋_GBK" w:hAnsi="方正仿宋_GBK" w:eastAsia="方正仿宋_GBK" w:cs="方正仿宋_GBK"/>
                <w:b w:val="0"/>
                <w:bCs w:val="0"/>
                <w:color w:val="000000"/>
                <w:szCs w:val="21"/>
                <w:lang w:val="en-US" w:eastAsia="zh-CN"/>
              </w:rPr>
            </w:pPr>
            <w:r>
              <w:rPr>
                <w:rFonts w:hint="eastAsia" w:ascii="方正仿宋_GBK" w:hAnsi="方正仿宋_GBK" w:eastAsia="方正仿宋_GBK" w:cs="方正仿宋_GBK"/>
                <w:b w:val="0"/>
                <w:bCs w:val="0"/>
                <w:color w:val="000000"/>
                <w:szCs w:val="21"/>
                <w:lang w:val="en-US" w:eastAsia="zh-CN"/>
              </w:rPr>
              <w:t>18</w:t>
            </w:r>
          </w:p>
        </w:tc>
        <w:tc>
          <w:tcPr>
            <w:tcW w:w="1266" w:type="dxa"/>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方正仿宋_GBK" w:hAnsi="方正仿宋_GBK" w:eastAsia="方正仿宋_GBK" w:cs="方正仿宋_GBK"/>
                <w:b w:val="0"/>
                <w:bCs w:val="0"/>
                <w:color w:val="000000"/>
                <w:szCs w:val="21"/>
              </w:rPr>
            </w:pPr>
            <w:r>
              <w:rPr>
                <w:rFonts w:hint="eastAsia" w:ascii="方正仿宋_GBK" w:hAnsi="方正仿宋_GBK" w:eastAsia="方正仿宋_GBK" w:cs="方正仿宋_GBK"/>
                <w:b w:val="0"/>
                <w:bCs w:val="0"/>
                <w:color w:val="000000"/>
                <w:szCs w:val="21"/>
              </w:rPr>
              <w:t>余世刚</w:t>
            </w:r>
          </w:p>
        </w:tc>
        <w:tc>
          <w:tcPr>
            <w:tcW w:w="2352" w:type="dxa"/>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方正仿宋_GBK" w:hAnsi="方正仿宋_GBK" w:eastAsia="方正仿宋_GBK" w:cs="方正仿宋_GBK"/>
                <w:b w:val="0"/>
                <w:bCs w:val="0"/>
                <w:color w:val="000000"/>
                <w:szCs w:val="21"/>
              </w:rPr>
            </w:pPr>
            <w:r>
              <w:rPr>
                <w:rFonts w:hint="eastAsia" w:ascii="方正仿宋_GBK" w:hAnsi="方正仿宋_GBK" w:eastAsia="方正仿宋_GBK" w:cs="方正仿宋_GBK"/>
                <w:b w:val="0"/>
                <w:bCs w:val="0"/>
                <w:color w:val="000000"/>
                <w:szCs w:val="21"/>
              </w:rPr>
              <w:t>区公路服务中心</w:t>
            </w:r>
          </w:p>
        </w:tc>
        <w:tc>
          <w:tcPr>
            <w:tcW w:w="1990" w:type="dxa"/>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方正仿宋_GBK" w:hAnsi="方正仿宋_GBK" w:eastAsia="方正仿宋_GBK" w:cs="方正仿宋_GBK"/>
                <w:b w:val="0"/>
                <w:bCs w:val="0"/>
                <w:color w:val="000000"/>
                <w:szCs w:val="21"/>
              </w:rPr>
            </w:pPr>
            <w:r>
              <w:rPr>
                <w:rFonts w:hint="eastAsia" w:ascii="方正仿宋_GBK" w:hAnsi="方正仿宋_GBK" w:eastAsia="方正仿宋_GBK" w:cs="方正仿宋_GBK"/>
                <w:b w:val="0"/>
                <w:bCs w:val="0"/>
                <w:color w:val="000000"/>
                <w:szCs w:val="21"/>
              </w:rPr>
              <w:t>高级工程师</w:t>
            </w:r>
          </w:p>
        </w:tc>
        <w:tc>
          <w:tcPr>
            <w:tcW w:w="2226" w:type="dxa"/>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方正仿宋_GBK" w:hAnsi="方正仿宋_GBK" w:eastAsia="方正仿宋_GBK" w:cs="方正仿宋_GBK"/>
                <w:b w:val="0"/>
                <w:bCs w:val="0"/>
                <w:color w:val="000000"/>
                <w:szCs w:val="21"/>
              </w:rPr>
            </w:pPr>
            <w:r>
              <w:rPr>
                <w:rFonts w:hint="eastAsia" w:ascii="方正仿宋_GBK" w:hAnsi="方正仿宋_GBK" w:eastAsia="方正仿宋_GBK" w:cs="方正仿宋_GBK"/>
                <w:b w:val="0"/>
                <w:bCs w:val="0"/>
                <w:color w:val="000000"/>
                <w:szCs w:val="21"/>
              </w:rPr>
              <w:t>13509471078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1124" w:type="dxa"/>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方正仿宋_GBK" w:hAnsi="方正仿宋_GBK" w:eastAsia="方正仿宋_GBK" w:cs="方正仿宋_GBK"/>
                <w:b w:val="0"/>
                <w:bCs w:val="0"/>
                <w:color w:val="000000"/>
                <w:szCs w:val="21"/>
                <w:lang w:val="en-US" w:eastAsia="zh-CN"/>
              </w:rPr>
            </w:pPr>
            <w:r>
              <w:rPr>
                <w:rFonts w:hint="eastAsia" w:ascii="方正仿宋_GBK" w:hAnsi="方正仿宋_GBK" w:eastAsia="方正仿宋_GBK" w:cs="方正仿宋_GBK"/>
                <w:b w:val="0"/>
                <w:bCs w:val="0"/>
                <w:color w:val="000000"/>
                <w:szCs w:val="21"/>
                <w:lang w:val="en-US" w:eastAsia="zh-CN"/>
              </w:rPr>
              <w:t>19</w:t>
            </w:r>
          </w:p>
        </w:tc>
        <w:tc>
          <w:tcPr>
            <w:tcW w:w="1266" w:type="dxa"/>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方正仿宋_GBK" w:hAnsi="方正仿宋_GBK" w:eastAsia="方正仿宋_GBK" w:cs="方正仿宋_GBK"/>
                <w:b w:val="0"/>
                <w:bCs w:val="0"/>
                <w:color w:val="000000"/>
                <w:szCs w:val="21"/>
              </w:rPr>
            </w:pPr>
            <w:r>
              <w:rPr>
                <w:rFonts w:hint="eastAsia" w:ascii="方正仿宋_GBK" w:hAnsi="方正仿宋_GBK" w:eastAsia="方正仿宋_GBK" w:cs="方正仿宋_GBK"/>
                <w:b w:val="0"/>
                <w:bCs w:val="0"/>
                <w:color w:val="000000"/>
                <w:szCs w:val="21"/>
              </w:rPr>
              <w:t>陈英奎</w:t>
            </w:r>
          </w:p>
        </w:tc>
        <w:tc>
          <w:tcPr>
            <w:tcW w:w="2352" w:type="dxa"/>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方正仿宋_GBK" w:hAnsi="方正仿宋_GBK" w:eastAsia="方正仿宋_GBK" w:cs="方正仿宋_GBK"/>
                <w:b w:val="0"/>
                <w:bCs w:val="0"/>
                <w:color w:val="000000"/>
                <w:szCs w:val="21"/>
              </w:rPr>
            </w:pPr>
            <w:r>
              <w:rPr>
                <w:rFonts w:hint="eastAsia" w:ascii="方正仿宋_GBK" w:hAnsi="方正仿宋_GBK" w:eastAsia="方正仿宋_GBK" w:cs="方正仿宋_GBK"/>
                <w:b w:val="0"/>
                <w:bCs w:val="0"/>
                <w:color w:val="000000"/>
                <w:szCs w:val="21"/>
              </w:rPr>
              <w:t>区公路服务中心</w:t>
            </w:r>
          </w:p>
        </w:tc>
        <w:tc>
          <w:tcPr>
            <w:tcW w:w="1990" w:type="dxa"/>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方正仿宋_GBK" w:hAnsi="方正仿宋_GBK" w:eastAsia="方正仿宋_GBK" w:cs="方正仿宋_GBK"/>
                <w:b w:val="0"/>
                <w:bCs w:val="0"/>
                <w:color w:val="000000"/>
                <w:szCs w:val="21"/>
              </w:rPr>
            </w:pPr>
            <w:r>
              <w:rPr>
                <w:rFonts w:hint="eastAsia" w:ascii="方正仿宋_GBK" w:hAnsi="方正仿宋_GBK" w:eastAsia="方正仿宋_GBK" w:cs="方正仿宋_GBK"/>
                <w:b w:val="0"/>
                <w:bCs w:val="0"/>
                <w:color w:val="000000"/>
                <w:szCs w:val="21"/>
              </w:rPr>
              <w:t>高级工程师</w:t>
            </w:r>
          </w:p>
        </w:tc>
        <w:tc>
          <w:tcPr>
            <w:tcW w:w="2226" w:type="dxa"/>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方正仿宋_GBK" w:hAnsi="方正仿宋_GBK" w:eastAsia="方正仿宋_GBK" w:cs="方正仿宋_GBK"/>
                <w:b w:val="0"/>
                <w:bCs w:val="0"/>
                <w:color w:val="000000"/>
                <w:szCs w:val="21"/>
              </w:rPr>
            </w:pPr>
            <w:r>
              <w:rPr>
                <w:rFonts w:hint="eastAsia" w:ascii="方正仿宋_GBK" w:hAnsi="方正仿宋_GBK" w:eastAsia="方正仿宋_GBK" w:cs="方正仿宋_GBK"/>
                <w:b w:val="0"/>
                <w:bCs w:val="0"/>
                <w:color w:val="000000"/>
                <w:szCs w:val="21"/>
              </w:rPr>
              <w:t>13637746758</w:t>
            </w:r>
          </w:p>
        </w:tc>
      </w:tr>
    </w:tbl>
    <w:p>
      <w:pPr>
        <w:keepNext w:val="0"/>
        <w:keepLines w:val="0"/>
        <w:pageBreakBefore w:val="0"/>
        <w:widowControl w:val="0"/>
        <w:kinsoku/>
        <w:wordWrap/>
        <w:overflowPunct/>
        <w:topLinePunct w:val="0"/>
        <w:autoSpaceDE/>
        <w:autoSpaceDN/>
        <w:bidi w:val="0"/>
        <w:adjustRightInd w:val="0"/>
        <w:snapToGrid w:val="0"/>
        <w:spacing w:line="276" w:lineRule="auto"/>
        <w:ind w:firstLine="640" w:firstLineChars="200"/>
        <w:textAlignment w:val="auto"/>
        <w:rPr>
          <w:rFonts w:ascii="方正楷体_GBK" w:hAnsi="方正楷体_GBK" w:eastAsia="方正楷体_GBK" w:cs="方正楷体_GBK"/>
          <w:b w:val="0"/>
          <w:bCs w:val="0"/>
          <w:color w:val="000000"/>
          <w:sz w:val="32"/>
          <w:szCs w:val="32"/>
        </w:rPr>
      </w:pPr>
      <w:bookmarkStart w:id="81" w:name="_Toc1529936987_WPSOffice_Level2"/>
      <w:r>
        <w:rPr>
          <w:rFonts w:hint="eastAsia" w:ascii="方正楷体_GBK" w:hAnsi="方正楷体_GBK" w:eastAsia="方正楷体_GBK" w:cs="方正楷体_GBK"/>
          <w:b w:val="0"/>
          <w:bCs w:val="0"/>
          <w:color w:val="000000"/>
          <w:sz w:val="32"/>
          <w:szCs w:val="32"/>
        </w:rPr>
        <w:t>9.2永川区干线公路基本情况</w:t>
      </w:r>
      <w:bookmarkEnd w:id="81"/>
    </w:p>
    <w:p>
      <w:pPr>
        <w:keepNext w:val="0"/>
        <w:keepLines w:val="0"/>
        <w:pageBreakBefore w:val="0"/>
        <w:widowControl w:val="0"/>
        <w:kinsoku/>
        <w:wordWrap/>
        <w:overflowPunct/>
        <w:topLinePunct w:val="0"/>
        <w:autoSpaceDE/>
        <w:autoSpaceDN/>
        <w:bidi w:val="0"/>
        <w:adjustRightInd w:val="0"/>
        <w:snapToGrid w:val="0"/>
        <w:spacing w:line="276" w:lineRule="auto"/>
        <w:ind w:firstLine="600" w:firstLineChars="200"/>
        <w:textAlignment w:val="auto"/>
        <w:rPr>
          <w:rFonts w:ascii="方正仿宋_GBK" w:eastAsia="方正仿宋_GBK"/>
          <w:b w:val="0"/>
          <w:bCs w:val="0"/>
          <w:sz w:val="30"/>
          <w:szCs w:val="30"/>
        </w:rPr>
      </w:pPr>
      <w:r>
        <w:rPr>
          <w:rFonts w:hint="eastAsia" w:ascii="方正仿宋_GBK" w:hAnsi="宋体" w:eastAsia="方正仿宋_GBK"/>
          <w:b w:val="0"/>
          <w:bCs w:val="0"/>
          <w:sz w:val="30"/>
          <w:szCs w:val="30"/>
        </w:rPr>
        <w:t>管养公路共661.51。其中：国道2条98.51公里，省道7条408.377公里，县道15条154.623公里</w:t>
      </w:r>
      <w:r>
        <w:rPr>
          <w:rFonts w:hint="eastAsia" w:ascii="方正仿宋_GBK" w:eastAsia="方正仿宋_GBK"/>
          <w:b w:val="0"/>
          <w:bCs w:val="0"/>
          <w:sz w:val="30"/>
          <w:szCs w:val="30"/>
        </w:rPr>
        <w:t>。</w:t>
      </w:r>
    </w:p>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center"/>
        <w:textAlignment w:val="auto"/>
        <w:rPr>
          <w:rFonts w:ascii="方正楷体_GBK" w:hAnsi="方正楷体_GBK" w:eastAsia="方正楷体_GBK" w:cs="方正楷体_GBK"/>
          <w:b w:val="0"/>
          <w:bCs w:val="0"/>
          <w:sz w:val="30"/>
          <w:szCs w:val="30"/>
        </w:rPr>
      </w:pPr>
      <w:r>
        <w:rPr>
          <w:rFonts w:hint="eastAsia" w:ascii="方正楷体_GBK" w:hAnsi="方正楷体_GBK" w:eastAsia="方正楷体_GBK" w:cs="方正楷体_GBK"/>
          <w:b w:val="0"/>
          <w:bCs w:val="0"/>
          <w:sz w:val="30"/>
          <w:szCs w:val="30"/>
        </w:rPr>
        <w:t>9.2.1国道公路明细表</w:t>
      </w:r>
    </w:p>
    <w:tbl>
      <w:tblPr>
        <w:tblStyle w:val="10"/>
        <w:tblW w:w="907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3" w:type="dxa"/>
          <w:bottom w:w="0" w:type="dxa"/>
          <w:right w:w="23" w:type="dxa"/>
        </w:tblCellMar>
      </w:tblPr>
      <w:tblGrid>
        <w:gridCol w:w="746"/>
        <w:gridCol w:w="1074"/>
        <w:gridCol w:w="2228"/>
        <w:gridCol w:w="1701"/>
        <w:gridCol w:w="1189"/>
        <w:gridCol w:w="21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195" w:hRule="atLeast"/>
          <w:jc w:val="center"/>
        </w:trPr>
        <w:tc>
          <w:tcPr>
            <w:tcW w:w="74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黑体_GBK" w:hAnsi="方正黑体_GBK" w:eastAsia="方正黑体_GBK" w:cs="方正黑体_GBK"/>
                <w:b w:val="0"/>
                <w:bCs w:val="0"/>
              </w:rPr>
            </w:pPr>
            <w:r>
              <w:rPr>
                <w:rFonts w:hint="eastAsia" w:ascii="方正黑体_GBK" w:hAnsi="方正黑体_GBK" w:eastAsia="方正黑体_GBK" w:cs="方正黑体_GBK"/>
                <w:b w:val="0"/>
                <w:bCs w:val="0"/>
                <w:sz w:val="20"/>
                <w:szCs w:val="20"/>
              </w:rPr>
              <w:t>序号</w:t>
            </w:r>
          </w:p>
        </w:tc>
        <w:tc>
          <w:tcPr>
            <w:tcW w:w="107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黑体_GBK" w:hAnsi="方正黑体_GBK" w:eastAsia="方正黑体_GBK" w:cs="方正黑体_GBK"/>
                <w:b w:val="0"/>
                <w:bCs w:val="0"/>
              </w:rPr>
            </w:pPr>
            <w:r>
              <w:rPr>
                <w:rFonts w:hint="eastAsia" w:ascii="方正黑体_GBK" w:hAnsi="方正黑体_GBK" w:eastAsia="方正黑体_GBK" w:cs="方正黑体_GBK"/>
                <w:b w:val="0"/>
                <w:bCs w:val="0"/>
                <w:sz w:val="20"/>
                <w:szCs w:val="20"/>
              </w:rPr>
              <w:t>路线编号</w:t>
            </w:r>
          </w:p>
        </w:tc>
        <w:tc>
          <w:tcPr>
            <w:tcW w:w="222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黑体_GBK" w:hAnsi="方正黑体_GBK" w:eastAsia="方正黑体_GBK" w:cs="方正黑体_GBK"/>
                <w:b w:val="0"/>
                <w:bCs w:val="0"/>
              </w:rPr>
            </w:pPr>
            <w:r>
              <w:rPr>
                <w:rFonts w:hint="eastAsia" w:ascii="方正黑体_GBK" w:hAnsi="方正黑体_GBK" w:eastAsia="方正黑体_GBK" w:cs="方正黑体_GBK"/>
                <w:b w:val="0"/>
                <w:bCs w:val="0"/>
                <w:sz w:val="20"/>
                <w:szCs w:val="20"/>
              </w:rPr>
              <w:t>路线名称</w:t>
            </w:r>
          </w:p>
        </w:tc>
        <w:tc>
          <w:tcPr>
            <w:tcW w:w="170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黑体_GBK" w:hAnsi="方正黑体_GBK" w:eastAsia="方正黑体_GBK" w:cs="方正黑体_GBK"/>
                <w:b w:val="0"/>
                <w:bCs w:val="0"/>
                <w:sz w:val="20"/>
                <w:szCs w:val="20"/>
              </w:rPr>
            </w:pPr>
            <w:r>
              <w:rPr>
                <w:rFonts w:hint="eastAsia" w:ascii="方正黑体_GBK" w:hAnsi="方正黑体_GBK" w:eastAsia="方正黑体_GBK" w:cs="方正黑体_GBK"/>
                <w:b w:val="0"/>
                <w:bCs w:val="0"/>
                <w:sz w:val="20"/>
                <w:szCs w:val="20"/>
              </w:rPr>
              <w:t>路线里程（km）</w:t>
            </w:r>
          </w:p>
        </w:tc>
        <w:tc>
          <w:tcPr>
            <w:tcW w:w="1189"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黑体_GBK" w:hAnsi="方正黑体_GBK" w:eastAsia="方正黑体_GBK" w:cs="方正黑体_GBK"/>
                <w:b w:val="0"/>
                <w:bCs w:val="0"/>
                <w:sz w:val="20"/>
                <w:szCs w:val="20"/>
              </w:rPr>
            </w:pPr>
            <w:r>
              <w:rPr>
                <w:rFonts w:hint="eastAsia" w:ascii="方正黑体_GBK" w:hAnsi="方正黑体_GBK" w:eastAsia="方正黑体_GBK" w:cs="方正黑体_GBK"/>
                <w:b w:val="0"/>
                <w:bCs w:val="0"/>
                <w:sz w:val="20"/>
                <w:szCs w:val="20"/>
              </w:rPr>
              <w:t>地貌</w:t>
            </w:r>
          </w:p>
        </w:tc>
        <w:tc>
          <w:tcPr>
            <w:tcW w:w="2139"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黑体_GBK" w:hAnsi="方正黑体_GBK" w:eastAsia="方正黑体_GBK" w:cs="方正黑体_GBK"/>
                <w:b w:val="0"/>
                <w:bCs w:val="0"/>
                <w:sz w:val="20"/>
                <w:szCs w:val="20"/>
              </w:rPr>
            </w:pPr>
            <w:r>
              <w:rPr>
                <w:rFonts w:hint="eastAsia" w:ascii="方正黑体_GBK" w:hAnsi="方正黑体_GBK" w:eastAsia="方正黑体_GBK" w:cs="方正黑体_GBK"/>
                <w:b w:val="0"/>
                <w:bCs w:val="0"/>
                <w:sz w:val="20"/>
                <w:szCs w:val="20"/>
              </w:rPr>
              <w:t>类型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90" w:hRule="atLeast"/>
          <w:jc w:val="center"/>
        </w:trPr>
        <w:tc>
          <w:tcPr>
            <w:tcW w:w="74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方正仿宋_GBK" w:eastAsia="方正仿宋_GBK"/>
                <w:b w:val="0"/>
                <w:bCs w:val="0"/>
              </w:rPr>
            </w:pPr>
            <w:r>
              <w:rPr>
                <w:rFonts w:hint="eastAsia" w:ascii="方正仿宋_GBK" w:eastAsia="方正仿宋_GBK"/>
                <w:b w:val="0"/>
                <w:bCs w:val="0"/>
              </w:rPr>
              <w:t>1</w:t>
            </w:r>
          </w:p>
        </w:tc>
        <w:tc>
          <w:tcPr>
            <w:tcW w:w="107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方正仿宋_GBK" w:eastAsia="方正仿宋_GBK"/>
                <w:b w:val="0"/>
                <w:bCs w:val="0"/>
              </w:rPr>
            </w:pPr>
            <w:r>
              <w:rPr>
                <w:rFonts w:hint="eastAsia" w:ascii="方正仿宋_GBK" w:eastAsia="方正仿宋_GBK"/>
                <w:b w:val="0"/>
                <w:bCs w:val="0"/>
              </w:rPr>
              <w:t>G246</w:t>
            </w:r>
          </w:p>
        </w:tc>
        <w:tc>
          <w:tcPr>
            <w:tcW w:w="222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ascii="方正仿宋_GBK" w:eastAsia="方正仿宋_GBK"/>
                <w:b w:val="0"/>
                <w:bCs w:val="0"/>
              </w:rPr>
            </w:pPr>
            <w:r>
              <w:rPr>
                <w:rFonts w:hint="eastAsia" w:ascii="方正仿宋_GBK" w:eastAsia="方正仿宋_GBK"/>
                <w:b w:val="0"/>
                <w:bCs w:val="0"/>
              </w:rPr>
              <w:t>遂麻路（遂宁至麻粟坡）</w:t>
            </w:r>
          </w:p>
        </w:tc>
        <w:tc>
          <w:tcPr>
            <w:tcW w:w="170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方正仿宋_GBK" w:eastAsia="方正仿宋_GBK"/>
                <w:b w:val="0"/>
                <w:bCs w:val="0"/>
              </w:rPr>
            </w:pPr>
            <w:r>
              <w:rPr>
                <w:rFonts w:hint="eastAsia" w:ascii="方正仿宋_GBK" w:eastAsia="方正仿宋_GBK"/>
                <w:b w:val="0"/>
                <w:bCs w:val="0"/>
              </w:rPr>
              <w:t>53.999</w:t>
            </w:r>
          </w:p>
        </w:tc>
        <w:tc>
          <w:tcPr>
            <w:tcW w:w="1189"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方正仿宋_GBK" w:eastAsia="方正仿宋_GBK"/>
                <w:b w:val="0"/>
                <w:bCs w:val="0"/>
              </w:rPr>
            </w:pPr>
            <w:r>
              <w:rPr>
                <w:rFonts w:hint="eastAsia" w:ascii="方正仿宋_GBK" w:eastAsia="方正仿宋_GBK"/>
                <w:b w:val="0"/>
                <w:bCs w:val="0"/>
              </w:rPr>
              <w:t>山岭</w:t>
            </w:r>
          </w:p>
        </w:tc>
        <w:tc>
          <w:tcPr>
            <w:tcW w:w="2139"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方正仿宋_GBK" w:eastAsia="方正仿宋_GBK"/>
                <w:b w:val="0"/>
                <w:bCs w:val="0"/>
              </w:rPr>
            </w:pPr>
            <w:r>
              <w:rPr>
                <w:rFonts w:hint="eastAsia" w:ascii="方正仿宋_GBK" w:eastAsia="方正仿宋_GBK"/>
                <w:b w:val="0"/>
                <w:bCs w:val="0"/>
              </w:rPr>
              <w:t>沥青混凝土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246" w:hRule="atLeast"/>
          <w:jc w:val="center"/>
        </w:trPr>
        <w:tc>
          <w:tcPr>
            <w:tcW w:w="74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方正仿宋_GBK" w:eastAsia="方正仿宋_GBK"/>
                <w:b w:val="0"/>
                <w:bCs w:val="0"/>
              </w:rPr>
            </w:pPr>
            <w:r>
              <w:rPr>
                <w:rFonts w:hint="eastAsia" w:ascii="方正仿宋_GBK" w:eastAsia="方正仿宋_GBK"/>
                <w:b w:val="0"/>
                <w:bCs w:val="0"/>
              </w:rPr>
              <w:t>2</w:t>
            </w:r>
          </w:p>
        </w:tc>
        <w:tc>
          <w:tcPr>
            <w:tcW w:w="107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方正仿宋_GBK" w:eastAsia="方正仿宋_GBK"/>
                <w:b w:val="0"/>
                <w:bCs w:val="0"/>
              </w:rPr>
            </w:pPr>
            <w:r>
              <w:rPr>
                <w:rFonts w:hint="eastAsia" w:ascii="方正仿宋_GBK" w:eastAsia="方正仿宋_GBK"/>
                <w:b w:val="0"/>
                <w:bCs w:val="0"/>
              </w:rPr>
              <w:t>G348</w:t>
            </w:r>
          </w:p>
        </w:tc>
        <w:tc>
          <w:tcPr>
            <w:tcW w:w="222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方正仿宋_GBK" w:eastAsia="方正仿宋_GBK"/>
                <w:b w:val="0"/>
                <w:bCs w:val="0"/>
              </w:rPr>
            </w:pPr>
            <w:r>
              <w:rPr>
                <w:rFonts w:hint="eastAsia" w:ascii="方正仿宋_GBK" w:eastAsia="方正仿宋_GBK"/>
                <w:b w:val="0"/>
                <w:bCs w:val="0"/>
              </w:rPr>
              <w:t>武大路（武汉至大理）</w:t>
            </w:r>
          </w:p>
        </w:tc>
        <w:tc>
          <w:tcPr>
            <w:tcW w:w="170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方正仿宋_GBK" w:eastAsia="方正仿宋_GBK"/>
                <w:b w:val="0"/>
                <w:bCs w:val="0"/>
              </w:rPr>
            </w:pPr>
            <w:r>
              <w:rPr>
                <w:rFonts w:hint="eastAsia" w:ascii="方正仿宋_GBK" w:eastAsia="方正仿宋_GBK"/>
                <w:b w:val="0"/>
                <w:bCs w:val="0"/>
              </w:rPr>
              <w:t>44.511</w:t>
            </w:r>
          </w:p>
        </w:tc>
        <w:tc>
          <w:tcPr>
            <w:tcW w:w="1189"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方正仿宋_GBK" w:eastAsia="方正仿宋_GBK"/>
                <w:b w:val="0"/>
                <w:bCs w:val="0"/>
              </w:rPr>
            </w:pPr>
            <w:r>
              <w:rPr>
                <w:rFonts w:hint="eastAsia" w:ascii="方正仿宋_GBK" w:eastAsia="方正仿宋_GBK"/>
                <w:b w:val="0"/>
                <w:bCs w:val="0"/>
              </w:rPr>
              <w:t>山岭</w:t>
            </w:r>
          </w:p>
        </w:tc>
        <w:tc>
          <w:tcPr>
            <w:tcW w:w="2139"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方正仿宋_GBK" w:eastAsia="方正仿宋_GBK"/>
                <w:b w:val="0"/>
                <w:bCs w:val="0"/>
              </w:rPr>
            </w:pPr>
            <w:r>
              <w:rPr>
                <w:rFonts w:hint="eastAsia" w:ascii="方正仿宋_GBK" w:eastAsia="方正仿宋_GBK"/>
                <w:b w:val="0"/>
                <w:bCs w:val="0"/>
              </w:rPr>
              <w:t>沥青混凝土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209" w:hRule="atLeast"/>
          <w:jc w:val="center"/>
        </w:trPr>
        <w:tc>
          <w:tcPr>
            <w:tcW w:w="4048"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方正仿宋_GBK" w:eastAsia="方正仿宋_GBK"/>
                <w:b w:val="0"/>
                <w:bCs w:val="0"/>
              </w:rPr>
            </w:pPr>
            <w:r>
              <w:rPr>
                <w:rFonts w:hint="eastAsia" w:ascii="方正仿宋_GBK" w:eastAsia="方正仿宋_GBK"/>
                <w:b w:val="0"/>
                <w:bCs w:val="0"/>
              </w:rPr>
              <w:t>合  计</w:t>
            </w:r>
          </w:p>
        </w:tc>
        <w:tc>
          <w:tcPr>
            <w:tcW w:w="5029"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方正仿宋_GBK" w:eastAsia="方正仿宋_GBK"/>
                <w:b w:val="0"/>
                <w:bCs w:val="0"/>
              </w:rPr>
            </w:pPr>
            <w:r>
              <w:rPr>
                <w:rFonts w:hint="eastAsia" w:ascii="方正仿宋_GBK" w:eastAsia="方正仿宋_GBK"/>
                <w:b w:val="0"/>
                <w:bCs w:val="0"/>
              </w:rPr>
              <w:t>98.51</w:t>
            </w:r>
          </w:p>
        </w:tc>
      </w:tr>
    </w:tbl>
    <w:p>
      <w:pPr>
        <w:keepNext w:val="0"/>
        <w:keepLines w:val="0"/>
        <w:pageBreakBefore w:val="0"/>
        <w:kinsoku/>
        <w:wordWrap/>
        <w:overflowPunct/>
        <w:topLinePunct w:val="0"/>
        <w:autoSpaceDE/>
        <w:autoSpaceDN/>
        <w:bidi w:val="0"/>
        <w:adjustRightInd w:val="0"/>
        <w:snapToGrid w:val="0"/>
        <w:spacing w:line="276" w:lineRule="auto"/>
        <w:ind w:firstLine="0" w:firstLineChars="0"/>
        <w:jc w:val="center"/>
        <w:rPr>
          <w:rFonts w:ascii="方正楷体_GBK" w:hAnsi="方正楷体_GBK" w:eastAsia="方正楷体_GBK" w:cs="方正楷体_GBK"/>
          <w:b w:val="0"/>
          <w:bCs w:val="0"/>
          <w:sz w:val="30"/>
          <w:szCs w:val="30"/>
        </w:rPr>
      </w:pPr>
      <w:r>
        <w:rPr>
          <w:rFonts w:hint="eastAsia" w:ascii="方正楷体_GBK" w:hAnsi="方正楷体_GBK" w:eastAsia="方正楷体_GBK" w:cs="方正楷体_GBK"/>
          <w:b w:val="0"/>
          <w:bCs w:val="0"/>
          <w:sz w:val="30"/>
          <w:szCs w:val="30"/>
        </w:rPr>
        <w:t>9.2.2省道公路明细表</w:t>
      </w:r>
    </w:p>
    <w:tbl>
      <w:tblPr>
        <w:tblStyle w:val="10"/>
        <w:tblW w:w="4931"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65"/>
        <w:gridCol w:w="1118"/>
        <w:gridCol w:w="1828"/>
        <w:gridCol w:w="1684"/>
        <w:gridCol w:w="1122"/>
        <w:gridCol w:w="22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6" w:hRule="atLeast"/>
          <w:jc w:val="center"/>
        </w:trPr>
        <w:tc>
          <w:tcPr>
            <w:tcW w:w="965"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方正黑体_GBK" w:hAnsi="方正黑体_GBK" w:eastAsia="方正黑体_GBK" w:cs="方正黑体_GBK"/>
                <w:b w:val="0"/>
                <w:bCs w:val="0"/>
                <w:i w:val="0"/>
                <w:iCs w:val="0"/>
                <w:sz w:val="20"/>
                <w:szCs w:val="20"/>
              </w:rPr>
            </w:pPr>
            <w:r>
              <w:rPr>
                <w:rFonts w:hint="eastAsia" w:ascii="方正黑体_GBK" w:hAnsi="方正黑体_GBK" w:eastAsia="方正黑体_GBK" w:cs="方正黑体_GBK"/>
                <w:b w:val="0"/>
                <w:bCs w:val="0"/>
                <w:i w:val="0"/>
                <w:iCs w:val="0"/>
                <w:sz w:val="20"/>
                <w:szCs w:val="20"/>
              </w:rPr>
              <w:t>序号</w:t>
            </w:r>
          </w:p>
        </w:tc>
        <w:tc>
          <w:tcPr>
            <w:tcW w:w="1118"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方正黑体_GBK" w:hAnsi="方正黑体_GBK" w:eastAsia="方正黑体_GBK" w:cs="方正黑体_GBK"/>
                <w:b w:val="0"/>
                <w:bCs w:val="0"/>
                <w:i w:val="0"/>
                <w:iCs w:val="0"/>
                <w:sz w:val="20"/>
                <w:szCs w:val="20"/>
              </w:rPr>
            </w:pPr>
            <w:r>
              <w:rPr>
                <w:rFonts w:hint="eastAsia" w:ascii="方正黑体_GBK" w:hAnsi="方正黑体_GBK" w:eastAsia="方正黑体_GBK" w:cs="方正黑体_GBK"/>
                <w:b w:val="0"/>
                <w:bCs w:val="0"/>
                <w:i w:val="0"/>
                <w:iCs w:val="0"/>
                <w:sz w:val="20"/>
                <w:szCs w:val="20"/>
              </w:rPr>
              <w:t>路线编号</w:t>
            </w:r>
          </w:p>
        </w:tc>
        <w:tc>
          <w:tcPr>
            <w:tcW w:w="1828"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方正黑体_GBK" w:hAnsi="方正黑体_GBK" w:eastAsia="方正黑体_GBK" w:cs="方正黑体_GBK"/>
                <w:b w:val="0"/>
                <w:bCs w:val="0"/>
                <w:i w:val="0"/>
                <w:iCs w:val="0"/>
                <w:sz w:val="20"/>
                <w:szCs w:val="20"/>
              </w:rPr>
            </w:pPr>
            <w:r>
              <w:rPr>
                <w:rFonts w:hint="eastAsia" w:ascii="方正黑体_GBK" w:hAnsi="方正黑体_GBK" w:eastAsia="方正黑体_GBK" w:cs="方正黑体_GBK"/>
                <w:b w:val="0"/>
                <w:bCs w:val="0"/>
                <w:i w:val="0"/>
                <w:iCs w:val="0"/>
                <w:sz w:val="20"/>
                <w:szCs w:val="20"/>
              </w:rPr>
              <w:t>路线名称</w:t>
            </w:r>
          </w:p>
        </w:tc>
        <w:tc>
          <w:tcPr>
            <w:tcW w:w="1684"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方正黑体_GBK" w:hAnsi="方正黑体_GBK" w:eastAsia="方正黑体_GBK" w:cs="方正黑体_GBK"/>
                <w:b w:val="0"/>
                <w:bCs w:val="0"/>
                <w:i w:val="0"/>
                <w:iCs w:val="0"/>
                <w:sz w:val="20"/>
                <w:szCs w:val="20"/>
              </w:rPr>
            </w:pPr>
            <w:r>
              <w:rPr>
                <w:rFonts w:hint="eastAsia" w:ascii="方正黑体_GBK" w:hAnsi="方正黑体_GBK" w:eastAsia="方正黑体_GBK" w:cs="方正黑体_GBK"/>
                <w:b w:val="0"/>
                <w:bCs w:val="0"/>
                <w:i w:val="0"/>
                <w:iCs w:val="0"/>
                <w:sz w:val="20"/>
                <w:szCs w:val="20"/>
              </w:rPr>
              <w:t>路线里程（km）</w:t>
            </w:r>
          </w:p>
        </w:tc>
        <w:tc>
          <w:tcPr>
            <w:tcW w:w="1122"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方正黑体_GBK" w:hAnsi="方正黑体_GBK" w:eastAsia="方正黑体_GBK" w:cs="方正黑体_GBK"/>
                <w:b w:val="0"/>
                <w:bCs w:val="0"/>
                <w:i w:val="0"/>
                <w:iCs w:val="0"/>
                <w:sz w:val="20"/>
                <w:szCs w:val="20"/>
              </w:rPr>
            </w:pPr>
            <w:r>
              <w:rPr>
                <w:rFonts w:hint="eastAsia" w:ascii="方正黑体_GBK" w:hAnsi="方正黑体_GBK" w:eastAsia="方正黑体_GBK" w:cs="方正黑体_GBK"/>
                <w:b w:val="0"/>
                <w:bCs w:val="0"/>
                <w:i w:val="0"/>
                <w:iCs w:val="0"/>
                <w:sz w:val="20"/>
                <w:szCs w:val="20"/>
              </w:rPr>
              <w:t>地貌</w:t>
            </w:r>
          </w:p>
        </w:tc>
        <w:tc>
          <w:tcPr>
            <w:tcW w:w="2219" w:type="dxa"/>
            <w:tcBorders>
              <w:lef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方正黑体_GBK" w:hAnsi="方正黑体_GBK" w:eastAsia="方正黑体_GBK" w:cs="方正黑体_GBK"/>
                <w:b w:val="0"/>
                <w:bCs w:val="0"/>
                <w:i w:val="0"/>
                <w:iCs w:val="0"/>
                <w:sz w:val="20"/>
                <w:szCs w:val="20"/>
              </w:rPr>
            </w:pPr>
            <w:r>
              <w:rPr>
                <w:rFonts w:hint="eastAsia" w:ascii="方正黑体_GBK" w:hAnsi="方正黑体_GBK" w:eastAsia="方正黑体_GBK" w:cs="方正黑体_GBK"/>
                <w:b w:val="0"/>
                <w:bCs w:val="0"/>
                <w:i w:val="0"/>
                <w:iCs w:val="0"/>
                <w:sz w:val="20"/>
                <w:szCs w:val="20"/>
              </w:rPr>
              <w:t>类型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8" w:hRule="atLeast"/>
          <w:jc w:val="center"/>
        </w:trPr>
        <w:tc>
          <w:tcPr>
            <w:tcW w:w="965" w:type="dxa"/>
            <w:noWrap w:val="0"/>
            <w:vAlign w:val="top"/>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eastAsia="方正仿宋_GBK"/>
                <w:b w:val="0"/>
                <w:bCs w:val="0"/>
                <w:szCs w:val="21"/>
              </w:rPr>
            </w:pPr>
            <w:r>
              <w:rPr>
                <w:rFonts w:hint="eastAsia" w:ascii="方正仿宋_GBK" w:eastAsia="方正仿宋_GBK"/>
                <w:b w:val="0"/>
                <w:bCs w:val="0"/>
                <w:szCs w:val="21"/>
              </w:rPr>
              <w:t>1</w:t>
            </w:r>
          </w:p>
        </w:tc>
        <w:tc>
          <w:tcPr>
            <w:tcW w:w="1118" w:type="dxa"/>
            <w:noWrap w:val="0"/>
            <w:vAlign w:val="top"/>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eastAsia="方正仿宋_GBK"/>
                <w:b w:val="0"/>
                <w:bCs w:val="0"/>
                <w:color w:val="000000"/>
                <w:szCs w:val="21"/>
              </w:rPr>
            </w:pPr>
            <w:r>
              <w:rPr>
                <w:rFonts w:hint="eastAsia" w:ascii="方正仿宋_GBK" w:eastAsia="方正仿宋_GBK"/>
                <w:b w:val="0"/>
                <w:bCs w:val="0"/>
                <w:color w:val="000000"/>
                <w:szCs w:val="21"/>
              </w:rPr>
              <w:t>S105</w:t>
            </w:r>
          </w:p>
        </w:tc>
        <w:tc>
          <w:tcPr>
            <w:tcW w:w="1828" w:type="dxa"/>
            <w:noWrap w:val="0"/>
            <w:vAlign w:val="top"/>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eastAsia="方正仿宋_GBK"/>
                <w:b w:val="0"/>
                <w:bCs w:val="0"/>
                <w:color w:val="000000"/>
                <w:szCs w:val="21"/>
              </w:rPr>
            </w:pPr>
            <w:r>
              <w:rPr>
                <w:rFonts w:hint="eastAsia" w:ascii="方正仿宋_GBK" w:eastAsia="方正仿宋_GBK"/>
                <w:b w:val="0"/>
                <w:bCs w:val="0"/>
                <w:color w:val="000000"/>
                <w:szCs w:val="21"/>
              </w:rPr>
              <w:t>渝泸路</w:t>
            </w:r>
          </w:p>
        </w:tc>
        <w:tc>
          <w:tcPr>
            <w:tcW w:w="1684" w:type="dxa"/>
            <w:noWrap w:val="0"/>
            <w:vAlign w:val="top"/>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eastAsia="方正仿宋_GBK"/>
                <w:b w:val="0"/>
                <w:bCs w:val="0"/>
                <w:color w:val="000000"/>
                <w:szCs w:val="21"/>
              </w:rPr>
            </w:pPr>
            <w:r>
              <w:rPr>
                <w:rFonts w:hint="eastAsia" w:ascii="方正仿宋_GBK" w:eastAsia="方正仿宋_GBK"/>
                <w:b w:val="0"/>
                <w:bCs w:val="0"/>
                <w:color w:val="000000"/>
                <w:szCs w:val="21"/>
              </w:rPr>
              <w:t>48.066</w:t>
            </w:r>
          </w:p>
        </w:tc>
        <w:tc>
          <w:tcPr>
            <w:tcW w:w="1122"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eastAsia="方正仿宋_GBK"/>
                <w:b w:val="0"/>
                <w:bCs w:val="0"/>
                <w:color w:val="000000"/>
                <w:szCs w:val="21"/>
              </w:rPr>
            </w:pPr>
            <w:r>
              <w:rPr>
                <w:rFonts w:hint="eastAsia" w:ascii="方正仿宋_GBK" w:eastAsia="方正仿宋_GBK"/>
                <w:b w:val="0"/>
                <w:bCs w:val="0"/>
              </w:rPr>
              <w:t>山岭</w:t>
            </w:r>
          </w:p>
        </w:tc>
        <w:tc>
          <w:tcPr>
            <w:tcW w:w="2219" w:type="dxa"/>
            <w:tcBorders>
              <w:lef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b w:val="0"/>
                <w:bCs w:val="0"/>
              </w:rPr>
            </w:pPr>
            <w:r>
              <w:rPr>
                <w:rFonts w:hint="eastAsia" w:ascii="方正仿宋_GBK" w:eastAsia="方正仿宋_GBK"/>
                <w:b w:val="0"/>
                <w:bCs w:val="0"/>
              </w:rPr>
              <w:t>沥青混凝土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6" w:hRule="atLeast"/>
          <w:jc w:val="center"/>
        </w:trPr>
        <w:tc>
          <w:tcPr>
            <w:tcW w:w="965" w:type="dxa"/>
            <w:noWrap w:val="0"/>
            <w:vAlign w:val="top"/>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eastAsia="方正仿宋_GBK"/>
                <w:b w:val="0"/>
                <w:bCs w:val="0"/>
                <w:szCs w:val="21"/>
              </w:rPr>
            </w:pPr>
            <w:r>
              <w:rPr>
                <w:rFonts w:hint="eastAsia" w:ascii="方正仿宋_GBK" w:eastAsia="方正仿宋_GBK"/>
                <w:b w:val="0"/>
                <w:bCs w:val="0"/>
                <w:szCs w:val="21"/>
              </w:rPr>
              <w:t>2</w:t>
            </w:r>
          </w:p>
        </w:tc>
        <w:tc>
          <w:tcPr>
            <w:tcW w:w="1118" w:type="dxa"/>
            <w:noWrap w:val="0"/>
            <w:vAlign w:val="top"/>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eastAsia="方正仿宋_GBK"/>
                <w:b w:val="0"/>
                <w:bCs w:val="0"/>
                <w:color w:val="000000"/>
                <w:szCs w:val="21"/>
              </w:rPr>
            </w:pPr>
            <w:r>
              <w:rPr>
                <w:rFonts w:hint="eastAsia" w:ascii="方正仿宋_GBK" w:eastAsia="方正仿宋_GBK"/>
                <w:b w:val="0"/>
                <w:bCs w:val="0"/>
                <w:color w:val="000000"/>
                <w:szCs w:val="21"/>
              </w:rPr>
              <w:t>S208</w:t>
            </w:r>
          </w:p>
        </w:tc>
        <w:tc>
          <w:tcPr>
            <w:tcW w:w="1828" w:type="dxa"/>
            <w:noWrap w:val="0"/>
            <w:vAlign w:val="top"/>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eastAsia="方正仿宋_GBK"/>
                <w:b w:val="0"/>
                <w:bCs w:val="0"/>
                <w:color w:val="000000"/>
                <w:szCs w:val="21"/>
              </w:rPr>
            </w:pPr>
            <w:r>
              <w:rPr>
                <w:rFonts w:hint="eastAsia" w:ascii="方正仿宋_GBK" w:eastAsia="方正仿宋_GBK"/>
                <w:b w:val="0"/>
                <w:bCs w:val="0"/>
                <w:color w:val="000000"/>
                <w:szCs w:val="21"/>
              </w:rPr>
              <w:t>合永路</w:t>
            </w:r>
          </w:p>
        </w:tc>
        <w:tc>
          <w:tcPr>
            <w:tcW w:w="1684" w:type="dxa"/>
            <w:noWrap w:val="0"/>
            <w:vAlign w:val="top"/>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eastAsia="方正仿宋_GBK"/>
                <w:b w:val="0"/>
                <w:bCs w:val="0"/>
                <w:color w:val="000000"/>
                <w:szCs w:val="21"/>
              </w:rPr>
            </w:pPr>
            <w:r>
              <w:rPr>
                <w:rFonts w:hint="eastAsia" w:ascii="方正仿宋_GBK" w:eastAsia="方正仿宋_GBK"/>
                <w:b w:val="0"/>
                <w:bCs w:val="0"/>
                <w:color w:val="000000"/>
                <w:szCs w:val="21"/>
              </w:rPr>
              <w:t>95.870</w:t>
            </w:r>
          </w:p>
        </w:tc>
        <w:tc>
          <w:tcPr>
            <w:tcW w:w="1122"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eastAsia="方正仿宋_GBK"/>
                <w:b w:val="0"/>
                <w:bCs w:val="0"/>
                <w:color w:val="000000"/>
                <w:szCs w:val="21"/>
              </w:rPr>
            </w:pPr>
            <w:r>
              <w:rPr>
                <w:rFonts w:hint="eastAsia" w:ascii="方正仿宋_GBK" w:eastAsia="方正仿宋_GBK"/>
                <w:b w:val="0"/>
                <w:bCs w:val="0"/>
              </w:rPr>
              <w:t>微丘</w:t>
            </w:r>
          </w:p>
        </w:tc>
        <w:tc>
          <w:tcPr>
            <w:tcW w:w="2219" w:type="dxa"/>
            <w:tcBorders>
              <w:left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eastAsia="方正仿宋_GBK"/>
                <w:b w:val="0"/>
                <w:bCs w:val="0"/>
                <w:color w:val="000000"/>
                <w:szCs w:val="21"/>
              </w:rPr>
            </w:pPr>
            <w:r>
              <w:rPr>
                <w:rFonts w:hint="eastAsia" w:ascii="方正仿宋_GBK" w:eastAsia="方正仿宋_GBK"/>
                <w:b w:val="0"/>
                <w:bCs w:val="0"/>
              </w:rPr>
              <w:t>沥青混凝土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6" w:hRule="atLeast"/>
          <w:jc w:val="center"/>
        </w:trPr>
        <w:tc>
          <w:tcPr>
            <w:tcW w:w="965" w:type="dxa"/>
            <w:noWrap w:val="0"/>
            <w:vAlign w:val="top"/>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eastAsia="方正仿宋_GBK"/>
                <w:b w:val="0"/>
                <w:bCs w:val="0"/>
                <w:szCs w:val="21"/>
              </w:rPr>
            </w:pPr>
            <w:r>
              <w:rPr>
                <w:rFonts w:hint="eastAsia" w:ascii="方正仿宋_GBK" w:eastAsia="方正仿宋_GBK"/>
                <w:b w:val="0"/>
                <w:bCs w:val="0"/>
                <w:szCs w:val="21"/>
              </w:rPr>
              <w:t>3</w:t>
            </w:r>
          </w:p>
        </w:tc>
        <w:tc>
          <w:tcPr>
            <w:tcW w:w="1118" w:type="dxa"/>
            <w:noWrap w:val="0"/>
            <w:vAlign w:val="top"/>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eastAsia="方正仿宋_GBK"/>
                <w:b w:val="0"/>
                <w:bCs w:val="0"/>
                <w:color w:val="000000"/>
                <w:szCs w:val="21"/>
              </w:rPr>
            </w:pPr>
            <w:r>
              <w:rPr>
                <w:rFonts w:hint="eastAsia" w:ascii="方正仿宋_GBK" w:eastAsia="方正仿宋_GBK"/>
                <w:b w:val="0"/>
                <w:bCs w:val="0"/>
                <w:color w:val="000000"/>
                <w:szCs w:val="21"/>
              </w:rPr>
              <w:t>S209</w:t>
            </w:r>
          </w:p>
        </w:tc>
        <w:tc>
          <w:tcPr>
            <w:tcW w:w="1828" w:type="dxa"/>
            <w:noWrap w:val="0"/>
            <w:vAlign w:val="top"/>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eastAsia="方正仿宋_GBK"/>
                <w:b w:val="0"/>
                <w:bCs w:val="0"/>
                <w:color w:val="000000"/>
                <w:szCs w:val="21"/>
              </w:rPr>
            </w:pPr>
            <w:r>
              <w:rPr>
                <w:rFonts w:hint="eastAsia" w:ascii="方正仿宋_GBK" w:eastAsia="方正仿宋_GBK"/>
                <w:b w:val="0"/>
                <w:bCs w:val="0"/>
                <w:color w:val="000000"/>
                <w:szCs w:val="21"/>
              </w:rPr>
              <w:t>荣江路</w:t>
            </w:r>
          </w:p>
        </w:tc>
        <w:tc>
          <w:tcPr>
            <w:tcW w:w="1684" w:type="dxa"/>
            <w:noWrap w:val="0"/>
            <w:vAlign w:val="top"/>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eastAsia="方正仿宋_GBK"/>
                <w:b w:val="0"/>
                <w:bCs w:val="0"/>
                <w:color w:val="000000"/>
                <w:szCs w:val="21"/>
              </w:rPr>
            </w:pPr>
            <w:r>
              <w:rPr>
                <w:rFonts w:hint="eastAsia" w:ascii="方正仿宋_GBK" w:eastAsia="方正仿宋_GBK"/>
                <w:b w:val="0"/>
                <w:bCs w:val="0"/>
                <w:color w:val="000000"/>
                <w:szCs w:val="21"/>
              </w:rPr>
              <w:t>77.618</w:t>
            </w:r>
          </w:p>
        </w:tc>
        <w:tc>
          <w:tcPr>
            <w:tcW w:w="1122"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eastAsia="方正仿宋_GBK"/>
                <w:b w:val="0"/>
                <w:bCs w:val="0"/>
                <w:color w:val="000000"/>
                <w:szCs w:val="21"/>
              </w:rPr>
            </w:pPr>
            <w:r>
              <w:rPr>
                <w:rFonts w:hint="eastAsia" w:ascii="方正仿宋_GBK" w:eastAsia="方正仿宋_GBK"/>
                <w:b w:val="0"/>
                <w:bCs w:val="0"/>
              </w:rPr>
              <w:t>微丘</w:t>
            </w:r>
          </w:p>
        </w:tc>
        <w:tc>
          <w:tcPr>
            <w:tcW w:w="2219" w:type="dxa"/>
            <w:tcBorders>
              <w:left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eastAsia="方正仿宋_GBK"/>
                <w:b w:val="0"/>
                <w:bCs w:val="0"/>
                <w:color w:val="000000"/>
                <w:szCs w:val="21"/>
              </w:rPr>
            </w:pPr>
            <w:r>
              <w:rPr>
                <w:rFonts w:hint="eastAsia" w:ascii="方正仿宋_GBK" w:eastAsia="方正仿宋_GBK"/>
                <w:b w:val="0"/>
                <w:bCs w:val="0"/>
              </w:rPr>
              <w:t>沥青混凝土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6" w:hRule="atLeast"/>
          <w:jc w:val="center"/>
        </w:trPr>
        <w:tc>
          <w:tcPr>
            <w:tcW w:w="965" w:type="dxa"/>
            <w:noWrap w:val="0"/>
            <w:vAlign w:val="top"/>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eastAsia="方正仿宋_GBK"/>
                <w:b w:val="0"/>
                <w:bCs w:val="0"/>
                <w:szCs w:val="21"/>
              </w:rPr>
            </w:pPr>
            <w:r>
              <w:rPr>
                <w:rFonts w:hint="eastAsia" w:ascii="方正仿宋_GBK" w:eastAsia="方正仿宋_GBK"/>
                <w:b w:val="0"/>
                <w:bCs w:val="0"/>
                <w:szCs w:val="21"/>
              </w:rPr>
              <w:t>4</w:t>
            </w:r>
          </w:p>
        </w:tc>
        <w:tc>
          <w:tcPr>
            <w:tcW w:w="1118" w:type="dxa"/>
            <w:noWrap w:val="0"/>
            <w:vAlign w:val="top"/>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eastAsia="方正仿宋_GBK"/>
                <w:b w:val="0"/>
                <w:bCs w:val="0"/>
                <w:color w:val="000000"/>
                <w:szCs w:val="21"/>
              </w:rPr>
            </w:pPr>
            <w:r>
              <w:rPr>
                <w:rFonts w:hint="eastAsia" w:ascii="方正仿宋_GBK" w:eastAsia="方正仿宋_GBK"/>
                <w:b w:val="0"/>
                <w:bCs w:val="0"/>
                <w:color w:val="000000"/>
                <w:szCs w:val="21"/>
              </w:rPr>
              <w:t>S544</w:t>
            </w:r>
          </w:p>
        </w:tc>
        <w:tc>
          <w:tcPr>
            <w:tcW w:w="1828" w:type="dxa"/>
            <w:noWrap w:val="0"/>
            <w:vAlign w:val="top"/>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eastAsia="方正仿宋_GBK"/>
                <w:b w:val="0"/>
                <w:bCs w:val="0"/>
                <w:color w:val="000000"/>
                <w:szCs w:val="21"/>
              </w:rPr>
            </w:pPr>
            <w:r>
              <w:rPr>
                <w:rFonts w:hint="eastAsia" w:ascii="方正仿宋_GBK" w:eastAsia="方正仿宋_GBK"/>
                <w:b w:val="0"/>
                <w:bCs w:val="0"/>
                <w:color w:val="000000"/>
                <w:szCs w:val="21"/>
              </w:rPr>
              <w:t>歌石路</w:t>
            </w:r>
          </w:p>
        </w:tc>
        <w:tc>
          <w:tcPr>
            <w:tcW w:w="1684" w:type="dxa"/>
            <w:noWrap w:val="0"/>
            <w:vAlign w:val="top"/>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eastAsia="方正仿宋_GBK"/>
                <w:b w:val="0"/>
                <w:bCs w:val="0"/>
                <w:color w:val="000000"/>
                <w:szCs w:val="21"/>
              </w:rPr>
            </w:pPr>
            <w:r>
              <w:rPr>
                <w:rFonts w:hint="eastAsia" w:ascii="方正仿宋_GBK" w:eastAsia="方正仿宋_GBK"/>
                <w:b w:val="0"/>
                <w:bCs w:val="0"/>
                <w:color w:val="000000"/>
                <w:szCs w:val="21"/>
              </w:rPr>
              <w:t>53.598</w:t>
            </w:r>
          </w:p>
        </w:tc>
        <w:tc>
          <w:tcPr>
            <w:tcW w:w="1122"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eastAsia="方正仿宋_GBK"/>
                <w:b w:val="0"/>
                <w:bCs w:val="0"/>
                <w:color w:val="000000"/>
                <w:szCs w:val="21"/>
              </w:rPr>
            </w:pPr>
            <w:r>
              <w:rPr>
                <w:rFonts w:hint="eastAsia" w:ascii="方正仿宋_GBK" w:eastAsia="方正仿宋_GBK"/>
                <w:b w:val="0"/>
                <w:bCs w:val="0"/>
              </w:rPr>
              <w:t>山岭</w:t>
            </w:r>
          </w:p>
        </w:tc>
        <w:tc>
          <w:tcPr>
            <w:tcW w:w="2219" w:type="dxa"/>
            <w:tcBorders>
              <w:left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eastAsia="方正仿宋_GBK"/>
                <w:b w:val="0"/>
                <w:bCs w:val="0"/>
                <w:color w:val="000000"/>
                <w:szCs w:val="21"/>
              </w:rPr>
            </w:pPr>
            <w:r>
              <w:rPr>
                <w:rFonts w:hint="eastAsia" w:ascii="方正仿宋_GBK" w:eastAsia="方正仿宋_GBK"/>
                <w:b w:val="0"/>
                <w:bCs w:val="0"/>
              </w:rPr>
              <w:t>沥青混凝土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0" w:hRule="atLeast"/>
          <w:jc w:val="center"/>
        </w:trPr>
        <w:tc>
          <w:tcPr>
            <w:tcW w:w="965" w:type="dxa"/>
            <w:noWrap w:val="0"/>
            <w:vAlign w:val="top"/>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eastAsia="方正仿宋_GBK"/>
                <w:b w:val="0"/>
                <w:bCs w:val="0"/>
                <w:szCs w:val="21"/>
              </w:rPr>
            </w:pPr>
            <w:r>
              <w:rPr>
                <w:rFonts w:hint="eastAsia" w:ascii="方正仿宋_GBK" w:eastAsia="方正仿宋_GBK"/>
                <w:b w:val="0"/>
                <w:bCs w:val="0"/>
                <w:szCs w:val="21"/>
              </w:rPr>
              <w:t>5</w:t>
            </w:r>
          </w:p>
        </w:tc>
        <w:tc>
          <w:tcPr>
            <w:tcW w:w="1118" w:type="dxa"/>
            <w:noWrap w:val="0"/>
            <w:vAlign w:val="top"/>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eastAsia="方正仿宋_GBK"/>
                <w:b w:val="0"/>
                <w:bCs w:val="0"/>
                <w:color w:val="000000"/>
                <w:szCs w:val="21"/>
              </w:rPr>
            </w:pPr>
            <w:r>
              <w:rPr>
                <w:rFonts w:hint="eastAsia" w:ascii="方正仿宋_GBK" w:eastAsia="方正仿宋_GBK"/>
                <w:b w:val="0"/>
                <w:bCs w:val="0"/>
                <w:color w:val="000000"/>
                <w:szCs w:val="21"/>
              </w:rPr>
              <w:t>S545</w:t>
            </w:r>
          </w:p>
        </w:tc>
        <w:tc>
          <w:tcPr>
            <w:tcW w:w="1828" w:type="dxa"/>
            <w:noWrap w:val="0"/>
            <w:vAlign w:val="top"/>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eastAsia="方正仿宋_GBK"/>
                <w:b w:val="0"/>
                <w:bCs w:val="0"/>
                <w:color w:val="000000"/>
                <w:szCs w:val="21"/>
              </w:rPr>
            </w:pPr>
            <w:r>
              <w:rPr>
                <w:rFonts w:hint="eastAsia" w:ascii="方正仿宋_GBK" w:eastAsia="方正仿宋_GBK"/>
                <w:b w:val="0"/>
                <w:bCs w:val="0"/>
                <w:color w:val="000000"/>
                <w:szCs w:val="21"/>
              </w:rPr>
              <w:t>詹吉路</w:t>
            </w:r>
          </w:p>
        </w:tc>
        <w:tc>
          <w:tcPr>
            <w:tcW w:w="1684" w:type="dxa"/>
            <w:noWrap w:val="0"/>
            <w:vAlign w:val="top"/>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eastAsia="方正仿宋_GBK"/>
                <w:b w:val="0"/>
                <w:bCs w:val="0"/>
                <w:color w:val="000000"/>
                <w:szCs w:val="21"/>
              </w:rPr>
            </w:pPr>
            <w:r>
              <w:rPr>
                <w:rFonts w:hint="eastAsia" w:ascii="方正仿宋_GBK" w:eastAsia="方正仿宋_GBK"/>
                <w:b w:val="0"/>
                <w:bCs w:val="0"/>
                <w:color w:val="000000"/>
                <w:szCs w:val="21"/>
              </w:rPr>
              <w:t>75.473</w:t>
            </w:r>
          </w:p>
        </w:tc>
        <w:tc>
          <w:tcPr>
            <w:tcW w:w="1122"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eastAsia="方正仿宋_GBK"/>
                <w:b w:val="0"/>
                <w:bCs w:val="0"/>
                <w:color w:val="000000"/>
                <w:szCs w:val="21"/>
              </w:rPr>
            </w:pPr>
            <w:r>
              <w:rPr>
                <w:rFonts w:hint="eastAsia" w:ascii="方正仿宋_GBK" w:eastAsia="方正仿宋_GBK"/>
                <w:b w:val="0"/>
                <w:bCs w:val="0"/>
              </w:rPr>
              <w:t>山岭</w:t>
            </w:r>
          </w:p>
        </w:tc>
        <w:tc>
          <w:tcPr>
            <w:tcW w:w="2219" w:type="dxa"/>
            <w:tcBorders>
              <w:left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eastAsia="方正仿宋_GBK"/>
                <w:b w:val="0"/>
                <w:bCs w:val="0"/>
                <w:color w:val="000000"/>
                <w:szCs w:val="21"/>
              </w:rPr>
            </w:pPr>
            <w:r>
              <w:rPr>
                <w:rFonts w:hint="eastAsia" w:ascii="方正仿宋_GBK" w:eastAsia="方正仿宋_GBK"/>
                <w:b w:val="0"/>
                <w:bCs w:val="0"/>
              </w:rPr>
              <w:t>沥青混凝土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6" w:hRule="atLeast"/>
          <w:jc w:val="center"/>
        </w:trPr>
        <w:tc>
          <w:tcPr>
            <w:tcW w:w="965" w:type="dxa"/>
            <w:noWrap w:val="0"/>
            <w:vAlign w:val="top"/>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eastAsia="方正仿宋_GBK"/>
                <w:b w:val="0"/>
                <w:bCs w:val="0"/>
                <w:szCs w:val="21"/>
              </w:rPr>
            </w:pPr>
            <w:r>
              <w:rPr>
                <w:rFonts w:hint="eastAsia" w:ascii="方正仿宋_GBK" w:eastAsia="方正仿宋_GBK"/>
                <w:b w:val="0"/>
                <w:bCs w:val="0"/>
                <w:szCs w:val="21"/>
              </w:rPr>
              <w:t>6</w:t>
            </w:r>
          </w:p>
        </w:tc>
        <w:tc>
          <w:tcPr>
            <w:tcW w:w="1118" w:type="dxa"/>
            <w:noWrap w:val="0"/>
            <w:vAlign w:val="top"/>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eastAsia="方正仿宋_GBK"/>
                <w:b w:val="0"/>
                <w:bCs w:val="0"/>
                <w:szCs w:val="21"/>
              </w:rPr>
            </w:pPr>
            <w:r>
              <w:rPr>
                <w:rFonts w:hint="eastAsia" w:ascii="方正仿宋_GBK" w:eastAsia="方正仿宋_GBK"/>
                <w:b w:val="0"/>
                <w:bCs w:val="0"/>
                <w:szCs w:val="21"/>
              </w:rPr>
              <w:t>S546</w:t>
            </w:r>
          </w:p>
        </w:tc>
        <w:tc>
          <w:tcPr>
            <w:tcW w:w="1828" w:type="dxa"/>
            <w:noWrap w:val="0"/>
            <w:vAlign w:val="top"/>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eastAsia="方正仿宋_GBK"/>
                <w:b w:val="0"/>
                <w:bCs w:val="0"/>
                <w:szCs w:val="21"/>
              </w:rPr>
            </w:pPr>
            <w:r>
              <w:rPr>
                <w:rFonts w:hint="eastAsia" w:ascii="方正仿宋_GBK" w:eastAsia="方正仿宋_GBK"/>
                <w:b w:val="0"/>
                <w:bCs w:val="0"/>
                <w:szCs w:val="21"/>
              </w:rPr>
              <w:t>丁吴路</w:t>
            </w:r>
          </w:p>
        </w:tc>
        <w:tc>
          <w:tcPr>
            <w:tcW w:w="1684" w:type="dxa"/>
            <w:noWrap w:val="0"/>
            <w:vAlign w:val="top"/>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eastAsia="方正仿宋_GBK"/>
                <w:b w:val="0"/>
                <w:bCs w:val="0"/>
                <w:szCs w:val="21"/>
              </w:rPr>
            </w:pPr>
            <w:r>
              <w:rPr>
                <w:rFonts w:hint="eastAsia" w:ascii="方正仿宋_GBK" w:eastAsia="方正仿宋_GBK"/>
                <w:b w:val="0"/>
                <w:bCs w:val="0"/>
                <w:szCs w:val="21"/>
              </w:rPr>
              <w:t>53.616</w:t>
            </w:r>
          </w:p>
        </w:tc>
        <w:tc>
          <w:tcPr>
            <w:tcW w:w="1122"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eastAsia="方正仿宋_GBK"/>
                <w:b w:val="0"/>
                <w:bCs w:val="0"/>
                <w:szCs w:val="21"/>
              </w:rPr>
            </w:pPr>
            <w:r>
              <w:rPr>
                <w:rFonts w:hint="eastAsia" w:ascii="方正仿宋_GBK" w:eastAsia="方正仿宋_GBK"/>
                <w:b w:val="0"/>
                <w:bCs w:val="0"/>
              </w:rPr>
              <w:t>山岭</w:t>
            </w:r>
          </w:p>
        </w:tc>
        <w:tc>
          <w:tcPr>
            <w:tcW w:w="2219" w:type="dxa"/>
            <w:tcBorders>
              <w:left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eastAsia="方正仿宋_GBK"/>
                <w:b w:val="0"/>
                <w:bCs w:val="0"/>
                <w:szCs w:val="21"/>
              </w:rPr>
            </w:pPr>
            <w:r>
              <w:rPr>
                <w:rFonts w:hint="eastAsia" w:ascii="方正仿宋_GBK" w:eastAsia="方正仿宋_GBK"/>
                <w:b w:val="0"/>
                <w:bCs w:val="0"/>
              </w:rPr>
              <w:t>沥青混凝土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6" w:hRule="atLeast"/>
          <w:jc w:val="center"/>
        </w:trPr>
        <w:tc>
          <w:tcPr>
            <w:tcW w:w="965"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eastAsia="方正仿宋_GBK"/>
                <w:b w:val="0"/>
                <w:bCs w:val="0"/>
                <w:color w:val="000000"/>
                <w:szCs w:val="21"/>
              </w:rPr>
            </w:pPr>
            <w:r>
              <w:rPr>
                <w:rFonts w:hint="eastAsia" w:ascii="方正仿宋_GBK" w:eastAsia="方正仿宋_GBK"/>
                <w:b w:val="0"/>
                <w:bCs w:val="0"/>
                <w:color w:val="000000"/>
                <w:szCs w:val="21"/>
              </w:rPr>
              <w:t>7</w:t>
            </w:r>
          </w:p>
        </w:tc>
        <w:tc>
          <w:tcPr>
            <w:tcW w:w="1118"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eastAsia="方正仿宋_GBK"/>
                <w:b w:val="0"/>
                <w:bCs w:val="0"/>
                <w:color w:val="000000"/>
                <w:szCs w:val="21"/>
              </w:rPr>
            </w:pPr>
            <w:r>
              <w:rPr>
                <w:rFonts w:hint="eastAsia" w:ascii="方正仿宋_GBK" w:eastAsia="方正仿宋_GBK"/>
                <w:b w:val="0"/>
                <w:bCs w:val="0"/>
                <w:color w:val="000000"/>
                <w:szCs w:val="21"/>
              </w:rPr>
              <w:t>S547</w:t>
            </w:r>
          </w:p>
        </w:tc>
        <w:tc>
          <w:tcPr>
            <w:tcW w:w="1828"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eastAsia="方正仿宋_GBK"/>
                <w:b w:val="0"/>
                <w:bCs w:val="0"/>
                <w:color w:val="000000"/>
                <w:szCs w:val="21"/>
              </w:rPr>
            </w:pPr>
            <w:r>
              <w:rPr>
                <w:rFonts w:hint="eastAsia" w:ascii="方正仿宋_GBK" w:eastAsia="方正仿宋_GBK"/>
                <w:b w:val="0"/>
                <w:bCs w:val="0"/>
                <w:color w:val="000000"/>
                <w:szCs w:val="21"/>
              </w:rPr>
              <w:t>杨松路</w:t>
            </w:r>
          </w:p>
        </w:tc>
        <w:tc>
          <w:tcPr>
            <w:tcW w:w="1684"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eastAsia="方正仿宋_GBK"/>
                <w:b w:val="0"/>
                <w:bCs w:val="0"/>
                <w:color w:val="000000"/>
                <w:szCs w:val="21"/>
              </w:rPr>
            </w:pPr>
            <w:r>
              <w:rPr>
                <w:rFonts w:hint="eastAsia" w:ascii="方正仿宋_GBK" w:eastAsia="方正仿宋_GBK"/>
                <w:b w:val="0"/>
                <w:bCs w:val="0"/>
                <w:color w:val="000000"/>
                <w:szCs w:val="21"/>
              </w:rPr>
              <w:t>4.136</w:t>
            </w:r>
          </w:p>
        </w:tc>
        <w:tc>
          <w:tcPr>
            <w:tcW w:w="1122"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eastAsia="方正仿宋_GBK"/>
                <w:b w:val="0"/>
                <w:bCs w:val="0"/>
                <w:color w:val="000000"/>
                <w:szCs w:val="21"/>
              </w:rPr>
            </w:pPr>
            <w:r>
              <w:rPr>
                <w:rFonts w:hint="eastAsia" w:ascii="方正仿宋_GBK" w:eastAsia="方正仿宋_GBK"/>
                <w:b w:val="0"/>
                <w:bCs w:val="0"/>
              </w:rPr>
              <w:t>山岭</w:t>
            </w:r>
          </w:p>
        </w:tc>
        <w:tc>
          <w:tcPr>
            <w:tcW w:w="2219" w:type="dxa"/>
            <w:tcBorders>
              <w:lef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eastAsia="方正仿宋_GBK"/>
                <w:b w:val="0"/>
                <w:bCs w:val="0"/>
                <w:color w:val="000000"/>
                <w:szCs w:val="21"/>
              </w:rPr>
            </w:pPr>
            <w:r>
              <w:rPr>
                <w:rFonts w:hint="eastAsia" w:ascii="方正仿宋_GBK" w:eastAsia="方正仿宋_GBK"/>
                <w:b w:val="0"/>
                <w:bCs w:val="0"/>
              </w:rPr>
              <w:t>沥青混凝土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1" w:hRule="atLeast"/>
          <w:jc w:val="center"/>
        </w:trPr>
        <w:tc>
          <w:tcPr>
            <w:tcW w:w="3911" w:type="dxa"/>
            <w:gridSpan w:val="3"/>
            <w:noWrap w:val="0"/>
            <w:vAlign w:val="top"/>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eastAsia="方正仿宋_GBK"/>
                <w:b w:val="0"/>
                <w:bCs w:val="0"/>
                <w:sz w:val="20"/>
                <w:szCs w:val="20"/>
              </w:rPr>
            </w:pPr>
            <w:r>
              <w:rPr>
                <w:rFonts w:hint="eastAsia" w:ascii="方正仿宋_GBK" w:eastAsia="方正仿宋_GBK"/>
                <w:b w:val="0"/>
                <w:bCs w:val="0"/>
                <w:sz w:val="20"/>
                <w:szCs w:val="20"/>
              </w:rPr>
              <w:t>合  计</w:t>
            </w:r>
          </w:p>
        </w:tc>
        <w:tc>
          <w:tcPr>
            <w:tcW w:w="5025" w:type="dxa"/>
            <w:gridSpan w:val="3"/>
            <w:noWrap w:val="0"/>
            <w:vAlign w:val="top"/>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eastAsia="方正仿宋_GBK"/>
                <w:b w:val="0"/>
                <w:bCs w:val="0"/>
                <w:sz w:val="20"/>
                <w:szCs w:val="20"/>
              </w:rPr>
            </w:pPr>
            <w:r>
              <w:rPr>
                <w:rFonts w:hint="eastAsia" w:ascii="方正仿宋_GBK" w:eastAsia="方正仿宋_GBK"/>
                <w:b w:val="0"/>
                <w:bCs w:val="0"/>
                <w:sz w:val="20"/>
                <w:szCs w:val="20"/>
              </w:rPr>
              <w:t>408.377</w:t>
            </w:r>
          </w:p>
        </w:tc>
      </w:tr>
    </w:tbl>
    <w:p>
      <w:pPr>
        <w:pStyle w:val="4"/>
        <w:keepNext w:val="0"/>
        <w:keepLines w:val="0"/>
        <w:pageBreakBefore w:val="0"/>
        <w:kinsoku/>
        <w:wordWrap/>
        <w:overflowPunct/>
        <w:topLinePunct w:val="0"/>
        <w:autoSpaceDE/>
        <w:autoSpaceDN/>
        <w:bidi w:val="0"/>
        <w:adjustRightInd w:val="0"/>
        <w:snapToGrid w:val="0"/>
        <w:spacing w:line="276" w:lineRule="auto"/>
        <w:ind w:firstLine="0" w:firstLineChars="0"/>
        <w:jc w:val="center"/>
        <w:rPr>
          <w:rFonts w:ascii="方正仿宋_GBK" w:eastAsia="方正仿宋_GBK"/>
          <w:b w:val="0"/>
          <w:bCs w:val="0"/>
          <w:sz w:val="32"/>
          <w:szCs w:val="32"/>
        </w:rPr>
      </w:pPr>
      <w:r>
        <w:rPr>
          <w:rFonts w:hint="eastAsia" w:ascii="方正楷体_GBK" w:hAnsi="方正楷体_GBK" w:eastAsia="方正楷体_GBK" w:cs="方正楷体_GBK"/>
          <w:b w:val="0"/>
          <w:bCs w:val="0"/>
          <w:sz w:val="30"/>
          <w:szCs w:val="30"/>
        </w:rPr>
        <w:t>9.2.3县道公路明细表</w:t>
      </w:r>
    </w:p>
    <w:tbl>
      <w:tblPr>
        <w:tblStyle w:val="10"/>
        <w:tblW w:w="885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30"/>
        <w:gridCol w:w="1246"/>
        <w:gridCol w:w="1383"/>
        <w:gridCol w:w="1938"/>
        <w:gridCol w:w="1246"/>
        <w:gridCol w:w="22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830"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方正黑体_GBK" w:hAnsi="方正黑体_GBK" w:eastAsia="方正黑体_GBK" w:cs="方正黑体_GBK"/>
                <w:b w:val="0"/>
                <w:bCs w:val="0"/>
                <w:sz w:val="20"/>
                <w:szCs w:val="20"/>
              </w:rPr>
            </w:pPr>
            <w:r>
              <w:rPr>
                <w:rFonts w:hint="eastAsia" w:ascii="方正黑体_GBK" w:hAnsi="方正黑体_GBK" w:eastAsia="方正黑体_GBK" w:cs="方正黑体_GBK"/>
                <w:b w:val="0"/>
                <w:bCs w:val="0"/>
                <w:sz w:val="20"/>
                <w:szCs w:val="20"/>
              </w:rPr>
              <w:t>序号</w:t>
            </w:r>
          </w:p>
        </w:tc>
        <w:tc>
          <w:tcPr>
            <w:tcW w:w="1246"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方正黑体_GBK" w:hAnsi="方正黑体_GBK" w:eastAsia="方正黑体_GBK" w:cs="方正黑体_GBK"/>
                <w:b w:val="0"/>
                <w:bCs w:val="0"/>
                <w:sz w:val="20"/>
                <w:szCs w:val="20"/>
              </w:rPr>
            </w:pPr>
            <w:r>
              <w:rPr>
                <w:rFonts w:hint="eastAsia" w:ascii="方正黑体_GBK" w:hAnsi="方正黑体_GBK" w:eastAsia="方正黑体_GBK" w:cs="方正黑体_GBK"/>
                <w:b w:val="0"/>
                <w:bCs w:val="0"/>
                <w:sz w:val="20"/>
                <w:szCs w:val="20"/>
              </w:rPr>
              <w:t>路线编号</w:t>
            </w:r>
          </w:p>
        </w:tc>
        <w:tc>
          <w:tcPr>
            <w:tcW w:w="1383"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方正黑体_GBK" w:hAnsi="方正黑体_GBK" w:eastAsia="方正黑体_GBK" w:cs="方正黑体_GBK"/>
                <w:b w:val="0"/>
                <w:bCs w:val="0"/>
                <w:sz w:val="20"/>
                <w:szCs w:val="20"/>
              </w:rPr>
            </w:pPr>
            <w:r>
              <w:rPr>
                <w:rFonts w:hint="eastAsia" w:ascii="方正黑体_GBK" w:hAnsi="方正黑体_GBK" w:eastAsia="方正黑体_GBK" w:cs="方正黑体_GBK"/>
                <w:b w:val="0"/>
                <w:bCs w:val="0"/>
                <w:sz w:val="20"/>
                <w:szCs w:val="20"/>
              </w:rPr>
              <w:t>路线名称</w:t>
            </w:r>
          </w:p>
        </w:tc>
        <w:tc>
          <w:tcPr>
            <w:tcW w:w="1938"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方正黑体_GBK" w:hAnsi="方正黑体_GBK" w:eastAsia="方正黑体_GBK" w:cs="方正黑体_GBK"/>
                <w:b w:val="0"/>
                <w:bCs w:val="0"/>
                <w:sz w:val="20"/>
                <w:szCs w:val="20"/>
              </w:rPr>
            </w:pPr>
            <w:r>
              <w:rPr>
                <w:rFonts w:hint="eastAsia" w:ascii="方正黑体_GBK" w:hAnsi="方正黑体_GBK" w:eastAsia="方正黑体_GBK" w:cs="方正黑体_GBK"/>
                <w:b w:val="0"/>
                <w:bCs w:val="0"/>
                <w:sz w:val="20"/>
                <w:szCs w:val="20"/>
              </w:rPr>
              <w:t>路线里程（km）</w:t>
            </w:r>
          </w:p>
        </w:tc>
        <w:tc>
          <w:tcPr>
            <w:tcW w:w="1246"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方正黑体_GBK" w:hAnsi="方正黑体_GBK" w:eastAsia="方正黑体_GBK" w:cs="方正黑体_GBK"/>
                <w:b w:val="0"/>
                <w:bCs w:val="0"/>
                <w:sz w:val="20"/>
                <w:szCs w:val="20"/>
              </w:rPr>
            </w:pPr>
            <w:r>
              <w:rPr>
                <w:rFonts w:hint="eastAsia" w:ascii="方正黑体_GBK" w:hAnsi="方正黑体_GBK" w:eastAsia="方正黑体_GBK" w:cs="方正黑体_GBK"/>
                <w:b w:val="0"/>
                <w:bCs w:val="0"/>
                <w:sz w:val="20"/>
                <w:szCs w:val="20"/>
              </w:rPr>
              <w:t>地貌</w:t>
            </w:r>
          </w:p>
        </w:tc>
        <w:tc>
          <w:tcPr>
            <w:tcW w:w="2214" w:type="dxa"/>
            <w:tcBorders>
              <w:lef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方正黑体_GBK" w:hAnsi="方正黑体_GBK" w:eastAsia="方正黑体_GBK" w:cs="方正黑体_GBK"/>
                <w:b w:val="0"/>
                <w:bCs w:val="0"/>
                <w:sz w:val="20"/>
                <w:szCs w:val="20"/>
              </w:rPr>
            </w:pPr>
            <w:r>
              <w:rPr>
                <w:rFonts w:hint="eastAsia" w:ascii="方正黑体_GBK" w:hAnsi="方正黑体_GBK" w:eastAsia="方正黑体_GBK" w:cs="方正黑体_GBK"/>
                <w:b w:val="0"/>
                <w:bCs w:val="0"/>
                <w:sz w:val="20"/>
                <w:szCs w:val="20"/>
              </w:rPr>
              <w:t>类型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830" w:type="dxa"/>
            <w:noWrap w:val="0"/>
            <w:vAlign w:val="top"/>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eastAsia="方正仿宋_GBK"/>
                <w:b w:val="0"/>
                <w:bCs w:val="0"/>
                <w:szCs w:val="21"/>
              </w:rPr>
            </w:pPr>
            <w:r>
              <w:rPr>
                <w:rFonts w:hint="eastAsia" w:ascii="方正仿宋_GBK" w:eastAsia="方正仿宋_GBK"/>
                <w:b w:val="0"/>
                <w:bCs w:val="0"/>
                <w:szCs w:val="21"/>
              </w:rPr>
              <w:t>1</w:t>
            </w:r>
          </w:p>
        </w:tc>
        <w:tc>
          <w:tcPr>
            <w:tcW w:w="1246" w:type="dxa"/>
            <w:noWrap w:val="0"/>
            <w:vAlign w:val="top"/>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eastAsia="方正仿宋_GBK"/>
                <w:b w:val="0"/>
                <w:bCs w:val="0"/>
                <w:color w:val="000000"/>
                <w:szCs w:val="21"/>
              </w:rPr>
            </w:pPr>
            <w:r>
              <w:rPr>
                <w:rFonts w:hint="eastAsia" w:ascii="方正仿宋_GBK" w:eastAsia="方正仿宋_GBK"/>
                <w:b w:val="0"/>
                <w:bCs w:val="0"/>
                <w:color w:val="000000"/>
                <w:szCs w:val="21"/>
              </w:rPr>
              <w:t>X428</w:t>
            </w:r>
          </w:p>
        </w:tc>
        <w:tc>
          <w:tcPr>
            <w:tcW w:w="1383" w:type="dxa"/>
            <w:noWrap w:val="0"/>
            <w:vAlign w:val="top"/>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eastAsia="方正仿宋_GBK"/>
                <w:b w:val="0"/>
                <w:bCs w:val="0"/>
                <w:color w:val="000000"/>
                <w:szCs w:val="21"/>
              </w:rPr>
            </w:pPr>
            <w:r>
              <w:rPr>
                <w:rFonts w:hint="eastAsia" w:ascii="方正仿宋_GBK" w:eastAsia="方正仿宋_GBK"/>
                <w:b w:val="0"/>
                <w:bCs w:val="0"/>
                <w:color w:val="000000"/>
                <w:szCs w:val="21"/>
              </w:rPr>
              <w:t>石金路</w:t>
            </w:r>
          </w:p>
        </w:tc>
        <w:tc>
          <w:tcPr>
            <w:tcW w:w="1938" w:type="dxa"/>
            <w:noWrap w:val="0"/>
            <w:vAlign w:val="top"/>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eastAsia="方正仿宋_GBK"/>
                <w:b w:val="0"/>
                <w:bCs w:val="0"/>
                <w:color w:val="000000"/>
                <w:szCs w:val="21"/>
              </w:rPr>
            </w:pPr>
            <w:r>
              <w:rPr>
                <w:rFonts w:hint="eastAsia" w:ascii="方正仿宋_GBK" w:eastAsia="方正仿宋_GBK"/>
                <w:b w:val="0"/>
                <w:bCs w:val="0"/>
                <w:color w:val="000000"/>
                <w:szCs w:val="21"/>
              </w:rPr>
              <w:t>4.93</w:t>
            </w:r>
          </w:p>
        </w:tc>
        <w:tc>
          <w:tcPr>
            <w:tcW w:w="1246"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eastAsia="方正仿宋_GBK"/>
                <w:b w:val="0"/>
                <w:bCs w:val="0"/>
                <w:color w:val="000000"/>
                <w:szCs w:val="21"/>
              </w:rPr>
            </w:pPr>
            <w:r>
              <w:rPr>
                <w:rFonts w:hint="eastAsia" w:ascii="方正仿宋_GBK" w:eastAsia="方正仿宋_GBK"/>
                <w:b w:val="0"/>
                <w:bCs w:val="0"/>
              </w:rPr>
              <w:t>山岭</w:t>
            </w:r>
          </w:p>
        </w:tc>
        <w:tc>
          <w:tcPr>
            <w:tcW w:w="2214" w:type="dxa"/>
            <w:tcBorders>
              <w:lef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eastAsia="方正仿宋_GBK"/>
                <w:b w:val="0"/>
                <w:bCs w:val="0"/>
                <w:color w:val="000000"/>
                <w:szCs w:val="21"/>
              </w:rPr>
            </w:pPr>
            <w:r>
              <w:rPr>
                <w:rFonts w:hint="eastAsia" w:ascii="方正仿宋_GBK" w:eastAsia="方正仿宋_GBK"/>
                <w:b w:val="0"/>
                <w:bCs w:val="0"/>
              </w:rPr>
              <w:t>沥青混凝土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830" w:type="dxa"/>
            <w:noWrap w:val="0"/>
            <w:vAlign w:val="top"/>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eastAsia="方正仿宋_GBK"/>
                <w:b w:val="0"/>
                <w:bCs w:val="0"/>
                <w:szCs w:val="21"/>
              </w:rPr>
            </w:pPr>
            <w:r>
              <w:rPr>
                <w:rFonts w:hint="eastAsia" w:ascii="方正仿宋_GBK" w:eastAsia="方正仿宋_GBK"/>
                <w:b w:val="0"/>
                <w:bCs w:val="0"/>
                <w:szCs w:val="21"/>
              </w:rPr>
              <w:t>2</w:t>
            </w:r>
          </w:p>
        </w:tc>
        <w:tc>
          <w:tcPr>
            <w:tcW w:w="1246" w:type="dxa"/>
            <w:noWrap w:val="0"/>
            <w:vAlign w:val="top"/>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eastAsia="方正仿宋_GBK"/>
                <w:b w:val="0"/>
                <w:bCs w:val="0"/>
                <w:color w:val="000000"/>
                <w:szCs w:val="21"/>
              </w:rPr>
            </w:pPr>
            <w:r>
              <w:rPr>
                <w:rFonts w:hint="eastAsia" w:ascii="方正仿宋_GBK" w:eastAsia="方正仿宋_GBK"/>
                <w:b w:val="0"/>
                <w:bCs w:val="0"/>
                <w:color w:val="000000"/>
                <w:szCs w:val="21"/>
              </w:rPr>
              <w:t>X431</w:t>
            </w:r>
          </w:p>
        </w:tc>
        <w:tc>
          <w:tcPr>
            <w:tcW w:w="1383" w:type="dxa"/>
            <w:noWrap w:val="0"/>
            <w:vAlign w:val="top"/>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eastAsia="方正仿宋_GBK"/>
                <w:b w:val="0"/>
                <w:bCs w:val="0"/>
                <w:color w:val="000000"/>
                <w:szCs w:val="21"/>
              </w:rPr>
            </w:pPr>
            <w:r>
              <w:rPr>
                <w:rFonts w:hint="eastAsia" w:ascii="方正仿宋_GBK" w:eastAsia="方正仿宋_GBK"/>
                <w:b w:val="0"/>
                <w:bCs w:val="0"/>
                <w:color w:val="000000"/>
                <w:szCs w:val="21"/>
              </w:rPr>
              <w:t>代松路</w:t>
            </w:r>
          </w:p>
        </w:tc>
        <w:tc>
          <w:tcPr>
            <w:tcW w:w="1938" w:type="dxa"/>
            <w:noWrap w:val="0"/>
            <w:vAlign w:val="top"/>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eastAsia="方正仿宋_GBK"/>
                <w:b w:val="0"/>
                <w:bCs w:val="0"/>
                <w:color w:val="000000"/>
                <w:szCs w:val="21"/>
              </w:rPr>
            </w:pPr>
            <w:r>
              <w:rPr>
                <w:rFonts w:hint="eastAsia" w:ascii="方正仿宋_GBK" w:eastAsia="方正仿宋_GBK"/>
                <w:b w:val="0"/>
                <w:bCs w:val="0"/>
                <w:color w:val="000000"/>
                <w:szCs w:val="21"/>
              </w:rPr>
              <w:t>30.914</w:t>
            </w:r>
          </w:p>
        </w:tc>
        <w:tc>
          <w:tcPr>
            <w:tcW w:w="1246"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eastAsia="方正仿宋_GBK"/>
                <w:b w:val="0"/>
                <w:bCs w:val="0"/>
                <w:color w:val="000000"/>
                <w:szCs w:val="21"/>
              </w:rPr>
            </w:pPr>
            <w:r>
              <w:rPr>
                <w:rFonts w:hint="eastAsia" w:ascii="方正仿宋_GBK" w:eastAsia="方正仿宋_GBK"/>
                <w:b w:val="0"/>
                <w:bCs w:val="0"/>
                <w:color w:val="000000"/>
                <w:szCs w:val="21"/>
              </w:rPr>
              <w:t>微丘</w:t>
            </w:r>
          </w:p>
        </w:tc>
        <w:tc>
          <w:tcPr>
            <w:tcW w:w="2214" w:type="dxa"/>
            <w:tcBorders>
              <w:lef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eastAsia="方正仿宋_GBK"/>
                <w:b w:val="0"/>
                <w:bCs w:val="0"/>
                <w:color w:val="000000"/>
                <w:szCs w:val="21"/>
              </w:rPr>
            </w:pPr>
            <w:r>
              <w:rPr>
                <w:rFonts w:hint="eastAsia" w:ascii="方正仿宋_GBK" w:eastAsia="方正仿宋_GBK"/>
                <w:b w:val="0"/>
                <w:bCs w:val="0"/>
              </w:rPr>
              <w:t>沥青混凝土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830" w:type="dxa"/>
            <w:noWrap w:val="0"/>
            <w:vAlign w:val="top"/>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eastAsia="方正仿宋_GBK"/>
                <w:b w:val="0"/>
                <w:bCs w:val="0"/>
                <w:szCs w:val="21"/>
              </w:rPr>
            </w:pPr>
            <w:r>
              <w:rPr>
                <w:rFonts w:hint="eastAsia" w:ascii="方正仿宋_GBK" w:eastAsia="方正仿宋_GBK"/>
                <w:b w:val="0"/>
                <w:bCs w:val="0"/>
                <w:szCs w:val="21"/>
              </w:rPr>
              <w:t>3</w:t>
            </w:r>
          </w:p>
        </w:tc>
        <w:tc>
          <w:tcPr>
            <w:tcW w:w="1246" w:type="dxa"/>
            <w:noWrap w:val="0"/>
            <w:vAlign w:val="top"/>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eastAsia="方正仿宋_GBK"/>
                <w:b w:val="0"/>
                <w:bCs w:val="0"/>
                <w:color w:val="000000"/>
                <w:szCs w:val="21"/>
              </w:rPr>
            </w:pPr>
            <w:r>
              <w:rPr>
                <w:rFonts w:hint="eastAsia" w:ascii="方正仿宋_GBK" w:eastAsia="方正仿宋_GBK"/>
                <w:b w:val="0"/>
                <w:bCs w:val="0"/>
                <w:color w:val="000000"/>
                <w:szCs w:val="21"/>
              </w:rPr>
              <w:t>X432</w:t>
            </w:r>
          </w:p>
        </w:tc>
        <w:tc>
          <w:tcPr>
            <w:tcW w:w="1383" w:type="dxa"/>
            <w:noWrap w:val="0"/>
            <w:vAlign w:val="top"/>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eastAsia="方正仿宋_GBK"/>
                <w:b w:val="0"/>
                <w:bCs w:val="0"/>
                <w:color w:val="000000"/>
                <w:szCs w:val="21"/>
              </w:rPr>
            </w:pPr>
            <w:r>
              <w:rPr>
                <w:rFonts w:hint="eastAsia" w:ascii="方正仿宋_GBK" w:eastAsia="方正仿宋_GBK"/>
                <w:b w:val="0"/>
                <w:bCs w:val="0"/>
                <w:color w:val="000000"/>
                <w:szCs w:val="21"/>
              </w:rPr>
              <w:t>盛朱路</w:t>
            </w:r>
          </w:p>
        </w:tc>
        <w:tc>
          <w:tcPr>
            <w:tcW w:w="1938" w:type="dxa"/>
            <w:noWrap w:val="0"/>
            <w:vAlign w:val="top"/>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eastAsia="方正仿宋_GBK"/>
                <w:b w:val="0"/>
                <w:bCs w:val="0"/>
                <w:color w:val="000000"/>
                <w:szCs w:val="21"/>
              </w:rPr>
            </w:pPr>
            <w:r>
              <w:rPr>
                <w:rFonts w:hint="eastAsia" w:ascii="方正仿宋_GBK" w:eastAsia="方正仿宋_GBK"/>
                <w:b w:val="0"/>
                <w:bCs w:val="0"/>
                <w:color w:val="000000"/>
                <w:szCs w:val="21"/>
              </w:rPr>
              <w:t>25.994</w:t>
            </w:r>
          </w:p>
        </w:tc>
        <w:tc>
          <w:tcPr>
            <w:tcW w:w="1246"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eastAsia="方正仿宋_GBK"/>
                <w:b w:val="0"/>
                <w:bCs w:val="0"/>
                <w:color w:val="000000"/>
                <w:szCs w:val="21"/>
              </w:rPr>
            </w:pPr>
            <w:r>
              <w:rPr>
                <w:rFonts w:hint="eastAsia" w:ascii="方正仿宋_GBK" w:eastAsia="方正仿宋_GBK"/>
                <w:b w:val="0"/>
                <w:bCs w:val="0"/>
                <w:color w:val="000000"/>
                <w:szCs w:val="21"/>
              </w:rPr>
              <w:t>微丘</w:t>
            </w:r>
          </w:p>
        </w:tc>
        <w:tc>
          <w:tcPr>
            <w:tcW w:w="2214" w:type="dxa"/>
            <w:tcBorders>
              <w:lef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eastAsia="方正仿宋_GBK"/>
                <w:b w:val="0"/>
                <w:bCs w:val="0"/>
                <w:color w:val="000000"/>
                <w:szCs w:val="21"/>
              </w:rPr>
            </w:pPr>
            <w:r>
              <w:rPr>
                <w:rFonts w:hint="eastAsia" w:ascii="方正仿宋_GBK" w:eastAsia="方正仿宋_GBK"/>
                <w:b w:val="0"/>
                <w:bCs w:val="0"/>
              </w:rPr>
              <w:t>沥青混凝土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830" w:type="dxa"/>
            <w:noWrap w:val="0"/>
            <w:vAlign w:val="top"/>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eastAsia="方正仿宋_GBK"/>
                <w:b w:val="0"/>
                <w:bCs w:val="0"/>
                <w:szCs w:val="21"/>
              </w:rPr>
            </w:pPr>
            <w:r>
              <w:rPr>
                <w:rFonts w:hint="eastAsia" w:ascii="方正仿宋_GBK" w:eastAsia="方正仿宋_GBK"/>
                <w:b w:val="0"/>
                <w:bCs w:val="0"/>
                <w:szCs w:val="21"/>
              </w:rPr>
              <w:t>4</w:t>
            </w:r>
          </w:p>
        </w:tc>
        <w:tc>
          <w:tcPr>
            <w:tcW w:w="1246" w:type="dxa"/>
            <w:noWrap w:val="0"/>
            <w:vAlign w:val="top"/>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eastAsia="方正仿宋_GBK"/>
                <w:b w:val="0"/>
                <w:bCs w:val="0"/>
                <w:color w:val="000000"/>
                <w:szCs w:val="21"/>
              </w:rPr>
            </w:pPr>
            <w:r>
              <w:rPr>
                <w:rFonts w:hint="eastAsia" w:ascii="方正仿宋_GBK" w:eastAsia="方正仿宋_GBK"/>
                <w:b w:val="0"/>
                <w:bCs w:val="0"/>
                <w:color w:val="000000"/>
                <w:szCs w:val="21"/>
              </w:rPr>
              <w:t>X433</w:t>
            </w:r>
          </w:p>
        </w:tc>
        <w:tc>
          <w:tcPr>
            <w:tcW w:w="1383" w:type="dxa"/>
            <w:noWrap w:val="0"/>
            <w:vAlign w:val="top"/>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eastAsia="方正仿宋_GBK"/>
                <w:b w:val="0"/>
                <w:bCs w:val="0"/>
                <w:color w:val="000000"/>
                <w:szCs w:val="21"/>
              </w:rPr>
            </w:pPr>
            <w:r>
              <w:rPr>
                <w:rFonts w:hint="eastAsia" w:ascii="方正仿宋_GBK" w:eastAsia="方正仿宋_GBK"/>
                <w:b w:val="0"/>
                <w:bCs w:val="0"/>
                <w:color w:val="000000"/>
                <w:szCs w:val="21"/>
              </w:rPr>
              <w:t>永吉路</w:t>
            </w:r>
          </w:p>
        </w:tc>
        <w:tc>
          <w:tcPr>
            <w:tcW w:w="1938" w:type="dxa"/>
            <w:noWrap w:val="0"/>
            <w:vAlign w:val="top"/>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eastAsia="方正仿宋_GBK"/>
                <w:b w:val="0"/>
                <w:bCs w:val="0"/>
                <w:color w:val="000000"/>
                <w:szCs w:val="21"/>
              </w:rPr>
            </w:pPr>
            <w:r>
              <w:rPr>
                <w:rFonts w:hint="eastAsia" w:ascii="方正仿宋_GBK" w:eastAsia="方正仿宋_GBK"/>
                <w:b w:val="0"/>
                <w:bCs w:val="0"/>
                <w:color w:val="000000"/>
                <w:szCs w:val="21"/>
              </w:rPr>
              <w:t>1.398</w:t>
            </w:r>
          </w:p>
        </w:tc>
        <w:tc>
          <w:tcPr>
            <w:tcW w:w="1246"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eastAsia="方正仿宋_GBK"/>
                <w:b w:val="0"/>
                <w:bCs w:val="0"/>
                <w:color w:val="000000"/>
                <w:szCs w:val="21"/>
              </w:rPr>
            </w:pPr>
            <w:r>
              <w:rPr>
                <w:rFonts w:hint="eastAsia" w:ascii="方正仿宋_GBK" w:eastAsia="方正仿宋_GBK"/>
                <w:b w:val="0"/>
                <w:bCs w:val="0"/>
              </w:rPr>
              <w:t>山岭</w:t>
            </w:r>
          </w:p>
        </w:tc>
        <w:tc>
          <w:tcPr>
            <w:tcW w:w="2214" w:type="dxa"/>
            <w:tcBorders>
              <w:lef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eastAsia="方正仿宋_GBK"/>
                <w:b w:val="0"/>
                <w:bCs w:val="0"/>
                <w:color w:val="000000"/>
                <w:szCs w:val="21"/>
              </w:rPr>
            </w:pPr>
            <w:r>
              <w:rPr>
                <w:rFonts w:hint="eastAsia" w:ascii="方正仿宋_GBK" w:eastAsia="方正仿宋_GBK"/>
                <w:b w:val="0"/>
                <w:bCs w:val="0"/>
              </w:rPr>
              <w:t>沥青混凝土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830" w:type="dxa"/>
            <w:noWrap w:val="0"/>
            <w:vAlign w:val="top"/>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eastAsia="方正仿宋_GBK"/>
                <w:b w:val="0"/>
                <w:bCs w:val="0"/>
                <w:szCs w:val="21"/>
              </w:rPr>
            </w:pPr>
            <w:r>
              <w:rPr>
                <w:rFonts w:hint="eastAsia" w:ascii="方正仿宋_GBK" w:eastAsia="方正仿宋_GBK"/>
                <w:b w:val="0"/>
                <w:bCs w:val="0"/>
                <w:szCs w:val="21"/>
              </w:rPr>
              <w:t>5</w:t>
            </w:r>
          </w:p>
        </w:tc>
        <w:tc>
          <w:tcPr>
            <w:tcW w:w="1246" w:type="dxa"/>
            <w:noWrap w:val="0"/>
            <w:vAlign w:val="top"/>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eastAsia="方正仿宋_GBK"/>
                <w:b w:val="0"/>
                <w:bCs w:val="0"/>
                <w:color w:val="000000"/>
                <w:szCs w:val="21"/>
              </w:rPr>
            </w:pPr>
            <w:r>
              <w:rPr>
                <w:rFonts w:hint="eastAsia" w:ascii="方正仿宋_GBK" w:eastAsia="方正仿宋_GBK"/>
                <w:b w:val="0"/>
                <w:bCs w:val="0"/>
                <w:color w:val="000000"/>
                <w:szCs w:val="21"/>
              </w:rPr>
              <w:t>X434</w:t>
            </w:r>
          </w:p>
        </w:tc>
        <w:tc>
          <w:tcPr>
            <w:tcW w:w="1383" w:type="dxa"/>
            <w:noWrap w:val="0"/>
            <w:vAlign w:val="top"/>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eastAsia="方正仿宋_GBK"/>
                <w:b w:val="0"/>
                <w:bCs w:val="0"/>
                <w:color w:val="000000"/>
                <w:szCs w:val="21"/>
              </w:rPr>
            </w:pPr>
            <w:r>
              <w:rPr>
                <w:rFonts w:hint="eastAsia" w:ascii="方正仿宋_GBK" w:eastAsia="方正仿宋_GBK"/>
                <w:b w:val="0"/>
                <w:bCs w:val="0"/>
                <w:color w:val="000000"/>
                <w:szCs w:val="21"/>
              </w:rPr>
              <w:t>森林大道</w:t>
            </w:r>
          </w:p>
        </w:tc>
        <w:tc>
          <w:tcPr>
            <w:tcW w:w="1938" w:type="dxa"/>
            <w:noWrap w:val="0"/>
            <w:vAlign w:val="top"/>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eastAsia="方正仿宋_GBK"/>
                <w:b w:val="0"/>
                <w:bCs w:val="0"/>
                <w:color w:val="000000"/>
                <w:szCs w:val="21"/>
              </w:rPr>
            </w:pPr>
            <w:r>
              <w:rPr>
                <w:rFonts w:hint="eastAsia" w:ascii="方正仿宋_GBK" w:eastAsia="方正仿宋_GBK"/>
                <w:b w:val="0"/>
                <w:bCs w:val="0"/>
                <w:color w:val="000000"/>
                <w:szCs w:val="21"/>
              </w:rPr>
              <w:t>5.084</w:t>
            </w:r>
          </w:p>
        </w:tc>
        <w:tc>
          <w:tcPr>
            <w:tcW w:w="1246"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eastAsia="方正仿宋_GBK"/>
                <w:b w:val="0"/>
                <w:bCs w:val="0"/>
                <w:color w:val="000000"/>
                <w:szCs w:val="21"/>
              </w:rPr>
            </w:pPr>
            <w:r>
              <w:rPr>
                <w:rFonts w:hint="eastAsia" w:ascii="方正仿宋_GBK" w:eastAsia="方正仿宋_GBK"/>
                <w:b w:val="0"/>
                <w:bCs w:val="0"/>
              </w:rPr>
              <w:t>山岭</w:t>
            </w:r>
          </w:p>
        </w:tc>
        <w:tc>
          <w:tcPr>
            <w:tcW w:w="2214" w:type="dxa"/>
            <w:tcBorders>
              <w:lef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eastAsia="方正仿宋_GBK"/>
                <w:b w:val="0"/>
                <w:bCs w:val="0"/>
                <w:color w:val="000000"/>
                <w:szCs w:val="21"/>
              </w:rPr>
            </w:pPr>
            <w:r>
              <w:rPr>
                <w:rFonts w:hint="eastAsia" w:ascii="方正仿宋_GBK" w:eastAsia="方正仿宋_GBK"/>
                <w:b w:val="0"/>
                <w:bCs w:val="0"/>
              </w:rPr>
              <w:t>沥青混凝土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830" w:type="dxa"/>
            <w:noWrap w:val="0"/>
            <w:vAlign w:val="top"/>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eastAsia="方正仿宋_GBK"/>
                <w:b w:val="0"/>
                <w:bCs w:val="0"/>
                <w:szCs w:val="21"/>
              </w:rPr>
            </w:pPr>
            <w:r>
              <w:rPr>
                <w:rFonts w:hint="eastAsia" w:ascii="方正仿宋_GBK" w:eastAsia="方正仿宋_GBK"/>
                <w:b w:val="0"/>
                <w:bCs w:val="0"/>
                <w:szCs w:val="21"/>
              </w:rPr>
              <w:t>6</w:t>
            </w:r>
          </w:p>
        </w:tc>
        <w:tc>
          <w:tcPr>
            <w:tcW w:w="1246" w:type="dxa"/>
            <w:noWrap w:val="0"/>
            <w:vAlign w:val="top"/>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eastAsia="方正仿宋_GBK"/>
                <w:b w:val="0"/>
                <w:bCs w:val="0"/>
                <w:color w:val="000000"/>
                <w:szCs w:val="21"/>
              </w:rPr>
            </w:pPr>
            <w:r>
              <w:rPr>
                <w:rFonts w:hint="eastAsia" w:ascii="方正仿宋_GBK" w:eastAsia="方正仿宋_GBK"/>
                <w:b w:val="0"/>
                <w:bCs w:val="0"/>
                <w:color w:val="000000"/>
                <w:szCs w:val="21"/>
              </w:rPr>
              <w:t>X678</w:t>
            </w:r>
          </w:p>
        </w:tc>
        <w:tc>
          <w:tcPr>
            <w:tcW w:w="1383" w:type="dxa"/>
            <w:noWrap w:val="0"/>
            <w:vAlign w:val="top"/>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eastAsia="方正仿宋_GBK"/>
                <w:b w:val="0"/>
                <w:bCs w:val="0"/>
                <w:color w:val="000000"/>
                <w:szCs w:val="21"/>
              </w:rPr>
            </w:pPr>
            <w:r>
              <w:rPr>
                <w:rFonts w:hint="eastAsia" w:ascii="方正仿宋_GBK" w:eastAsia="方正仿宋_GBK"/>
                <w:b w:val="0"/>
                <w:bCs w:val="0"/>
                <w:color w:val="000000"/>
                <w:szCs w:val="21"/>
              </w:rPr>
              <w:t>花龙路</w:t>
            </w:r>
          </w:p>
        </w:tc>
        <w:tc>
          <w:tcPr>
            <w:tcW w:w="1938" w:type="dxa"/>
            <w:noWrap w:val="0"/>
            <w:vAlign w:val="top"/>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eastAsia="方正仿宋_GBK"/>
                <w:b w:val="0"/>
                <w:bCs w:val="0"/>
                <w:color w:val="000000"/>
                <w:szCs w:val="21"/>
              </w:rPr>
            </w:pPr>
            <w:r>
              <w:rPr>
                <w:rFonts w:hint="eastAsia" w:ascii="方正仿宋_GBK" w:eastAsia="方正仿宋_GBK"/>
                <w:b w:val="0"/>
                <w:bCs w:val="0"/>
                <w:color w:val="000000"/>
                <w:szCs w:val="21"/>
              </w:rPr>
              <w:t>2.123</w:t>
            </w:r>
          </w:p>
        </w:tc>
        <w:tc>
          <w:tcPr>
            <w:tcW w:w="1246"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eastAsia="方正仿宋_GBK"/>
                <w:b w:val="0"/>
                <w:bCs w:val="0"/>
                <w:color w:val="000000"/>
                <w:szCs w:val="21"/>
              </w:rPr>
            </w:pPr>
            <w:r>
              <w:rPr>
                <w:rFonts w:hint="eastAsia" w:ascii="方正仿宋_GBK" w:eastAsia="方正仿宋_GBK"/>
                <w:b w:val="0"/>
                <w:bCs w:val="0"/>
              </w:rPr>
              <w:t>山岭</w:t>
            </w:r>
          </w:p>
        </w:tc>
        <w:tc>
          <w:tcPr>
            <w:tcW w:w="2214" w:type="dxa"/>
            <w:tcBorders>
              <w:lef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eastAsia="方正仿宋_GBK"/>
                <w:b w:val="0"/>
                <w:bCs w:val="0"/>
                <w:color w:val="000000"/>
                <w:szCs w:val="21"/>
              </w:rPr>
            </w:pPr>
            <w:r>
              <w:rPr>
                <w:rFonts w:hint="eastAsia" w:ascii="方正仿宋_GBK" w:eastAsia="方正仿宋_GBK"/>
                <w:b w:val="0"/>
                <w:bCs w:val="0"/>
              </w:rPr>
              <w:t>沥青混凝土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830" w:type="dxa"/>
            <w:noWrap w:val="0"/>
            <w:vAlign w:val="top"/>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eastAsia="方正仿宋_GBK"/>
                <w:b w:val="0"/>
                <w:bCs w:val="0"/>
                <w:szCs w:val="21"/>
              </w:rPr>
            </w:pPr>
            <w:r>
              <w:rPr>
                <w:rFonts w:hint="eastAsia" w:ascii="方正仿宋_GBK" w:eastAsia="方正仿宋_GBK"/>
                <w:b w:val="0"/>
                <w:bCs w:val="0"/>
                <w:szCs w:val="21"/>
              </w:rPr>
              <w:t>7</w:t>
            </w:r>
          </w:p>
        </w:tc>
        <w:tc>
          <w:tcPr>
            <w:tcW w:w="1246" w:type="dxa"/>
            <w:noWrap w:val="0"/>
            <w:vAlign w:val="top"/>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eastAsia="方正仿宋_GBK"/>
                <w:b w:val="0"/>
                <w:bCs w:val="0"/>
                <w:color w:val="000000"/>
                <w:szCs w:val="21"/>
              </w:rPr>
            </w:pPr>
            <w:r>
              <w:rPr>
                <w:rFonts w:hint="eastAsia" w:ascii="方正仿宋_GBK" w:eastAsia="方正仿宋_GBK"/>
                <w:b w:val="0"/>
                <w:bCs w:val="0"/>
                <w:color w:val="000000"/>
                <w:szCs w:val="21"/>
              </w:rPr>
              <w:t>X820</w:t>
            </w:r>
          </w:p>
        </w:tc>
        <w:tc>
          <w:tcPr>
            <w:tcW w:w="1383" w:type="dxa"/>
            <w:noWrap w:val="0"/>
            <w:vAlign w:val="top"/>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eastAsia="方正仿宋_GBK"/>
                <w:b w:val="0"/>
                <w:bCs w:val="0"/>
                <w:color w:val="000000"/>
                <w:szCs w:val="21"/>
              </w:rPr>
            </w:pPr>
            <w:r>
              <w:rPr>
                <w:rFonts w:hint="eastAsia" w:ascii="方正仿宋_GBK" w:eastAsia="方正仿宋_GBK"/>
                <w:b w:val="0"/>
                <w:bCs w:val="0"/>
                <w:color w:val="000000"/>
                <w:szCs w:val="21"/>
              </w:rPr>
              <w:t>汽火路</w:t>
            </w:r>
          </w:p>
        </w:tc>
        <w:tc>
          <w:tcPr>
            <w:tcW w:w="1938" w:type="dxa"/>
            <w:noWrap w:val="0"/>
            <w:vAlign w:val="top"/>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eastAsia="方正仿宋_GBK"/>
                <w:b w:val="0"/>
                <w:bCs w:val="0"/>
                <w:color w:val="000000"/>
                <w:szCs w:val="21"/>
              </w:rPr>
            </w:pPr>
            <w:r>
              <w:rPr>
                <w:rFonts w:hint="eastAsia" w:ascii="方正仿宋_GBK" w:eastAsia="方正仿宋_GBK"/>
                <w:b w:val="0"/>
                <w:bCs w:val="0"/>
                <w:color w:val="000000"/>
                <w:szCs w:val="21"/>
              </w:rPr>
              <w:t>2.097</w:t>
            </w:r>
          </w:p>
        </w:tc>
        <w:tc>
          <w:tcPr>
            <w:tcW w:w="1246"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eastAsia="方正仿宋_GBK"/>
                <w:b w:val="0"/>
                <w:bCs w:val="0"/>
                <w:color w:val="000000"/>
                <w:szCs w:val="21"/>
              </w:rPr>
            </w:pPr>
            <w:r>
              <w:rPr>
                <w:rFonts w:hint="eastAsia" w:ascii="方正仿宋_GBK" w:eastAsia="方正仿宋_GBK"/>
                <w:b w:val="0"/>
                <w:bCs w:val="0"/>
              </w:rPr>
              <w:t>山岭</w:t>
            </w:r>
          </w:p>
        </w:tc>
        <w:tc>
          <w:tcPr>
            <w:tcW w:w="2214" w:type="dxa"/>
            <w:tcBorders>
              <w:lef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eastAsia="方正仿宋_GBK"/>
                <w:b w:val="0"/>
                <w:bCs w:val="0"/>
                <w:color w:val="000000"/>
                <w:szCs w:val="21"/>
              </w:rPr>
            </w:pPr>
            <w:r>
              <w:rPr>
                <w:rFonts w:hint="eastAsia" w:ascii="方正仿宋_GBK" w:eastAsia="方正仿宋_GBK"/>
                <w:b w:val="0"/>
                <w:bCs w:val="0"/>
              </w:rPr>
              <w:t>沥青混凝土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830" w:type="dxa"/>
            <w:noWrap w:val="0"/>
            <w:vAlign w:val="top"/>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eastAsia="方正仿宋_GBK"/>
                <w:b w:val="0"/>
                <w:bCs w:val="0"/>
                <w:szCs w:val="21"/>
              </w:rPr>
            </w:pPr>
            <w:r>
              <w:rPr>
                <w:rFonts w:hint="eastAsia" w:ascii="方正仿宋_GBK" w:eastAsia="方正仿宋_GBK"/>
                <w:b w:val="0"/>
                <w:bCs w:val="0"/>
                <w:szCs w:val="21"/>
              </w:rPr>
              <w:t>8</w:t>
            </w:r>
          </w:p>
        </w:tc>
        <w:tc>
          <w:tcPr>
            <w:tcW w:w="1246" w:type="dxa"/>
            <w:noWrap w:val="0"/>
            <w:vAlign w:val="top"/>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eastAsia="方正仿宋_GBK"/>
                <w:b w:val="0"/>
                <w:bCs w:val="0"/>
                <w:color w:val="000000"/>
                <w:szCs w:val="21"/>
              </w:rPr>
            </w:pPr>
            <w:r>
              <w:rPr>
                <w:rFonts w:hint="eastAsia" w:ascii="方正仿宋_GBK" w:eastAsia="方正仿宋_GBK"/>
                <w:b w:val="0"/>
                <w:bCs w:val="0"/>
                <w:color w:val="000000"/>
                <w:szCs w:val="21"/>
              </w:rPr>
              <w:t>X822</w:t>
            </w:r>
          </w:p>
        </w:tc>
        <w:tc>
          <w:tcPr>
            <w:tcW w:w="1383" w:type="dxa"/>
            <w:noWrap w:val="0"/>
            <w:vAlign w:val="top"/>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eastAsia="方正仿宋_GBK"/>
                <w:b w:val="0"/>
                <w:bCs w:val="0"/>
                <w:color w:val="000000"/>
                <w:szCs w:val="21"/>
              </w:rPr>
            </w:pPr>
            <w:r>
              <w:rPr>
                <w:rFonts w:hint="eastAsia" w:ascii="方正仿宋_GBK" w:eastAsia="方正仿宋_GBK"/>
                <w:b w:val="0"/>
                <w:bCs w:val="0"/>
                <w:color w:val="000000"/>
                <w:szCs w:val="21"/>
              </w:rPr>
              <w:t>永来路</w:t>
            </w:r>
          </w:p>
        </w:tc>
        <w:tc>
          <w:tcPr>
            <w:tcW w:w="1938" w:type="dxa"/>
            <w:noWrap w:val="0"/>
            <w:vAlign w:val="top"/>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eastAsia="方正仿宋_GBK"/>
                <w:b w:val="0"/>
                <w:bCs w:val="0"/>
                <w:color w:val="000000"/>
                <w:szCs w:val="21"/>
              </w:rPr>
            </w:pPr>
            <w:r>
              <w:rPr>
                <w:rFonts w:hint="eastAsia" w:ascii="方正仿宋_GBK" w:eastAsia="方正仿宋_GBK"/>
                <w:b w:val="0"/>
                <w:bCs w:val="0"/>
                <w:color w:val="000000"/>
                <w:szCs w:val="21"/>
              </w:rPr>
              <w:t>23.441</w:t>
            </w:r>
          </w:p>
        </w:tc>
        <w:tc>
          <w:tcPr>
            <w:tcW w:w="1246"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eastAsia="方正仿宋_GBK"/>
                <w:b w:val="0"/>
                <w:bCs w:val="0"/>
                <w:color w:val="000000"/>
                <w:szCs w:val="21"/>
              </w:rPr>
            </w:pPr>
            <w:r>
              <w:rPr>
                <w:rFonts w:hint="eastAsia" w:ascii="方正仿宋_GBK" w:eastAsia="方正仿宋_GBK"/>
                <w:b w:val="0"/>
                <w:bCs w:val="0"/>
              </w:rPr>
              <w:t>山岭</w:t>
            </w:r>
          </w:p>
        </w:tc>
        <w:tc>
          <w:tcPr>
            <w:tcW w:w="2214" w:type="dxa"/>
            <w:tcBorders>
              <w:lef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eastAsia="方正仿宋_GBK"/>
                <w:b w:val="0"/>
                <w:bCs w:val="0"/>
                <w:color w:val="000000"/>
                <w:szCs w:val="21"/>
              </w:rPr>
            </w:pPr>
            <w:r>
              <w:rPr>
                <w:rFonts w:hint="eastAsia" w:ascii="方正仿宋_GBK" w:eastAsia="方正仿宋_GBK"/>
                <w:b w:val="0"/>
                <w:bCs w:val="0"/>
              </w:rPr>
              <w:t>沥青混凝土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830" w:type="dxa"/>
            <w:noWrap w:val="0"/>
            <w:vAlign w:val="top"/>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eastAsia="方正仿宋_GBK"/>
                <w:b w:val="0"/>
                <w:bCs w:val="0"/>
                <w:szCs w:val="21"/>
              </w:rPr>
            </w:pPr>
            <w:r>
              <w:rPr>
                <w:rFonts w:hint="eastAsia" w:ascii="方正仿宋_GBK" w:eastAsia="方正仿宋_GBK"/>
                <w:b w:val="0"/>
                <w:bCs w:val="0"/>
                <w:szCs w:val="21"/>
              </w:rPr>
              <w:t>9</w:t>
            </w:r>
          </w:p>
        </w:tc>
        <w:tc>
          <w:tcPr>
            <w:tcW w:w="1246" w:type="dxa"/>
            <w:noWrap w:val="0"/>
            <w:vAlign w:val="top"/>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eastAsia="方正仿宋_GBK"/>
                <w:b w:val="0"/>
                <w:bCs w:val="0"/>
                <w:color w:val="000000"/>
                <w:szCs w:val="21"/>
              </w:rPr>
            </w:pPr>
            <w:r>
              <w:rPr>
                <w:rFonts w:hint="eastAsia" w:ascii="方正仿宋_GBK" w:eastAsia="方正仿宋_GBK"/>
                <w:b w:val="0"/>
                <w:bCs w:val="0"/>
                <w:color w:val="000000"/>
                <w:szCs w:val="21"/>
              </w:rPr>
              <w:t>X823</w:t>
            </w:r>
          </w:p>
        </w:tc>
        <w:tc>
          <w:tcPr>
            <w:tcW w:w="1383" w:type="dxa"/>
            <w:noWrap w:val="0"/>
            <w:vAlign w:val="top"/>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eastAsia="方正仿宋_GBK"/>
                <w:b w:val="0"/>
                <w:bCs w:val="0"/>
                <w:color w:val="000000"/>
                <w:szCs w:val="21"/>
              </w:rPr>
            </w:pPr>
            <w:r>
              <w:rPr>
                <w:rFonts w:hint="eastAsia" w:ascii="方正仿宋_GBK" w:eastAsia="方正仿宋_GBK"/>
                <w:b w:val="0"/>
                <w:bCs w:val="0"/>
                <w:color w:val="000000"/>
                <w:szCs w:val="21"/>
              </w:rPr>
              <w:t>大渝路</w:t>
            </w:r>
          </w:p>
        </w:tc>
        <w:tc>
          <w:tcPr>
            <w:tcW w:w="1938" w:type="dxa"/>
            <w:noWrap w:val="0"/>
            <w:vAlign w:val="top"/>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eastAsia="方正仿宋_GBK"/>
                <w:b w:val="0"/>
                <w:bCs w:val="0"/>
                <w:color w:val="000000"/>
                <w:szCs w:val="21"/>
              </w:rPr>
            </w:pPr>
            <w:r>
              <w:rPr>
                <w:rFonts w:hint="eastAsia" w:ascii="方正仿宋_GBK" w:eastAsia="方正仿宋_GBK"/>
                <w:b w:val="0"/>
                <w:bCs w:val="0"/>
                <w:color w:val="000000"/>
                <w:szCs w:val="21"/>
              </w:rPr>
              <w:t>2.393</w:t>
            </w:r>
          </w:p>
        </w:tc>
        <w:tc>
          <w:tcPr>
            <w:tcW w:w="1246"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eastAsia="方正仿宋_GBK"/>
                <w:b w:val="0"/>
                <w:bCs w:val="0"/>
                <w:color w:val="000000"/>
                <w:szCs w:val="21"/>
              </w:rPr>
            </w:pPr>
            <w:r>
              <w:rPr>
                <w:rFonts w:hint="eastAsia" w:ascii="方正仿宋_GBK" w:eastAsia="方正仿宋_GBK"/>
                <w:b w:val="0"/>
                <w:bCs w:val="0"/>
              </w:rPr>
              <w:t>山岭</w:t>
            </w:r>
          </w:p>
        </w:tc>
        <w:tc>
          <w:tcPr>
            <w:tcW w:w="2214" w:type="dxa"/>
            <w:tcBorders>
              <w:lef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eastAsia="方正仿宋_GBK"/>
                <w:b w:val="0"/>
                <w:bCs w:val="0"/>
                <w:color w:val="000000"/>
                <w:szCs w:val="21"/>
              </w:rPr>
            </w:pPr>
            <w:r>
              <w:rPr>
                <w:rFonts w:hint="eastAsia" w:ascii="方正仿宋_GBK" w:eastAsia="方正仿宋_GBK"/>
                <w:b w:val="0"/>
                <w:bCs w:val="0"/>
              </w:rPr>
              <w:t>沥青混凝土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830" w:type="dxa"/>
            <w:noWrap w:val="0"/>
            <w:vAlign w:val="top"/>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eastAsia="方正仿宋_GBK"/>
                <w:b w:val="0"/>
                <w:bCs w:val="0"/>
                <w:szCs w:val="21"/>
              </w:rPr>
            </w:pPr>
            <w:r>
              <w:rPr>
                <w:rFonts w:hint="eastAsia" w:ascii="方正仿宋_GBK" w:eastAsia="方正仿宋_GBK"/>
                <w:b w:val="0"/>
                <w:bCs w:val="0"/>
                <w:szCs w:val="21"/>
              </w:rPr>
              <w:t>10</w:t>
            </w:r>
          </w:p>
        </w:tc>
        <w:tc>
          <w:tcPr>
            <w:tcW w:w="1246" w:type="dxa"/>
            <w:noWrap w:val="0"/>
            <w:vAlign w:val="top"/>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eastAsia="方正仿宋_GBK"/>
                <w:b w:val="0"/>
                <w:bCs w:val="0"/>
                <w:color w:val="000000"/>
                <w:szCs w:val="21"/>
              </w:rPr>
            </w:pPr>
            <w:r>
              <w:rPr>
                <w:rFonts w:hint="eastAsia" w:ascii="方正仿宋_GBK" w:eastAsia="方正仿宋_GBK"/>
                <w:b w:val="0"/>
                <w:bCs w:val="0"/>
                <w:color w:val="000000"/>
                <w:szCs w:val="21"/>
              </w:rPr>
              <w:t>X824</w:t>
            </w:r>
          </w:p>
        </w:tc>
        <w:tc>
          <w:tcPr>
            <w:tcW w:w="1383" w:type="dxa"/>
            <w:noWrap w:val="0"/>
            <w:vAlign w:val="top"/>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eastAsia="方正仿宋_GBK"/>
                <w:b w:val="0"/>
                <w:bCs w:val="0"/>
                <w:color w:val="000000"/>
                <w:szCs w:val="21"/>
              </w:rPr>
            </w:pPr>
            <w:r>
              <w:rPr>
                <w:rFonts w:hint="eastAsia" w:ascii="方正仿宋_GBK" w:eastAsia="方正仿宋_GBK"/>
                <w:b w:val="0"/>
                <w:bCs w:val="0"/>
                <w:color w:val="000000"/>
                <w:szCs w:val="21"/>
              </w:rPr>
              <w:t>五双路</w:t>
            </w:r>
          </w:p>
        </w:tc>
        <w:tc>
          <w:tcPr>
            <w:tcW w:w="1938" w:type="dxa"/>
            <w:noWrap w:val="0"/>
            <w:vAlign w:val="top"/>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eastAsia="方正仿宋_GBK"/>
                <w:b w:val="0"/>
                <w:bCs w:val="0"/>
                <w:color w:val="000000"/>
                <w:szCs w:val="21"/>
              </w:rPr>
            </w:pPr>
            <w:r>
              <w:rPr>
                <w:rFonts w:hint="eastAsia" w:ascii="方正仿宋_GBK" w:eastAsia="方正仿宋_GBK"/>
                <w:b w:val="0"/>
                <w:bCs w:val="0"/>
                <w:color w:val="000000"/>
                <w:szCs w:val="21"/>
              </w:rPr>
              <w:t>7.677</w:t>
            </w:r>
          </w:p>
        </w:tc>
        <w:tc>
          <w:tcPr>
            <w:tcW w:w="1246"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eastAsia="方正仿宋_GBK"/>
                <w:b w:val="0"/>
                <w:bCs w:val="0"/>
                <w:color w:val="000000"/>
                <w:szCs w:val="21"/>
              </w:rPr>
            </w:pPr>
            <w:r>
              <w:rPr>
                <w:rFonts w:hint="eastAsia" w:ascii="方正仿宋_GBK" w:eastAsia="方正仿宋_GBK"/>
                <w:b w:val="0"/>
                <w:bCs w:val="0"/>
              </w:rPr>
              <w:t>山岭</w:t>
            </w:r>
          </w:p>
        </w:tc>
        <w:tc>
          <w:tcPr>
            <w:tcW w:w="2214" w:type="dxa"/>
            <w:tcBorders>
              <w:lef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eastAsia="方正仿宋_GBK"/>
                <w:b w:val="0"/>
                <w:bCs w:val="0"/>
                <w:color w:val="000000"/>
                <w:szCs w:val="21"/>
              </w:rPr>
            </w:pPr>
            <w:r>
              <w:rPr>
                <w:rFonts w:hint="eastAsia" w:ascii="方正仿宋_GBK" w:eastAsia="方正仿宋_GBK"/>
                <w:b w:val="0"/>
                <w:bCs w:val="0"/>
              </w:rPr>
              <w:t>沥青混凝土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830" w:type="dxa"/>
            <w:noWrap w:val="0"/>
            <w:vAlign w:val="top"/>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eastAsia="方正仿宋_GBK"/>
                <w:b w:val="0"/>
                <w:bCs w:val="0"/>
                <w:color w:val="000000"/>
                <w:szCs w:val="21"/>
              </w:rPr>
            </w:pPr>
            <w:r>
              <w:rPr>
                <w:rFonts w:hint="eastAsia" w:ascii="方正仿宋_GBK" w:eastAsia="方正仿宋_GBK"/>
                <w:b w:val="0"/>
                <w:bCs w:val="0"/>
                <w:color w:val="000000"/>
                <w:szCs w:val="21"/>
              </w:rPr>
              <w:t>11</w:t>
            </w:r>
          </w:p>
        </w:tc>
        <w:tc>
          <w:tcPr>
            <w:tcW w:w="1246" w:type="dxa"/>
            <w:noWrap w:val="0"/>
            <w:vAlign w:val="top"/>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eastAsia="方正仿宋_GBK"/>
                <w:b w:val="0"/>
                <w:bCs w:val="0"/>
                <w:color w:val="000000"/>
                <w:szCs w:val="21"/>
              </w:rPr>
            </w:pPr>
            <w:r>
              <w:rPr>
                <w:rFonts w:hint="eastAsia" w:ascii="方正仿宋_GBK" w:eastAsia="方正仿宋_GBK"/>
                <w:b w:val="0"/>
                <w:bCs w:val="0"/>
                <w:color w:val="000000"/>
                <w:szCs w:val="21"/>
              </w:rPr>
              <w:t>X825</w:t>
            </w:r>
          </w:p>
        </w:tc>
        <w:tc>
          <w:tcPr>
            <w:tcW w:w="1383" w:type="dxa"/>
            <w:noWrap w:val="0"/>
            <w:vAlign w:val="top"/>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eastAsia="方正仿宋_GBK"/>
                <w:b w:val="0"/>
                <w:bCs w:val="0"/>
                <w:color w:val="000000"/>
                <w:szCs w:val="21"/>
              </w:rPr>
            </w:pPr>
            <w:r>
              <w:rPr>
                <w:rFonts w:hint="eastAsia" w:ascii="方正仿宋_GBK" w:eastAsia="方正仿宋_GBK"/>
                <w:b w:val="0"/>
                <w:bCs w:val="0"/>
                <w:color w:val="000000"/>
                <w:szCs w:val="21"/>
              </w:rPr>
              <w:t>寒临路</w:t>
            </w:r>
          </w:p>
        </w:tc>
        <w:tc>
          <w:tcPr>
            <w:tcW w:w="1938" w:type="dxa"/>
            <w:noWrap w:val="0"/>
            <w:vAlign w:val="top"/>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eastAsia="方正仿宋_GBK"/>
                <w:b w:val="0"/>
                <w:bCs w:val="0"/>
                <w:color w:val="000000"/>
                <w:szCs w:val="21"/>
              </w:rPr>
            </w:pPr>
            <w:r>
              <w:rPr>
                <w:rFonts w:hint="eastAsia" w:ascii="方正仿宋_GBK" w:eastAsia="方正仿宋_GBK"/>
                <w:b w:val="0"/>
                <w:bCs w:val="0"/>
                <w:color w:val="000000"/>
                <w:szCs w:val="21"/>
              </w:rPr>
              <w:t>7.498</w:t>
            </w:r>
          </w:p>
        </w:tc>
        <w:tc>
          <w:tcPr>
            <w:tcW w:w="1246"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eastAsia="方正仿宋_GBK"/>
                <w:b w:val="0"/>
                <w:bCs w:val="0"/>
                <w:color w:val="000000"/>
                <w:szCs w:val="21"/>
              </w:rPr>
            </w:pPr>
            <w:r>
              <w:rPr>
                <w:rFonts w:hint="eastAsia" w:ascii="方正仿宋_GBK" w:eastAsia="方正仿宋_GBK"/>
                <w:b w:val="0"/>
                <w:bCs w:val="0"/>
              </w:rPr>
              <w:t>山岭</w:t>
            </w:r>
          </w:p>
        </w:tc>
        <w:tc>
          <w:tcPr>
            <w:tcW w:w="2214" w:type="dxa"/>
            <w:tcBorders>
              <w:lef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eastAsia="方正仿宋_GBK"/>
                <w:b w:val="0"/>
                <w:bCs w:val="0"/>
                <w:color w:val="000000"/>
                <w:szCs w:val="21"/>
              </w:rPr>
            </w:pPr>
            <w:r>
              <w:rPr>
                <w:rFonts w:hint="eastAsia" w:ascii="方正仿宋_GBK" w:eastAsia="方正仿宋_GBK"/>
                <w:b w:val="0"/>
                <w:bCs w:val="0"/>
              </w:rPr>
              <w:t>沥青混凝土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830" w:type="dxa"/>
            <w:noWrap w:val="0"/>
            <w:vAlign w:val="top"/>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eastAsia="方正仿宋_GBK"/>
                <w:b w:val="0"/>
                <w:bCs w:val="0"/>
                <w:color w:val="000000"/>
                <w:szCs w:val="21"/>
              </w:rPr>
            </w:pPr>
            <w:r>
              <w:rPr>
                <w:rFonts w:hint="eastAsia" w:ascii="方正仿宋_GBK" w:eastAsia="方正仿宋_GBK"/>
                <w:b w:val="0"/>
                <w:bCs w:val="0"/>
                <w:color w:val="000000"/>
                <w:szCs w:val="21"/>
              </w:rPr>
              <w:t>12</w:t>
            </w:r>
          </w:p>
        </w:tc>
        <w:tc>
          <w:tcPr>
            <w:tcW w:w="1246" w:type="dxa"/>
            <w:noWrap w:val="0"/>
            <w:vAlign w:val="top"/>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eastAsia="方正仿宋_GBK"/>
                <w:b w:val="0"/>
                <w:bCs w:val="0"/>
                <w:color w:val="000000"/>
                <w:szCs w:val="21"/>
              </w:rPr>
            </w:pPr>
            <w:r>
              <w:rPr>
                <w:rFonts w:hint="eastAsia" w:ascii="方正仿宋_GBK" w:eastAsia="方正仿宋_GBK"/>
                <w:b w:val="0"/>
                <w:bCs w:val="0"/>
                <w:color w:val="000000"/>
                <w:szCs w:val="21"/>
              </w:rPr>
              <w:t>X827</w:t>
            </w:r>
          </w:p>
        </w:tc>
        <w:tc>
          <w:tcPr>
            <w:tcW w:w="1383" w:type="dxa"/>
            <w:noWrap w:val="0"/>
            <w:vAlign w:val="top"/>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eastAsia="方正仿宋_GBK"/>
                <w:b w:val="0"/>
                <w:bCs w:val="0"/>
                <w:color w:val="000000"/>
                <w:szCs w:val="21"/>
              </w:rPr>
            </w:pPr>
            <w:r>
              <w:rPr>
                <w:rFonts w:hint="eastAsia" w:ascii="方正仿宋_GBK" w:eastAsia="方正仿宋_GBK"/>
                <w:b w:val="0"/>
                <w:bCs w:val="0"/>
                <w:color w:val="000000"/>
                <w:szCs w:val="21"/>
              </w:rPr>
              <w:t>吉何路</w:t>
            </w:r>
          </w:p>
        </w:tc>
        <w:tc>
          <w:tcPr>
            <w:tcW w:w="1938" w:type="dxa"/>
            <w:noWrap w:val="0"/>
            <w:vAlign w:val="top"/>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eastAsia="方正仿宋_GBK"/>
                <w:b w:val="0"/>
                <w:bCs w:val="0"/>
                <w:color w:val="000000"/>
                <w:szCs w:val="21"/>
              </w:rPr>
            </w:pPr>
            <w:r>
              <w:rPr>
                <w:rFonts w:hint="eastAsia" w:ascii="方正仿宋_GBK" w:eastAsia="方正仿宋_GBK"/>
                <w:b w:val="0"/>
                <w:bCs w:val="0"/>
                <w:color w:val="000000"/>
                <w:szCs w:val="21"/>
              </w:rPr>
              <w:t>11.269</w:t>
            </w:r>
          </w:p>
        </w:tc>
        <w:tc>
          <w:tcPr>
            <w:tcW w:w="1246"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eastAsia="方正仿宋_GBK"/>
                <w:b w:val="0"/>
                <w:bCs w:val="0"/>
                <w:color w:val="000000"/>
                <w:szCs w:val="21"/>
              </w:rPr>
            </w:pPr>
            <w:r>
              <w:rPr>
                <w:rFonts w:hint="eastAsia" w:ascii="方正仿宋_GBK" w:eastAsia="方正仿宋_GBK"/>
                <w:b w:val="0"/>
                <w:bCs w:val="0"/>
              </w:rPr>
              <w:t>山岭</w:t>
            </w:r>
          </w:p>
        </w:tc>
        <w:tc>
          <w:tcPr>
            <w:tcW w:w="2214" w:type="dxa"/>
            <w:tcBorders>
              <w:lef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eastAsia="方正仿宋_GBK"/>
                <w:b w:val="0"/>
                <w:bCs w:val="0"/>
                <w:color w:val="000000"/>
                <w:szCs w:val="21"/>
              </w:rPr>
            </w:pPr>
            <w:r>
              <w:rPr>
                <w:rFonts w:hint="eastAsia" w:ascii="方正仿宋_GBK" w:eastAsia="方正仿宋_GBK"/>
                <w:b w:val="0"/>
                <w:bCs w:val="0"/>
              </w:rPr>
              <w:t>沥青混凝土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830" w:type="dxa"/>
            <w:noWrap w:val="0"/>
            <w:vAlign w:val="top"/>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eastAsia="方正仿宋_GBK"/>
                <w:b w:val="0"/>
                <w:bCs w:val="0"/>
                <w:color w:val="000000"/>
                <w:szCs w:val="21"/>
              </w:rPr>
            </w:pPr>
            <w:r>
              <w:rPr>
                <w:rFonts w:hint="eastAsia" w:ascii="方正仿宋_GBK" w:eastAsia="方正仿宋_GBK"/>
                <w:b w:val="0"/>
                <w:bCs w:val="0"/>
                <w:color w:val="000000"/>
                <w:szCs w:val="21"/>
              </w:rPr>
              <w:t>13</w:t>
            </w:r>
          </w:p>
        </w:tc>
        <w:tc>
          <w:tcPr>
            <w:tcW w:w="1246" w:type="dxa"/>
            <w:noWrap w:val="0"/>
            <w:vAlign w:val="top"/>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eastAsia="方正仿宋_GBK"/>
                <w:b w:val="0"/>
                <w:bCs w:val="0"/>
                <w:color w:val="000000"/>
                <w:szCs w:val="21"/>
              </w:rPr>
            </w:pPr>
            <w:r>
              <w:rPr>
                <w:rFonts w:hint="eastAsia" w:ascii="方正仿宋_GBK" w:eastAsia="方正仿宋_GBK"/>
                <w:b w:val="0"/>
                <w:bCs w:val="0"/>
                <w:color w:val="000000"/>
                <w:szCs w:val="21"/>
              </w:rPr>
              <w:t>XA25</w:t>
            </w:r>
          </w:p>
        </w:tc>
        <w:tc>
          <w:tcPr>
            <w:tcW w:w="1383" w:type="dxa"/>
            <w:noWrap w:val="0"/>
            <w:vAlign w:val="top"/>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eastAsia="方正仿宋_GBK"/>
                <w:b w:val="0"/>
                <w:bCs w:val="0"/>
                <w:color w:val="000000"/>
                <w:szCs w:val="21"/>
              </w:rPr>
            </w:pPr>
            <w:r>
              <w:rPr>
                <w:rFonts w:hint="eastAsia" w:ascii="方正仿宋_GBK" w:eastAsia="方正仿宋_GBK"/>
                <w:b w:val="0"/>
                <w:bCs w:val="0"/>
                <w:color w:val="000000"/>
                <w:szCs w:val="21"/>
              </w:rPr>
              <w:t>大峰路</w:t>
            </w:r>
          </w:p>
        </w:tc>
        <w:tc>
          <w:tcPr>
            <w:tcW w:w="1938" w:type="dxa"/>
            <w:noWrap w:val="0"/>
            <w:vAlign w:val="top"/>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eastAsia="方正仿宋_GBK"/>
                <w:b w:val="0"/>
                <w:bCs w:val="0"/>
                <w:color w:val="000000"/>
                <w:szCs w:val="21"/>
              </w:rPr>
            </w:pPr>
            <w:r>
              <w:rPr>
                <w:rFonts w:hint="eastAsia" w:ascii="方正仿宋_GBK" w:eastAsia="方正仿宋_GBK"/>
                <w:b w:val="0"/>
                <w:bCs w:val="0"/>
                <w:color w:val="000000"/>
                <w:szCs w:val="21"/>
              </w:rPr>
              <w:t>12.724</w:t>
            </w:r>
          </w:p>
        </w:tc>
        <w:tc>
          <w:tcPr>
            <w:tcW w:w="1246"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eastAsia="方正仿宋_GBK"/>
                <w:b w:val="0"/>
                <w:bCs w:val="0"/>
                <w:color w:val="000000"/>
                <w:szCs w:val="21"/>
              </w:rPr>
            </w:pPr>
            <w:r>
              <w:rPr>
                <w:rFonts w:hint="eastAsia" w:ascii="方正仿宋_GBK" w:eastAsia="方正仿宋_GBK"/>
                <w:b w:val="0"/>
                <w:bCs w:val="0"/>
              </w:rPr>
              <w:t>山岭</w:t>
            </w:r>
          </w:p>
        </w:tc>
        <w:tc>
          <w:tcPr>
            <w:tcW w:w="2214" w:type="dxa"/>
            <w:tcBorders>
              <w:lef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eastAsia="方正仿宋_GBK"/>
                <w:b w:val="0"/>
                <w:bCs w:val="0"/>
                <w:color w:val="000000"/>
                <w:szCs w:val="21"/>
              </w:rPr>
            </w:pPr>
            <w:r>
              <w:rPr>
                <w:rFonts w:hint="eastAsia" w:ascii="方正仿宋_GBK" w:eastAsia="方正仿宋_GBK"/>
                <w:b w:val="0"/>
                <w:bCs w:val="0"/>
              </w:rPr>
              <w:t>沥青混凝土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830" w:type="dxa"/>
            <w:noWrap w:val="0"/>
            <w:vAlign w:val="top"/>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eastAsia="方正仿宋_GBK"/>
                <w:b w:val="0"/>
                <w:bCs w:val="0"/>
                <w:color w:val="000000"/>
                <w:szCs w:val="21"/>
              </w:rPr>
            </w:pPr>
            <w:r>
              <w:rPr>
                <w:rFonts w:hint="eastAsia" w:ascii="方正仿宋_GBK" w:eastAsia="方正仿宋_GBK"/>
                <w:b w:val="0"/>
                <w:bCs w:val="0"/>
                <w:color w:val="000000"/>
                <w:szCs w:val="21"/>
              </w:rPr>
              <w:t>14</w:t>
            </w:r>
          </w:p>
        </w:tc>
        <w:tc>
          <w:tcPr>
            <w:tcW w:w="1246" w:type="dxa"/>
            <w:noWrap w:val="0"/>
            <w:vAlign w:val="top"/>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eastAsia="方正仿宋_GBK"/>
                <w:b w:val="0"/>
                <w:bCs w:val="0"/>
                <w:color w:val="000000"/>
                <w:szCs w:val="21"/>
              </w:rPr>
            </w:pPr>
            <w:r>
              <w:rPr>
                <w:rFonts w:hint="eastAsia" w:ascii="方正仿宋_GBK" w:eastAsia="方正仿宋_GBK"/>
                <w:b w:val="0"/>
                <w:bCs w:val="0"/>
                <w:color w:val="000000"/>
                <w:szCs w:val="21"/>
              </w:rPr>
              <w:t>XA27</w:t>
            </w:r>
          </w:p>
        </w:tc>
        <w:tc>
          <w:tcPr>
            <w:tcW w:w="1383" w:type="dxa"/>
            <w:noWrap w:val="0"/>
            <w:vAlign w:val="top"/>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eastAsia="方正仿宋_GBK"/>
                <w:b w:val="0"/>
                <w:bCs w:val="0"/>
                <w:color w:val="000000"/>
                <w:szCs w:val="21"/>
              </w:rPr>
            </w:pPr>
            <w:r>
              <w:rPr>
                <w:rFonts w:hint="eastAsia" w:ascii="方正仿宋_GBK" w:eastAsia="方正仿宋_GBK"/>
                <w:b w:val="0"/>
                <w:bCs w:val="0"/>
                <w:color w:val="000000"/>
                <w:szCs w:val="21"/>
              </w:rPr>
              <w:t>何津路</w:t>
            </w:r>
          </w:p>
        </w:tc>
        <w:tc>
          <w:tcPr>
            <w:tcW w:w="1938" w:type="dxa"/>
            <w:noWrap w:val="0"/>
            <w:vAlign w:val="top"/>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eastAsia="方正仿宋_GBK"/>
                <w:b w:val="0"/>
                <w:bCs w:val="0"/>
                <w:color w:val="000000"/>
                <w:szCs w:val="21"/>
              </w:rPr>
            </w:pPr>
            <w:r>
              <w:rPr>
                <w:rFonts w:hint="eastAsia" w:ascii="方正仿宋_GBK" w:eastAsia="方正仿宋_GBK"/>
                <w:b w:val="0"/>
                <w:bCs w:val="0"/>
                <w:color w:val="000000"/>
                <w:szCs w:val="21"/>
              </w:rPr>
              <w:t>15.538</w:t>
            </w:r>
          </w:p>
        </w:tc>
        <w:tc>
          <w:tcPr>
            <w:tcW w:w="1246"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eastAsia="方正仿宋_GBK"/>
                <w:b w:val="0"/>
                <w:bCs w:val="0"/>
                <w:color w:val="000000"/>
                <w:szCs w:val="21"/>
              </w:rPr>
            </w:pPr>
            <w:r>
              <w:rPr>
                <w:rFonts w:hint="eastAsia" w:ascii="方正仿宋_GBK" w:eastAsia="方正仿宋_GBK"/>
                <w:b w:val="0"/>
                <w:bCs w:val="0"/>
              </w:rPr>
              <w:t>山岭</w:t>
            </w:r>
          </w:p>
        </w:tc>
        <w:tc>
          <w:tcPr>
            <w:tcW w:w="2214" w:type="dxa"/>
            <w:tcBorders>
              <w:lef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eastAsia="方正仿宋_GBK"/>
                <w:b w:val="0"/>
                <w:bCs w:val="0"/>
                <w:color w:val="000000"/>
                <w:szCs w:val="21"/>
              </w:rPr>
            </w:pPr>
            <w:r>
              <w:rPr>
                <w:rFonts w:hint="eastAsia" w:ascii="方正仿宋_GBK" w:eastAsia="方正仿宋_GBK"/>
                <w:b w:val="0"/>
                <w:bCs w:val="0"/>
              </w:rPr>
              <w:t>沥青混凝土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830" w:type="dxa"/>
            <w:noWrap w:val="0"/>
            <w:vAlign w:val="top"/>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eastAsia="方正仿宋_GBK"/>
                <w:b w:val="0"/>
                <w:bCs w:val="0"/>
                <w:color w:val="000000"/>
                <w:szCs w:val="21"/>
              </w:rPr>
            </w:pPr>
            <w:r>
              <w:rPr>
                <w:rFonts w:hint="eastAsia" w:ascii="方正仿宋_GBK" w:eastAsia="方正仿宋_GBK"/>
                <w:b w:val="0"/>
                <w:bCs w:val="0"/>
                <w:color w:val="000000"/>
                <w:szCs w:val="21"/>
              </w:rPr>
              <w:t>15</w:t>
            </w:r>
          </w:p>
        </w:tc>
        <w:tc>
          <w:tcPr>
            <w:tcW w:w="1246" w:type="dxa"/>
            <w:noWrap w:val="0"/>
            <w:vAlign w:val="top"/>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eastAsia="方正仿宋_GBK"/>
                <w:b w:val="0"/>
                <w:bCs w:val="0"/>
                <w:color w:val="000000"/>
                <w:szCs w:val="21"/>
              </w:rPr>
            </w:pPr>
            <w:r>
              <w:rPr>
                <w:rFonts w:hint="eastAsia" w:ascii="方正仿宋_GBK" w:eastAsia="方正仿宋_GBK"/>
                <w:b w:val="0"/>
                <w:bCs w:val="0"/>
                <w:color w:val="000000"/>
                <w:szCs w:val="21"/>
              </w:rPr>
              <w:t>XA29</w:t>
            </w:r>
          </w:p>
        </w:tc>
        <w:tc>
          <w:tcPr>
            <w:tcW w:w="1383" w:type="dxa"/>
            <w:noWrap w:val="0"/>
            <w:vAlign w:val="top"/>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eastAsia="方正仿宋_GBK"/>
                <w:b w:val="0"/>
                <w:bCs w:val="0"/>
                <w:color w:val="000000"/>
                <w:szCs w:val="21"/>
              </w:rPr>
            </w:pPr>
            <w:r>
              <w:rPr>
                <w:rFonts w:hint="eastAsia" w:ascii="方正仿宋_GBK" w:eastAsia="方正仿宋_GBK"/>
                <w:b w:val="0"/>
                <w:bCs w:val="0"/>
                <w:color w:val="000000"/>
                <w:szCs w:val="21"/>
              </w:rPr>
              <w:t>永临路</w:t>
            </w:r>
          </w:p>
        </w:tc>
        <w:tc>
          <w:tcPr>
            <w:tcW w:w="1938" w:type="dxa"/>
            <w:noWrap w:val="0"/>
            <w:vAlign w:val="top"/>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eastAsia="方正仿宋_GBK"/>
                <w:b w:val="0"/>
                <w:bCs w:val="0"/>
                <w:color w:val="000000"/>
                <w:szCs w:val="21"/>
              </w:rPr>
            </w:pPr>
            <w:r>
              <w:rPr>
                <w:rFonts w:hint="eastAsia" w:ascii="方正仿宋_GBK" w:eastAsia="方正仿宋_GBK"/>
                <w:b w:val="0"/>
                <w:bCs w:val="0"/>
                <w:color w:val="000000"/>
                <w:szCs w:val="21"/>
              </w:rPr>
              <w:t>1.543</w:t>
            </w:r>
          </w:p>
        </w:tc>
        <w:tc>
          <w:tcPr>
            <w:tcW w:w="1246"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eastAsia="方正仿宋_GBK"/>
                <w:b w:val="0"/>
                <w:bCs w:val="0"/>
                <w:color w:val="000000"/>
                <w:szCs w:val="21"/>
              </w:rPr>
            </w:pPr>
            <w:r>
              <w:rPr>
                <w:rFonts w:hint="eastAsia" w:ascii="方正仿宋_GBK" w:eastAsia="方正仿宋_GBK"/>
                <w:b w:val="0"/>
                <w:bCs w:val="0"/>
              </w:rPr>
              <w:t>山岭</w:t>
            </w:r>
          </w:p>
        </w:tc>
        <w:tc>
          <w:tcPr>
            <w:tcW w:w="2214" w:type="dxa"/>
            <w:tcBorders>
              <w:lef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eastAsia="方正仿宋_GBK"/>
                <w:b w:val="0"/>
                <w:bCs w:val="0"/>
                <w:color w:val="000000"/>
                <w:szCs w:val="21"/>
              </w:rPr>
            </w:pPr>
            <w:r>
              <w:rPr>
                <w:rFonts w:hint="eastAsia" w:ascii="方正仿宋_GBK" w:eastAsia="方正仿宋_GBK"/>
                <w:b w:val="0"/>
                <w:bCs w:val="0"/>
              </w:rPr>
              <w:t>沥青混凝土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3459" w:type="dxa"/>
            <w:gridSpan w:val="3"/>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eastAsia="方正仿宋_GBK"/>
                <w:b w:val="0"/>
                <w:bCs w:val="0"/>
                <w:szCs w:val="21"/>
              </w:rPr>
            </w:pPr>
            <w:r>
              <w:rPr>
                <w:rFonts w:hint="eastAsia" w:ascii="方正仿宋_GBK" w:eastAsia="方正仿宋_GBK"/>
                <w:b w:val="0"/>
                <w:bCs w:val="0"/>
                <w:szCs w:val="21"/>
              </w:rPr>
              <w:t>合  计</w:t>
            </w:r>
          </w:p>
        </w:tc>
        <w:tc>
          <w:tcPr>
            <w:tcW w:w="5398" w:type="dxa"/>
            <w:gridSpan w:val="3"/>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eastAsia="方正仿宋_GBK"/>
                <w:b w:val="0"/>
                <w:bCs w:val="0"/>
                <w:szCs w:val="21"/>
              </w:rPr>
            </w:pPr>
            <w:r>
              <w:rPr>
                <w:rFonts w:hint="eastAsia" w:ascii="方正仿宋_GBK" w:eastAsia="方正仿宋_GBK"/>
                <w:b w:val="0"/>
                <w:bCs w:val="0"/>
                <w:szCs w:val="21"/>
              </w:rPr>
              <w:t>154.623</w:t>
            </w:r>
          </w:p>
        </w:tc>
      </w:tr>
    </w:tbl>
    <w:p>
      <w:pPr>
        <w:keepNext w:val="0"/>
        <w:keepLines w:val="0"/>
        <w:pageBreakBefore w:val="0"/>
        <w:kinsoku/>
        <w:wordWrap/>
        <w:overflowPunct/>
        <w:topLinePunct w:val="0"/>
        <w:autoSpaceDE/>
        <w:autoSpaceDN/>
        <w:bidi w:val="0"/>
        <w:adjustRightInd w:val="0"/>
        <w:snapToGrid w:val="0"/>
        <w:spacing w:line="276" w:lineRule="auto"/>
        <w:ind w:firstLine="640" w:firstLineChars="200"/>
        <w:rPr>
          <w:rFonts w:ascii="方正楷体_GBK" w:hAnsi="方正楷体_GBK" w:eastAsia="方正楷体_GBK" w:cs="方正楷体_GBK"/>
          <w:b w:val="0"/>
          <w:bCs w:val="0"/>
          <w:color w:val="000000"/>
          <w:sz w:val="32"/>
          <w:szCs w:val="32"/>
        </w:rPr>
      </w:pPr>
      <w:bookmarkStart w:id="82" w:name="_Toc1282724573_WPSOffice_Level2"/>
      <w:r>
        <w:rPr>
          <w:rFonts w:hint="eastAsia" w:ascii="方正楷体_GBK" w:hAnsi="方正楷体_GBK" w:eastAsia="方正楷体_GBK" w:cs="方正楷体_GBK"/>
          <w:b w:val="0"/>
          <w:bCs w:val="0"/>
          <w:color w:val="000000"/>
          <w:sz w:val="32"/>
          <w:szCs w:val="32"/>
        </w:rPr>
        <w:t>9.3永川区干线公路桥梁基本情况</w:t>
      </w:r>
      <w:bookmarkEnd w:id="82"/>
    </w:p>
    <w:p>
      <w:pPr>
        <w:keepNext w:val="0"/>
        <w:keepLines w:val="0"/>
        <w:pageBreakBefore w:val="0"/>
        <w:kinsoku/>
        <w:wordWrap/>
        <w:overflowPunct/>
        <w:topLinePunct w:val="0"/>
        <w:autoSpaceDE/>
        <w:autoSpaceDN/>
        <w:bidi w:val="0"/>
        <w:adjustRightInd w:val="0"/>
        <w:snapToGrid w:val="0"/>
        <w:spacing w:line="276" w:lineRule="auto"/>
        <w:ind w:firstLine="600" w:firstLineChars="200"/>
        <w:rPr>
          <w:rFonts w:ascii="方正仿宋_GBK" w:eastAsia="方正仿宋_GBK"/>
          <w:b w:val="0"/>
          <w:bCs w:val="0"/>
          <w:sz w:val="30"/>
          <w:szCs w:val="30"/>
        </w:rPr>
      </w:pPr>
      <w:r>
        <w:rPr>
          <w:rFonts w:hint="eastAsia" w:ascii="方正仿宋_GBK" w:hAnsi="宋体" w:eastAsia="方正仿宋_GBK"/>
          <w:b w:val="0"/>
          <w:bCs w:val="0"/>
          <w:sz w:val="30"/>
          <w:szCs w:val="30"/>
        </w:rPr>
        <w:t>国省县道干线公路桥梁共122座，其中：国道公路桥梁23座，省道公路桥梁69座，县道公路桥梁30座</w:t>
      </w:r>
      <w:r>
        <w:rPr>
          <w:rFonts w:hint="eastAsia" w:ascii="方正仿宋_GBK" w:eastAsia="方正仿宋_GBK"/>
          <w:b w:val="0"/>
          <w:bCs w:val="0"/>
          <w:sz w:val="30"/>
          <w:szCs w:val="30"/>
        </w:rPr>
        <w:t>。</w:t>
      </w:r>
    </w:p>
    <w:p>
      <w:pPr>
        <w:keepNext w:val="0"/>
        <w:keepLines w:val="0"/>
        <w:pageBreakBefore w:val="0"/>
        <w:kinsoku/>
        <w:wordWrap/>
        <w:overflowPunct/>
        <w:topLinePunct w:val="0"/>
        <w:autoSpaceDE/>
        <w:autoSpaceDN/>
        <w:bidi w:val="0"/>
        <w:adjustRightInd w:val="0"/>
        <w:snapToGrid w:val="0"/>
        <w:spacing w:line="276" w:lineRule="auto"/>
        <w:ind w:firstLine="0" w:firstLineChars="0"/>
        <w:jc w:val="center"/>
        <w:rPr>
          <w:rFonts w:ascii="方正楷体_GBK" w:hAnsi="方正楷体_GBK" w:eastAsia="方正楷体_GBK" w:cs="方正楷体_GBK"/>
          <w:b w:val="0"/>
          <w:bCs w:val="0"/>
          <w:color w:val="000000"/>
          <w:sz w:val="32"/>
          <w:szCs w:val="32"/>
        </w:rPr>
      </w:pPr>
      <w:r>
        <w:rPr>
          <w:rFonts w:hint="eastAsia" w:ascii="方正楷体_GBK" w:hAnsi="方正楷体_GBK" w:eastAsia="方正楷体_GBK" w:cs="方正楷体_GBK"/>
          <w:b w:val="0"/>
          <w:bCs w:val="0"/>
          <w:color w:val="000000"/>
          <w:sz w:val="32"/>
          <w:szCs w:val="32"/>
        </w:rPr>
        <w:t>9.3.1永川区干线公路桥梁明细表</w:t>
      </w:r>
    </w:p>
    <w:tbl>
      <w:tblPr>
        <w:tblStyle w:val="9"/>
        <w:tblW w:w="899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3" w:type="dxa"/>
          <w:bottom w:w="0" w:type="dxa"/>
          <w:right w:w="23" w:type="dxa"/>
        </w:tblCellMar>
      </w:tblPr>
      <w:tblGrid>
        <w:gridCol w:w="568"/>
        <w:gridCol w:w="1841"/>
        <w:gridCol w:w="1035"/>
        <w:gridCol w:w="1470"/>
        <w:gridCol w:w="795"/>
        <w:gridCol w:w="1063"/>
        <w:gridCol w:w="708"/>
        <w:gridCol w:w="15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285" w:hRule="atLeast"/>
        </w:trPr>
        <w:tc>
          <w:tcPr>
            <w:tcW w:w="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黑体_GBK" w:hAnsi="方正黑体_GBK" w:eastAsia="方正黑体_GBK" w:cs="方正黑体_GBK"/>
                <w:b w:val="0"/>
                <w:bCs w:val="0"/>
              </w:rPr>
            </w:pPr>
            <w:r>
              <w:rPr>
                <w:rFonts w:hint="eastAsia" w:ascii="方正黑体_GBK" w:hAnsi="方正黑体_GBK" w:eastAsia="方正黑体_GBK" w:cs="方正黑体_GBK"/>
                <w:b w:val="0"/>
                <w:bCs w:val="0"/>
                <w:szCs w:val="21"/>
              </w:rPr>
              <w:t>序号</w:t>
            </w:r>
          </w:p>
        </w:tc>
        <w:tc>
          <w:tcPr>
            <w:tcW w:w="18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黑体_GBK" w:hAnsi="方正黑体_GBK" w:eastAsia="方正黑体_GBK" w:cs="方正黑体_GBK"/>
                <w:b w:val="0"/>
                <w:bCs w:val="0"/>
                <w:color w:val="000000"/>
              </w:rPr>
            </w:pPr>
            <w:r>
              <w:rPr>
                <w:rFonts w:hint="eastAsia" w:ascii="方正黑体_GBK" w:hAnsi="方正黑体_GBK" w:eastAsia="方正黑体_GBK" w:cs="方正黑体_GBK"/>
                <w:b w:val="0"/>
                <w:bCs w:val="0"/>
                <w:color w:val="000000"/>
                <w:szCs w:val="21"/>
              </w:rPr>
              <w:t>桥名</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黑体_GBK" w:hAnsi="方正黑体_GBK" w:eastAsia="方正黑体_GBK" w:cs="方正黑体_GBK"/>
                <w:b w:val="0"/>
                <w:bCs w:val="0"/>
                <w:color w:val="000000"/>
              </w:rPr>
            </w:pPr>
            <w:r>
              <w:rPr>
                <w:rFonts w:hint="eastAsia" w:ascii="方正黑体_GBK" w:hAnsi="方正黑体_GBK" w:eastAsia="方正黑体_GBK" w:cs="方正黑体_GBK"/>
                <w:b w:val="0"/>
                <w:bCs w:val="0"/>
                <w:color w:val="000000"/>
                <w:szCs w:val="21"/>
              </w:rPr>
              <w:t>中心桩号</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黑体_GBK" w:hAnsi="方正黑体_GBK" w:eastAsia="方正黑体_GBK" w:cs="方正黑体_GBK"/>
                <w:b w:val="0"/>
                <w:bCs w:val="0"/>
                <w:color w:val="000000"/>
              </w:rPr>
            </w:pPr>
            <w:r>
              <w:rPr>
                <w:rFonts w:hint="eastAsia" w:ascii="方正黑体_GBK" w:hAnsi="方正黑体_GBK" w:eastAsia="方正黑体_GBK" w:cs="方正黑体_GBK"/>
                <w:b w:val="0"/>
                <w:bCs w:val="0"/>
                <w:color w:val="000000"/>
                <w:szCs w:val="21"/>
              </w:rPr>
              <w:t>路线名称</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黑体_GBK" w:hAnsi="方正黑体_GBK" w:eastAsia="方正黑体_GBK" w:cs="方正黑体_GBK"/>
                <w:b w:val="0"/>
                <w:bCs w:val="0"/>
                <w:color w:val="000000"/>
              </w:rPr>
            </w:pPr>
            <w:r>
              <w:rPr>
                <w:rFonts w:hint="eastAsia" w:ascii="方正黑体_GBK" w:hAnsi="方正黑体_GBK" w:eastAsia="方正黑体_GBK" w:cs="方正黑体_GBK"/>
                <w:b w:val="0"/>
                <w:bCs w:val="0"/>
                <w:color w:val="000000"/>
                <w:szCs w:val="21"/>
              </w:rPr>
              <w:t>桥长(米)</w:t>
            </w:r>
          </w:p>
        </w:tc>
        <w:tc>
          <w:tcPr>
            <w:tcW w:w="106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黑体_GBK" w:hAnsi="方正黑体_GBK" w:eastAsia="方正黑体_GBK" w:cs="方正黑体_GBK"/>
                <w:b w:val="0"/>
                <w:bCs w:val="0"/>
                <w:color w:val="000000"/>
              </w:rPr>
            </w:pPr>
            <w:r>
              <w:rPr>
                <w:rFonts w:hint="eastAsia" w:ascii="方正黑体_GBK" w:hAnsi="方正黑体_GBK" w:eastAsia="方正黑体_GBK" w:cs="方正黑体_GBK"/>
                <w:b w:val="0"/>
                <w:bCs w:val="0"/>
                <w:color w:val="000000"/>
                <w:szCs w:val="21"/>
              </w:rPr>
              <w:t>桥宽（米）</w:t>
            </w:r>
          </w:p>
        </w:tc>
        <w:tc>
          <w:tcPr>
            <w:tcW w:w="708" w:type="dxa"/>
            <w:tcBorders>
              <w:top w:val="single" w:color="000000" w:sz="4" w:space="0"/>
              <w:left w:val="nil"/>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黑体_GBK" w:hAnsi="方正黑体_GBK" w:eastAsia="方正黑体_GBK" w:cs="方正黑体_GBK"/>
                <w:b w:val="0"/>
                <w:bCs w:val="0"/>
                <w:color w:val="000000"/>
              </w:rPr>
            </w:pPr>
            <w:r>
              <w:rPr>
                <w:rFonts w:hint="eastAsia" w:ascii="方正黑体_GBK" w:hAnsi="方正黑体_GBK" w:eastAsia="方正黑体_GBK" w:cs="方正黑体_GBK"/>
                <w:b w:val="0"/>
                <w:bCs w:val="0"/>
                <w:color w:val="000000"/>
                <w:szCs w:val="21"/>
              </w:rPr>
              <w:t>类型</w:t>
            </w:r>
          </w:p>
        </w:tc>
        <w:tc>
          <w:tcPr>
            <w:tcW w:w="151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黑体_GBK" w:hAnsi="方正黑体_GBK" w:eastAsia="方正黑体_GBK" w:cs="方正黑体_GBK"/>
                <w:b w:val="0"/>
                <w:bCs w:val="0"/>
                <w:color w:val="000000"/>
              </w:rPr>
            </w:pPr>
            <w:r>
              <w:rPr>
                <w:rFonts w:hint="eastAsia" w:ascii="方正黑体_GBK" w:hAnsi="方正黑体_GBK" w:eastAsia="方正黑体_GBK" w:cs="方正黑体_GBK"/>
                <w:b w:val="0"/>
                <w:bCs w:val="0"/>
                <w:color w:val="000000"/>
                <w:szCs w:val="21"/>
              </w:rPr>
              <w:t>跨越底物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285" w:hRule="atLeast"/>
        </w:trPr>
        <w:tc>
          <w:tcPr>
            <w:tcW w:w="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黑体简体" w:hAnsi="黑体" w:eastAsia="方正黑体简体" w:cs="方正仿宋_GBK"/>
                <w:b w:val="0"/>
                <w:bCs w:val="0"/>
                <w:szCs w:val="21"/>
              </w:rPr>
            </w:pPr>
            <w:r>
              <w:rPr>
                <w:rFonts w:hint="eastAsia" w:ascii="方正黑体简体" w:hAnsi="黑体" w:eastAsia="方正黑体简体" w:cs="方正仿宋_GBK"/>
                <w:b w:val="0"/>
                <w:bCs w:val="0"/>
                <w:szCs w:val="21"/>
              </w:rPr>
              <w:t>1</w:t>
            </w:r>
          </w:p>
        </w:tc>
        <w:tc>
          <w:tcPr>
            <w:tcW w:w="18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双岔河桥</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187.949</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方正仿宋_GBK" w:eastAsia="方正仿宋_GBK" w:cs="方正仿宋_GBK"/>
                <w:b w:val="0"/>
                <w:bCs w:val="0"/>
                <w:color w:val="000000"/>
                <w:kern w:val="0"/>
                <w:szCs w:val="21"/>
              </w:rPr>
              <w:t>G246遂麻路</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53</w:t>
            </w:r>
          </w:p>
        </w:tc>
        <w:tc>
          <w:tcPr>
            <w:tcW w:w="106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20.8</w:t>
            </w:r>
          </w:p>
        </w:tc>
        <w:tc>
          <w:tcPr>
            <w:tcW w:w="708"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中桥</w:t>
            </w:r>
          </w:p>
        </w:tc>
        <w:tc>
          <w:tcPr>
            <w:tcW w:w="151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河流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黑体简体" w:hAnsi="黑体" w:eastAsia="方正黑体简体" w:cs="方正仿宋_GBK"/>
                <w:b w:val="0"/>
                <w:bCs w:val="0"/>
                <w:szCs w:val="21"/>
              </w:rPr>
            </w:pPr>
            <w:r>
              <w:rPr>
                <w:rFonts w:hint="eastAsia" w:ascii="方正黑体简体" w:hAnsi="黑体" w:eastAsia="方正黑体简体" w:cs="方正仿宋_GBK"/>
                <w:b w:val="0"/>
                <w:bCs w:val="0"/>
                <w:szCs w:val="21"/>
              </w:rPr>
              <w:t>2</w:t>
            </w:r>
          </w:p>
        </w:tc>
        <w:tc>
          <w:tcPr>
            <w:tcW w:w="18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双石大桥</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192.532</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方正仿宋_GBK" w:eastAsia="方正仿宋_GBK" w:cs="方正仿宋_GBK"/>
                <w:b w:val="0"/>
                <w:bCs w:val="0"/>
                <w:color w:val="000000"/>
                <w:kern w:val="0"/>
                <w:szCs w:val="21"/>
              </w:rPr>
              <w:t>G246遂麻路</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111.2</w:t>
            </w:r>
          </w:p>
        </w:tc>
        <w:tc>
          <w:tcPr>
            <w:tcW w:w="106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20.3</w:t>
            </w:r>
          </w:p>
        </w:tc>
        <w:tc>
          <w:tcPr>
            <w:tcW w:w="708"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大桥</w:t>
            </w:r>
          </w:p>
        </w:tc>
        <w:tc>
          <w:tcPr>
            <w:tcW w:w="151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小安溪河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黑体简体" w:hAnsi="黑体" w:eastAsia="方正黑体简体" w:cs="方正仿宋_GBK"/>
                <w:b w:val="0"/>
                <w:bCs w:val="0"/>
                <w:szCs w:val="21"/>
              </w:rPr>
            </w:pPr>
            <w:r>
              <w:rPr>
                <w:rFonts w:hint="eastAsia" w:ascii="方正黑体简体" w:hAnsi="黑体" w:eastAsia="方正黑体简体" w:cs="方正仿宋_GBK"/>
                <w:b w:val="0"/>
                <w:bCs w:val="0"/>
                <w:szCs w:val="21"/>
              </w:rPr>
              <w:t>3</w:t>
            </w:r>
          </w:p>
        </w:tc>
        <w:tc>
          <w:tcPr>
            <w:tcW w:w="18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新呈拱桥</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194.716</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方正仿宋_GBK" w:eastAsia="方正仿宋_GBK" w:cs="方正仿宋_GBK"/>
                <w:b w:val="0"/>
                <w:bCs w:val="0"/>
                <w:color w:val="000000"/>
                <w:kern w:val="0"/>
                <w:szCs w:val="21"/>
              </w:rPr>
              <w:t>G246遂麻路</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56.5</w:t>
            </w:r>
          </w:p>
        </w:tc>
        <w:tc>
          <w:tcPr>
            <w:tcW w:w="106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20.4</w:t>
            </w:r>
          </w:p>
        </w:tc>
        <w:tc>
          <w:tcPr>
            <w:tcW w:w="708"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中桥</w:t>
            </w:r>
          </w:p>
        </w:tc>
        <w:tc>
          <w:tcPr>
            <w:tcW w:w="151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hAnsi="方正仿宋_GBK" w:eastAsia="方正仿宋_GBK" w:cs="方正仿宋_GBK"/>
                <w:b w:val="0"/>
                <w:bCs w:val="0"/>
              </w:rPr>
            </w:pPr>
            <w:r>
              <w:rPr>
                <w:rFonts w:hint="eastAsia" w:ascii="方正仿宋_GBK" w:hAnsi="宋体" w:eastAsia="方正仿宋_GBK" w:cs="方正仿宋_GBK"/>
                <w:b w:val="0"/>
                <w:bCs w:val="0"/>
                <w:color w:val="000000"/>
                <w:kern w:val="0"/>
                <w:szCs w:val="21"/>
              </w:rPr>
              <w:t>河流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黑体简体" w:hAnsi="黑体" w:eastAsia="方正黑体简体" w:cs="方正仿宋_GBK"/>
                <w:b w:val="0"/>
                <w:bCs w:val="0"/>
                <w:szCs w:val="21"/>
              </w:rPr>
            </w:pPr>
            <w:r>
              <w:rPr>
                <w:rFonts w:hint="eastAsia" w:ascii="方正黑体简体" w:hAnsi="黑体" w:eastAsia="方正黑体简体" w:cs="方正仿宋_GBK"/>
                <w:b w:val="0"/>
                <w:bCs w:val="0"/>
                <w:szCs w:val="21"/>
              </w:rPr>
              <w:t>4</w:t>
            </w:r>
          </w:p>
        </w:tc>
        <w:tc>
          <w:tcPr>
            <w:tcW w:w="18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冰槽桥</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195.348</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方正仿宋_GBK" w:eastAsia="方正仿宋_GBK" w:cs="方正仿宋_GBK"/>
                <w:b w:val="0"/>
                <w:bCs w:val="0"/>
                <w:color w:val="000000"/>
                <w:kern w:val="0"/>
                <w:szCs w:val="21"/>
              </w:rPr>
              <w:t>G246遂麻路</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27</w:t>
            </w:r>
          </w:p>
        </w:tc>
        <w:tc>
          <w:tcPr>
            <w:tcW w:w="106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20</w:t>
            </w:r>
          </w:p>
        </w:tc>
        <w:tc>
          <w:tcPr>
            <w:tcW w:w="708"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小桥</w:t>
            </w:r>
          </w:p>
        </w:tc>
        <w:tc>
          <w:tcPr>
            <w:tcW w:w="151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hAnsi="方正仿宋_GBK" w:eastAsia="方正仿宋_GBK" w:cs="方正仿宋_GBK"/>
                <w:b w:val="0"/>
                <w:bCs w:val="0"/>
              </w:rPr>
            </w:pPr>
            <w:r>
              <w:rPr>
                <w:rFonts w:hint="eastAsia" w:ascii="方正仿宋_GBK" w:hAnsi="宋体" w:eastAsia="方正仿宋_GBK" w:cs="方正仿宋_GBK"/>
                <w:b w:val="0"/>
                <w:bCs w:val="0"/>
                <w:color w:val="000000"/>
                <w:kern w:val="0"/>
                <w:szCs w:val="21"/>
              </w:rPr>
              <w:t>河流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黑体简体" w:hAnsi="黑体" w:eastAsia="方正黑体简体" w:cs="方正仿宋_GBK"/>
                <w:b w:val="0"/>
                <w:bCs w:val="0"/>
                <w:szCs w:val="21"/>
              </w:rPr>
            </w:pPr>
            <w:r>
              <w:rPr>
                <w:rFonts w:hint="eastAsia" w:ascii="方正黑体简体" w:hAnsi="黑体" w:eastAsia="方正黑体简体" w:cs="方正仿宋_GBK"/>
                <w:b w:val="0"/>
                <w:bCs w:val="0"/>
                <w:szCs w:val="21"/>
              </w:rPr>
              <w:t>5</w:t>
            </w:r>
          </w:p>
        </w:tc>
        <w:tc>
          <w:tcPr>
            <w:tcW w:w="18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双河1号桥</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202.506</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方正仿宋_GBK" w:eastAsia="方正仿宋_GBK" w:cs="方正仿宋_GBK"/>
                <w:b w:val="0"/>
                <w:bCs w:val="0"/>
                <w:color w:val="000000"/>
                <w:kern w:val="0"/>
                <w:szCs w:val="21"/>
              </w:rPr>
              <w:t>G246遂麻路</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28</w:t>
            </w:r>
          </w:p>
        </w:tc>
        <w:tc>
          <w:tcPr>
            <w:tcW w:w="106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28</w:t>
            </w:r>
          </w:p>
        </w:tc>
        <w:tc>
          <w:tcPr>
            <w:tcW w:w="708"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小桥</w:t>
            </w:r>
          </w:p>
        </w:tc>
        <w:tc>
          <w:tcPr>
            <w:tcW w:w="151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hAnsi="方正仿宋_GBK" w:eastAsia="方正仿宋_GBK" w:cs="方正仿宋_GBK"/>
                <w:b w:val="0"/>
                <w:bCs w:val="0"/>
              </w:rPr>
            </w:pPr>
            <w:r>
              <w:rPr>
                <w:rFonts w:hint="eastAsia" w:ascii="方正仿宋_GBK" w:hAnsi="宋体" w:eastAsia="方正仿宋_GBK" w:cs="方正仿宋_GBK"/>
                <w:b w:val="0"/>
                <w:bCs w:val="0"/>
                <w:color w:val="000000"/>
                <w:kern w:val="0"/>
                <w:szCs w:val="21"/>
              </w:rPr>
              <w:t>河流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黑体简体" w:hAnsi="黑体" w:eastAsia="方正黑体简体" w:cs="方正仿宋_GBK"/>
                <w:b w:val="0"/>
                <w:bCs w:val="0"/>
                <w:szCs w:val="21"/>
              </w:rPr>
            </w:pPr>
            <w:r>
              <w:rPr>
                <w:rFonts w:hint="eastAsia" w:ascii="方正黑体简体" w:hAnsi="黑体" w:eastAsia="方正黑体简体" w:cs="方正仿宋_GBK"/>
                <w:b w:val="0"/>
                <w:bCs w:val="0"/>
                <w:szCs w:val="21"/>
              </w:rPr>
              <w:t>6</w:t>
            </w:r>
          </w:p>
        </w:tc>
        <w:tc>
          <w:tcPr>
            <w:tcW w:w="18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麻柳桥</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203.215</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方正仿宋_GBK" w:eastAsia="方正仿宋_GBK" w:cs="方正仿宋_GBK"/>
                <w:b w:val="0"/>
                <w:bCs w:val="0"/>
                <w:color w:val="000000"/>
                <w:kern w:val="0"/>
                <w:szCs w:val="21"/>
              </w:rPr>
              <w:t>G246遂麻路</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43</w:t>
            </w:r>
          </w:p>
        </w:tc>
        <w:tc>
          <w:tcPr>
            <w:tcW w:w="106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29</w:t>
            </w:r>
          </w:p>
        </w:tc>
        <w:tc>
          <w:tcPr>
            <w:tcW w:w="708"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中桥</w:t>
            </w:r>
          </w:p>
        </w:tc>
        <w:tc>
          <w:tcPr>
            <w:tcW w:w="151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hAnsi="方正仿宋_GBK" w:eastAsia="方正仿宋_GBK" w:cs="方正仿宋_GBK"/>
                <w:b w:val="0"/>
                <w:bCs w:val="0"/>
              </w:rPr>
            </w:pPr>
            <w:r>
              <w:rPr>
                <w:rFonts w:hint="eastAsia" w:ascii="方正仿宋_GBK" w:hAnsi="宋体" w:eastAsia="方正仿宋_GBK" w:cs="方正仿宋_GBK"/>
                <w:b w:val="0"/>
                <w:bCs w:val="0"/>
                <w:color w:val="000000"/>
                <w:kern w:val="0"/>
                <w:szCs w:val="21"/>
              </w:rPr>
              <w:t>河流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黑体简体" w:hAnsi="黑体" w:eastAsia="方正黑体简体" w:cs="方正仿宋_GBK"/>
                <w:b w:val="0"/>
                <w:bCs w:val="0"/>
                <w:szCs w:val="21"/>
              </w:rPr>
            </w:pPr>
            <w:r>
              <w:rPr>
                <w:rFonts w:hint="eastAsia" w:ascii="方正黑体简体" w:hAnsi="黑体" w:eastAsia="方正黑体简体" w:cs="方正仿宋_GBK"/>
                <w:b w:val="0"/>
                <w:bCs w:val="0"/>
                <w:szCs w:val="21"/>
              </w:rPr>
              <w:t>7</w:t>
            </w:r>
          </w:p>
        </w:tc>
        <w:tc>
          <w:tcPr>
            <w:tcW w:w="18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来龙湖桥</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208.823</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方正仿宋_GBK" w:eastAsia="方正仿宋_GBK" w:cs="方正仿宋_GBK"/>
                <w:b w:val="0"/>
                <w:bCs w:val="0"/>
                <w:color w:val="000000"/>
                <w:kern w:val="0"/>
                <w:szCs w:val="21"/>
              </w:rPr>
              <w:t>G246遂麻路</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33.2</w:t>
            </w:r>
          </w:p>
        </w:tc>
        <w:tc>
          <w:tcPr>
            <w:tcW w:w="106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24</w:t>
            </w:r>
          </w:p>
        </w:tc>
        <w:tc>
          <w:tcPr>
            <w:tcW w:w="708"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小桥</w:t>
            </w:r>
          </w:p>
        </w:tc>
        <w:tc>
          <w:tcPr>
            <w:tcW w:w="151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hAnsi="方正仿宋_GBK" w:eastAsia="方正仿宋_GBK" w:cs="方正仿宋_GBK"/>
                <w:b w:val="0"/>
                <w:bCs w:val="0"/>
              </w:rPr>
            </w:pPr>
            <w:r>
              <w:rPr>
                <w:rFonts w:hint="eastAsia" w:ascii="方正仿宋_GBK" w:hAnsi="宋体" w:eastAsia="方正仿宋_GBK" w:cs="方正仿宋_GBK"/>
                <w:b w:val="0"/>
                <w:bCs w:val="0"/>
                <w:color w:val="000000"/>
                <w:kern w:val="0"/>
                <w:szCs w:val="21"/>
              </w:rPr>
              <w:t>河流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黑体简体" w:hAnsi="黑体" w:eastAsia="方正黑体简体" w:cs="方正仿宋_GBK"/>
                <w:b w:val="0"/>
                <w:bCs w:val="0"/>
                <w:szCs w:val="21"/>
              </w:rPr>
            </w:pPr>
            <w:r>
              <w:rPr>
                <w:rFonts w:hint="eastAsia" w:ascii="方正黑体简体" w:hAnsi="黑体" w:eastAsia="方正黑体简体" w:cs="方正仿宋_GBK"/>
                <w:b w:val="0"/>
                <w:bCs w:val="0"/>
                <w:szCs w:val="21"/>
              </w:rPr>
              <w:t>8</w:t>
            </w:r>
          </w:p>
        </w:tc>
        <w:tc>
          <w:tcPr>
            <w:tcW w:w="18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古家桥</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210.155</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方正仿宋_GBK" w:eastAsia="方正仿宋_GBK" w:cs="方正仿宋_GBK"/>
                <w:b w:val="0"/>
                <w:bCs w:val="0"/>
                <w:color w:val="000000"/>
                <w:kern w:val="0"/>
                <w:szCs w:val="21"/>
              </w:rPr>
              <w:t>G246遂麻路</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38</w:t>
            </w:r>
          </w:p>
        </w:tc>
        <w:tc>
          <w:tcPr>
            <w:tcW w:w="106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24.4</w:t>
            </w:r>
          </w:p>
        </w:tc>
        <w:tc>
          <w:tcPr>
            <w:tcW w:w="708"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小桥</w:t>
            </w:r>
          </w:p>
        </w:tc>
        <w:tc>
          <w:tcPr>
            <w:tcW w:w="151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hAnsi="方正仿宋_GBK" w:eastAsia="方正仿宋_GBK" w:cs="方正仿宋_GBK"/>
                <w:b w:val="0"/>
                <w:bCs w:val="0"/>
              </w:rPr>
            </w:pPr>
            <w:r>
              <w:rPr>
                <w:rFonts w:hint="eastAsia" w:ascii="方正仿宋_GBK" w:hAnsi="宋体" w:eastAsia="方正仿宋_GBK" w:cs="方正仿宋_GBK"/>
                <w:b w:val="0"/>
                <w:bCs w:val="0"/>
                <w:color w:val="000000"/>
                <w:kern w:val="0"/>
                <w:szCs w:val="21"/>
              </w:rPr>
              <w:t>河流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黑体简体" w:hAnsi="黑体" w:eastAsia="方正黑体简体" w:cs="方正仿宋_GBK"/>
                <w:b w:val="0"/>
                <w:bCs w:val="0"/>
                <w:szCs w:val="21"/>
              </w:rPr>
            </w:pPr>
            <w:r>
              <w:rPr>
                <w:rFonts w:hint="eastAsia" w:ascii="方正黑体简体" w:hAnsi="黑体" w:eastAsia="方正黑体简体" w:cs="方正仿宋_GBK"/>
                <w:b w:val="0"/>
                <w:bCs w:val="0"/>
                <w:szCs w:val="21"/>
              </w:rPr>
              <w:t>9</w:t>
            </w:r>
          </w:p>
        </w:tc>
        <w:tc>
          <w:tcPr>
            <w:tcW w:w="18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双河口桥</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214.211</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方正仿宋_GBK" w:eastAsia="方正仿宋_GBK" w:cs="方正仿宋_GBK"/>
                <w:b w:val="0"/>
                <w:bCs w:val="0"/>
                <w:color w:val="000000"/>
                <w:kern w:val="0"/>
                <w:szCs w:val="21"/>
              </w:rPr>
              <w:t>G246遂麻路</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24</w:t>
            </w:r>
          </w:p>
        </w:tc>
        <w:tc>
          <w:tcPr>
            <w:tcW w:w="106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25</w:t>
            </w:r>
          </w:p>
        </w:tc>
        <w:tc>
          <w:tcPr>
            <w:tcW w:w="708"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小桥</w:t>
            </w:r>
          </w:p>
        </w:tc>
        <w:tc>
          <w:tcPr>
            <w:tcW w:w="151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hAnsi="方正仿宋_GBK" w:eastAsia="方正仿宋_GBK" w:cs="方正仿宋_GBK"/>
                <w:b w:val="0"/>
                <w:bCs w:val="0"/>
              </w:rPr>
            </w:pPr>
            <w:r>
              <w:rPr>
                <w:rFonts w:hint="eastAsia" w:ascii="方正仿宋_GBK" w:hAnsi="宋体" w:eastAsia="方正仿宋_GBK" w:cs="方正仿宋_GBK"/>
                <w:b w:val="0"/>
                <w:bCs w:val="0"/>
                <w:color w:val="000000"/>
                <w:kern w:val="0"/>
                <w:szCs w:val="21"/>
              </w:rPr>
              <w:t>河流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黑体简体" w:hAnsi="黑体" w:eastAsia="方正黑体简体" w:cs="方正仿宋_GBK"/>
                <w:b w:val="0"/>
                <w:bCs w:val="0"/>
                <w:color w:val="000000"/>
                <w:szCs w:val="21"/>
              </w:rPr>
            </w:pPr>
            <w:r>
              <w:rPr>
                <w:rFonts w:hint="eastAsia" w:ascii="方正黑体简体" w:hAnsi="黑体" w:eastAsia="方正黑体简体" w:cs="方正仿宋_GBK"/>
                <w:b w:val="0"/>
                <w:bCs w:val="0"/>
                <w:color w:val="000000"/>
                <w:szCs w:val="21"/>
              </w:rPr>
              <w:t>10</w:t>
            </w:r>
          </w:p>
        </w:tc>
        <w:tc>
          <w:tcPr>
            <w:tcW w:w="18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周公滩桥</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216.827</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方正仿宋_GBK" w:eastAsia="方正仿宋_GBK" w:cs="方正仿宋_GBK"/>
                <w:b w:val="0"/>
                <w:bCs w:val="0"/>
                <w:color w:val="000000"/>
                <w:kern w:val="0"/>
                <w:szCs w:val="21"/>
              </w:rPr>
              <w:t>G246遂麻路</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56.5</w:t>
            </w:r>
          </w:p>
        </w:tc>
        <w:tc>
          <w:tcPr>
            <w:tcW w:w="106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20</w:t>
            </w:r>
          </w:p>
        </w:tc>
        <w:tc>
          <w:tcPr>
            <w:tcW w:w="708"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中桥</w:t>
            </w:r>
          </w:p>
        </w:tc>
        <w:tc>
          <w:tcPr>
            <w:tcW w:w="151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hAnsi="方正仿宋_GBK" w:eastAsia="方正仿宋_GBK" w:cs="方正仿宋_GBK"/>
                <w:b w:val="0"/>
                <w:bCs w:val="0"/>
              </w:rPr>
            </w:pPr>
            <w:r>
              <w:rPr>
                <w:rFonts w:hint="eastAsia" w:ascii="方正仿宋_GBK" w:hAnsi="宋体" w:eastAsia="方正仿宋_GBK" w:cs="方正仿宋_GBK"/>
                <w:b w:val="0"/>
                <w:bCs w:val="0"/>
                <w:color w:val="000000"/>
                <w:kern w:val="0"/>
                <w:szCs w:val="21"/>
              </w:rPr>
              <w:t>河流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黑体简体" w:hAnsi="黑体" w:eastAsia="方正黑体简体" w:cs="方正仿宋_GBK"/>
                <w:b w:val="0"/>
                <w:bCs w:val="0"/>
                <w:color w:val="000000"/>
                <w:szCs w:val="21"/>
              </w:rPr>
            </w:pPr>
            <w:r>
              <w:rPr>
                <w:rFonts w:hint="eastAsia" w:ascii="方正黑体简体" w:hAnsi="黑体" w:eastAsia="方正黑体简体" w:cs="方正仿宋_GBK"/>
                <w:b w:val="0"/>
                <w:bCs w:val="0"/>
                <w:color w:val="000000"/>
                <w:szCs w:val="21"/>
              </w:rPr>
              <w:t>11</w:t>
            </w:r>
          </w:p>
        </w:tc>
        <w:tc>
          <w:tcPr>
            <w:tcW w:w="18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河水沟桥</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230.281</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方正仿宋_GBK" w:eastAsia="方正仿宋_GBK" w:cs="方正仿宋_GBK"/>
                <w:b w:val="0"/>
                <w:bCs w:val="0"/>
                <w:color w:val="000000"/>
                <w:kern w:val="0"/>
                <w:szCs w:val="21"/>
              </w:rPr>
              <w:t>G246遂麻路</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46</w:t>
            </w:r>
          </w:p>
        </w:tc>
        <w:tc>
          <w:tcPr>
            <w:tcW w:w="106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20.3</w:t>
            </w:r>
          </w:p>
        </w:tc>
        <w:tc>
          <w:tcPr>
            <w:tcW w:w="708"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中桥</w:t>
            </w:r>
          </w:p>
        </w:tc>
        <w:tc>
          <w:tcPr>
            <w:tcW w:w="151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hAnsi="方正仿宋_GBK" w:eastAsia="方正仿宋_GBK" w:cs="方正仿宋_GBK"/>
                <w:b w:val="0"/>
                <w:bCs w:val="0"/>
              </w:rPr>
            </w:pPr>
            <w:r>
              <w:rPr>
                <w:rFonts w:hint="eastAsia" w:ascii="方正仿宋_GBK" w:hAnsi="宋体" w:eastAsia="方正仿宋_GBK" w:cs="方正仿宋_GBK"/>
                <w:b w:val="0"/>
                <w:bCs w:val="0"/>
                <w:color w:val="000000"/>
                <w:kern w:val="0"/>
                <w:szCs w:val="21"/>
              </w:rPr>
              <w:t>河流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黑体简体" w:hAnsi="黑体" w:eastAsia="方正黑体简体" w:cs="方正仿宋_GBK"/>
                <w:b w:val="0"/>
                <w:bCs w:val="0"/>
                <w:color w:val="000000"/>
                <w:szCs w:val="21"/>
              </w:rPr>
            </w:pPr>
            <w:r>
              <w:rPr>
                <w:rFonts w:hint="eastAsia" w:ascii="方正黑体简体" w:hAnsi="黑体" w:eastAsia="方正黑体简体" w:cs="方正仿宋_GBK"/>
                <w:b w:val="0"/>
                <w:bCs w:val="0"/>
                <w:color w:val="000000"/>
                <w:szCs w:val="21"/>
              </w:rPr>
              <w:t>12</w:t>
            </w:r>
          </w:p>
        </w:tc>
        <w:tc>
          <w:tcPr>
            <w:tcW w:w="18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牛门口桥</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232.492</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方正仿宋_GBK" w:eastAsia="方正仿宋_GBK" w:cs="方正仿宋_GBK"/>
                <w:b w:val="0"/>
                <w:bCs w:val="0"/>
                <w:color w:val="000000"/>
                <w:kern w:val="0"/>
                <w:szCs w:val="21"/>
              </w:rPr>
              <w:t>G246遂麻路</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46</w:t>
            </w:r>
          </w:p>
        </w:tc>
        <w:tc>
          <w:tcPr>
            <w:tcW w:w="106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21</w:t>
            </w:r>
          </w:p>
        </w:tc>
        <w:tc>
          <w:tcPr>
            <w:tcW w:w="708"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中桥</w:t>
            </w:r>
          </w:p>
        </w:tc>
        <w:tc>
          <w:tcPr>
            <w:tcW w:w="151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hAnsi="方正仿宋_GBK" w:eastAsia="方正仿宋_GBK" w:cs="方正仿宋_GBK"/>
                <w:b w:val="0"/>
                <w:bCs w:val="0"/>
              </w:rPr>
            </w:pPr>
            <w:r>
              <w:rPr>
                <w:rFonts w:hint="eastAsia" w:ascii="方正仿宋_GBK" w:hAnsi="宋体" w:eastAsia="方正仿宋_GBK" w:cs="方正仿宋_GBK"/>
                <w:b w:val="0"/>
                <w:bCs w:val="0"/>
                <w:color w:val="000000"/>
                <w:kern w:val="0"/>
                <w:szCs w:val="21"/>
              </w:rPr>
              <w:t>河流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黑体简体" w:hAnsi="黑体" w:eastAsia="方正黑体简体" w:cs="方正仿宋_GBK"/>
                <w:b w:val="0"/>
                <w:bCs w:val="0"/>
                <w:color w:val="000000"/>
                <w:szCs w:val="21"/>
              </w:rPr>
            </w:pPr>
            <w:r>
              <w:rPr>
                <w:rFonts w:hint="eastAsia" w:ascii="方正黑体简体" w:hAnsi="黑体" w:eastAsia="方正黑体简体" w:cs="方正仿宋_GBK"/>
                <w:b w:val="0"/>
                <w:bCs w:val="0"/>
                <w:color w:val="000000"/>
                <w:szCs w:val="21"/>
              </w:rPr>
              <w:t>13</w:t>
            </w:r>
          </w:p>
        </w:tc>
        <w:tc>
          <w:tcPr>
            <w:tcW w:w="18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永泸桥</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238.348</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方正仿宋_GBK" w:eastAsia="方正仿宋_GBK" w:cs="方正仿宋_GBK"/>
                <w:b w:val="0"/>
                <w:bCs w:val="0"/>
                <w:color w:val="000000"/>
                <w:kern w:val="0"/>
                <w:szCs w:val="21"/>
              </w:rPr>
              <w:t>G246遂麻路</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44</w:t>
            </w:r>
          </w:p>
        </w:tc>
        <w:tc>
          <w:tcPr>
            <w:tcW w:w="106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20</w:t>
            </w:r>
          </w:p>
        </w:tc>
        <w:tc>
          <w:tcPr>
            <w:tcW w:w="708"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中桥</w:t>
            </w:r>
          </w:p>
        </w:tc>
        <w:tc>
          <w:tcPr>
            <w:tcW w:w="151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hAnsi="方正仿宋_GBK" w:eastAsia="方正仿宋_GBK" w:cs="方正仿宋_GBK"/>
                <w:b w:val="0"/>
                <w:bCs w:val="0"/>
              </w:rPr>
            </w:pPr>
            <w:r>
              <w:rPr>
                <w:rFonts w:hint="eastAsia" w:ascii="方正仿宋_GBK" w:hAnsi="宋体" w:eastAsia="方正仿宋_GBK" w:cs="方正仿宋_GBK"/>
                <w:b w:val="0"/>
                <w:bCs w:val="0"/>
                <w:color w:val="000000"/>
                <w:kern w:val="0"/>
                <w:szCs w:val="21"/>
              </w:rPr>
              <w:t>河流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黑体简体" w:hAnsi="黑体" w:eastAsia="方正黑体简体" w:cs="方正仿宋_GBK"/>
                <w:b w:val="0"/>
                <w:bCs w:val="0"/>
                <w:color w:val="000000"/>
                <w:szCs w:val="21"/>
              </w:rPr>
            </w:pPr>
            <w:r>
              <w:rPr>
                <w:rFonts w:hint="eastAsia" w:ascii="方正黑体简体" w:hAnsi="黑体" w:eastAsia="方正黑体简体" w:cs="方正仿宋_GBK"/>
                <w:b w:val="0"/>
                <w:bCs w:val="0"/>
                <w:color w:val="000000"/>
                <w:szCs w:val="21"/>
              </w:rPr>
              <w:t>14</w:t>
            </w:r>
          </w:p>
        </w:tc>
        <w:tc>
          <w:tcPr>
            <w:tcW w:w="18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大堰河中桥</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1459.56</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方正仿宋_GBK" w:eastAsia="方正仿宋_GBK" w:cs="方正仿宋_GBK"/>
                <w:b w:val="0"/>
                <w:bCs w:val="0"/>
                <w:color w:val="000000"/>
                <w:kern w:val="0"/>
                <w:szCs w:val="21"/>
              </w:rPr>
              <w:t>G348武大路</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40.2</w:t>
            </w:r>
          </w:p>
        </w:tc>
        <w:tc>
          <w:tcPr>
            <w:tcW w:w="106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9.2</w:t>
            </w:r>
          </w:p>
        </w:tc>
        <w:tc>
          <w:tcPr>
            <w:tcW w:w="708"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中桥</w:t>
            </w:r>
          </w:p>
        </w:tc>
        <w:tc>
          <w:tcPr>
            <w:tcW w:w="151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hAnsi="方正仿宋_GBK" w:eastAsia="方正仿宋_GBK" w:cs="方正仿宋_GBK"/>
                <w:b w:val="0"/>
                <w:bCs w:val="0"/>
              </w:rPr>
            </w:pPr>
            <w:r>
              <w:rPr>
                <w:rFonts w:hint="eastAsia" w:ascii="方正仿宋_GBK" w:hAnsi="宋体" w:eastAsia="方正仿宋_GBK" w:cs="方正仿宋_GBK"/>
                <w:b w:val="0"/>
                <w:bCs w:val="0"/>
                <w:color w:val="000000"/>
                <w:kern w:val="0"/>
                <w:szCs w:val="21"/>
              </w:rPr>
              <w:t>河流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黑体简体" w:hAnsi="黑体" w:eastAsia="方正黑体简体" w:cs="方正仿宋_GBK"/>
                <w:b w:val="0"/>
                <w:bCs w:val="0"/>
                <w:color w:val="000000"/>
                <w:szCs w:val="21"/>
              </w:rPr>
            </w:pPr>
            <w:r>
              <w:rPr>
                <w:rFonts w:hint="eastAsia" w:ascii="方正黑体简体" w:hAnsi="黑体" w:eastAsia="方正黑体简体" w:cs="方正仿宋_GBK"/>
                <w:b w:val="0"/>
                <w:bCs w:val="0"/>
                <w:color w:val="000000"/>
                <w:szCs w:val="21"/>
              </w:rPr>
              <w:t>15</w:t>
            </w:r>
          </w:p>
        </w:tc>
        <w:tc>
          <w:tcPr>
            <w:tcW w:w="18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担水河桥</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1463.553</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方正仿宋_GBK" w:eastAsia="方正仿宋_GBK" w:cs="方正仿宋_GBK"/>
                <w:b w:val="0"/>
                <w:bCs w:val="0"/>
                <w:color w:val="000000"/>
                <w:kern w:val="0"/>
                <w:szCs w:val="21"/>
              </w:rPr>
              <w:t>G348武大路</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24</w:t>
            </w:r>
          </w:p>
        </w:tc>
        <w:tc>
          <w:tcPr>
            <w:tcW w:w="106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8.9</w:t>
            </w:r>
          </w:p>
        </w:tc>
        <w:tc>
          <w:tcPr>
            <w:tcW w:w="708"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小桥</w:t>
            </w:r>
          </w:p>
        </w:tc>
        <w:tc>
          <w:tcPr>
            <w:tcW w:w="151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hAnsi="方正仿宋_GBK" w:eastAsia="方正仿宋_GBK" w:cs="方正仿宋_GBK"/>
                <w:b w:val="0"/>
                <w:bCs w:val="0"/>
              </w:rPr>
            </w:pPr>
            <w:r>
              <w:rPr>
                <w:rFonts w:hint="eastAsia" w:ascii="方正仿宋_GBK" w:hAnsi="宋体" w:eastAsia="方正仿宋_GBK" w:cs="方正仿宋_GBK"/>
                <w:b w:val="0"/>
                <w:bCs w:val="0"/>
                <w:color w:val="000000"/>
                <w:kern w:val="0"/>
                <w:szCs w:val="21"/>
              </w:rPr>
              <w:t>河流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黑体简体" w:hAnsi="黑体" w:eastAsia="方正黑体简体" w:cs="方正仿宋_GBK"/>
                <w:b w:val="0"/>
                <w:bCs w:val="0"/>
                <w:color w:val="000000"/>
                <w:szCs w:val="21"/>
              </w:rPr>
            </w:pPr>
            <w:r>
              <w:rPr>
                <w:rFonts w:hint="eastAsia" w:ascii="方正黑体简体" w:hAnsi="黑体" w:eastAsia="方正黑体简体" w:cs="方正仿宋_GBK"/>
                <w:b w:val="0"/>
                <w:bCs w:val="0"/>
                <w:color w:val="000000"/>
                <w:szCs w:val="21"/>
              </w:rPr>
              <w:t>16</w:t>
            </w:r>
          </w:p>
        </w:tc>
        <w:tc>
          <w:tcPr>
            <w:tcW w:w="18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石鱼桥</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1466.682</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方正仿宋_GBK" w:eastAsia="方正仿宋_GBK" w:cs="方正仿宋_GBK"/>
                <w:b w:val="0"/>
                <w:bCs w:val="0"/>
                <w:color w:val="000000"/>
                <w:kern w:val="0"/>
                <w:szCs w:val="21"/>
              </w:rPr>
              <w:t>G348武大路</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51</w:t>
            </w:r>
          </w:p>
        </w:tc>
        <w:tc>
          <w:tcPr>
            <w:tcW w:w="106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7.8</w:t>
            </w:r>
          </w:p>
        </w:tc>
        <w:tc>
          <w:tcPr>
            <w:tcW w:w="708"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中桥</w:t>
            </w:r>
          </w:p>
        </w:tc>
        <w:tc>
          <w:tcPr>
            <w:tcW w:w="151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hAnsi="方正仿宋_GBK" w:eastAsia="方正仿宋_GBK" w:cs="方正仿宋_GBK"/>
                <w:b w:val="0"/>
                <w:bCs w:val="0"/>
              </w:rPr>
            </w:pPr>
            <w:r>
              <w:rPr>
                <w:rFonts w:hint="eastAsia" w:ascii="方正仿宋_GBK" w:hAnsi="宋体" w:eastAsia="方正仿宋_GBK" w:cs="方正仿宋_GBK"/>
                <w:b w:val="0"/>
                <w:bCs w:val="0"/>
                <w:color w:val="000000"/>
                <w:kern w:val="0"/>
                <w:szCs w:val="21"/>
              </w:rPr>
              <w:t>河流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黑体简体" w:hAnsi="黑体" w:eastAsia="方正黑体简体" w:cs="方正仿宋_GBK"/>
                <w:b w:val="0"/>
                <w:bCs w:val="0"/>
                <w:color w:val="000000"/>
                <w:szCs w:val="21"/>
              </w:rPr>
            </w:pPr>
            <w:r>
              <w:rPr>
                <w:rFonts w:hint="eastAsia" w:ascii="方正黑体简体" w:hAnsi="黑体" w:eastAsia="方正黑体简体" w:cs="方正仿宋_GBK"/>
                <w:b w:val="0"/>
                <w:bCs w:val="0"/>
                <w:color w:val="000000"/>
                <w:szCs w:val="21"/>
              </w:rPr>
              <w:t>17</w:t>
            </w:r>
          </w:p>
        </w:tc>
        <w:tc>
          <w:tcPr>
            <w:tcW w:w="18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双河2号桥</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1474.219</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方正仿宋_GBK" w:eastAsia="方正仿宋_GBK" w:cs="方正仿宋_GBK"/>
                <w:b w:val="0"/>
                <w:bCs w:val="0"/>
                <w:color w:val="000000"/>
                <w:kern w:val="0"/>
                <w:szCs w:val="21"/>
              </w:rPr>
              <w:t>G348武大路</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60</w:t>
            </w:r>
          </w:p>
        </w:tc>
        <w:tc>
          <w:tcPr>
            <w:tcW w:w="106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26</w:t>
            </w:r>
          </w:p>
        </w:tc>
        <w:tc>
          <w:tcPr>
            <w:tcW w:w="708"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中桥</w:t>
            </w:r>
          </w:p>
        </w:tc>
        <w:tc>
          <w:tcPr>
            <w:tcW w:w="151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hAnsi="方正仿宋_GBK" w:eastAsia="方正仿宋_GBK" w:cs="方正仿宋_GBK"/>
                <w:b w:val="0"/>
                <w:bCs w:val="0"/>
              </w:rPr>
            </w:pPr>
            <w:r>
              <w:rPr>
                <w:rFonts w:hint="eastAsia" w:ascii="方正仿宋_GBK" w:hAnsi="宋体" w:eastAsia="方正仿宋_GBK" w:cs="方正仿宋_GBK"/>
                <w:b w:val="0"/>
                <w:bCs w:val="0"/>
                <w:color w:val="000000"/>
                <w:kern w:val="0"/>
                <w:szCs w:val="21"/>
              </w:rPr>
              <w:t>河流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黑体简体" w:hAnsi="黑体" w:eastAsia="方正黑体简体" w:cs="方正仿宋_GBK"/>
                <w:b w:val="0"/>
                <w:bCs w:val="0"/>
                <w:color w:val="000000"/>
                <w:szCs w:val="21"/>
              </w:rPr>
            </w:pPr>
            <w:r>
              <w:rPr>
                <w:rFonts w:hint="eastAsia" w:ascii="方正黑体简体" w:hAnsi="黑体" w:eastAsia="方正黑体简体" w:cs="方正仿宋_GBK"/>
                <w:b w:val="0"/>
                <w:bCs w:val="0"/>
                <w:color w:val="000000"/>
                <w:szCs w:val="21"/>
              </w:rPr>
              <w:t>18</w:t>
            </w:r>
          </w:p>
        </w:tc>
        <w:tc>
          <w:tcPr>
            <w:tcW w:w="18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隆济桥</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70.822</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方正仿宋_GBK" w:eastAsia="方正仿宋_GBK" w:cs="方正仿宋_GBK"/>
                <w:b w:val="0"/>
                <w:bCs w:val="0"/>
                <w:color w:val="000000"/>
                <w:kern w:val="0"/>
                <w:szCs w:val="21"/>
              </w:rPr>
              <w:t>S105渝泸路</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44</w:t>
            </w:r>
          </w:p>
        </w:tc>
        <w:tc>
          <w:tcPr>
            <w:tcW w:w="106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20</w:t>
            </w:r>
          </w:p>
        </w:tc>
        <w:tc>
          <w:tcPr>
            <w:tcW w:w="708"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中桥</w:t>
            </w:r>
          </w:p>
        </w:tc>
        <w:tc>
          <w:tcPr>
            <w:tcW w:w="151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hAnsi="方正仿宋_GBK" w:eastAsia="方正仿宋_GBK" w:cs="方正仿宋_GBK"/>
                <w:b w:val="0"/>
                <w:bCs w:val="0"/>
              </w:rPr>
            </w:pPr>
            <w:r>
              <w:rPr>
                <w:rFonts w:hint="eastAsia" w:ascii="方正仿宋_GBK" w:hAnsi="宋体" w:eastAsia="方正仿宋_GBK" w:cs="方正仿宋_GBK"/>
                <w:b w:val="0"/>
                <w:bCs w:val="0"/>
                <w:color w:val="000000"/>
                <w:kern w:val="0"/>
                <w:szCs w:val="21"/>
              </w:rPr>
              <w:t>河流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黑体简体" w:hAnsi="黑体" w:eastAsia="方正黑体简体" w:cs="方正仿宋_GBK"/>
                <w:b w:val="0"/>
                <w:bCs w:val="0"/>
                <w:color w:val="000000"/>
                <w:szCs w:val="21"/>
              </w:rPr>
            </w:pPr>
            <w:r>
              <w:rPr>
                <w:rFonts w:hint="eastAsia" w:ascii="方正黑体简体" w:hAnsi="黑体" w:eastAsia="方正黑体简体" w:cs="方正仿宋_GBK"/>
                <w:b w:val="0"/>
                <w:bCs w:val="0"/>
                <w:color w:val="000000"/>
                <w:szCs w:val="21"/>
              </w:rPr>
              <w:t>19</w:t>
            </w:r>
          </w:p>
        </w:tc>
        <w:tc>
          <w:tcPr>
            <w:tcW w:w="18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麻柳河桥</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93.177</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方正仿宋_GBK" w:eastAsia="方正仿宋_GBK" w:cs="方正仿宋_GBK"/>
                <w:b w:val="0"/>
                <w:bCs w:val="0"/>
                <w:color w:val="000000"/>
                <w:kern w:val="0"/>
                <w:szCs w:val="21"/>
              </w:rPr>
              <w:t>S105渝泸路</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38</w:t>
            </w:r>
          </w:p>
        </w:tc>
        <w:tc>
          <w:tcPr>
            <w:tcW w:w="106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12.4</w:t>
            </w:r>
          </w:p>
        </w:tc>
        <w:tc>
          <w:tcPr>
            <w:tcW w:w="708"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中桥</w:t>
            </w:r>
          </w:p>
        </w:tc>
        <w:tc>
          <w:tcPr>
            <w:tcW w:w="151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麻柳河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黑体简体" w:hAnsi="黑体" w:eastAsia="方正黑体简体" w:cs="方正仿宋_GBK"/>
                <w:b w:val="0"/>
                <w:bCs w:val="0"/>
                <w:color w:val="000000"/>
                <w:szCs w:val="21"/>
              </w:rPr>
            </w:pPr>
            <w:r>
              <w:rPr>
                <w:rFonts w:hint="eastAsia" w:ascii="方正黑体简体" w:hAnsi="黑体" w:eastAsia="方正黑体简体" w:cs="方正仿宋_GBK"/>
                <w:b w:val="0"/>
                <w:bCs w:val="0"/>
                <w:color w:val="000000"/>
                <w:szCs w:val="21"/>
              </w:rPr>
              <w:t>20</w:t>
            </w:r>
          </w:p>
        </w:tc>
        <w:tc>
          <w:tcPr>
            <w:tcW w:w="18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堰坝桥</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98.843</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方正仿宋_GBK" w:eastAsia="方正仿宋_GBK" w:cs="方正仿宋_GBK"/>
                <w:b w:val="0"/>
                <w:bCs w:val="0"/>
                <w:color w:val="000000"/>
                <w:kern w:val="0"/>
                <w:szCs w:val="21"/>
              </w:rPr>
              <w:t>S105渝泸路</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14</w:t>
            </w:r>
          </w:p>
        </w:tc>
        <w:tc>
          <w:tcPr>
            <w:tcW w:w="106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8.5</w:t>
            </w:r>
          </w:p>
        </w:tc>
        <w:tc>
          <w:tcPr>
            <w:tcW w:w="708"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小桥</w:t>
            </w:r>
          </w:p>
        </w:tc>
        <w:tc>
          <w:tcPr>
            <w:tcW w:w="151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hAnsi="方正仿宋_GBK" w:eastAsia="方正仿宋_GBK" w:cs="方正仿宋_GBK"/>
                <w:b w:val="0"/>
                <w:bCs w:val="0"/>
              </w:rPr>
            </w:pPr>
            <w:r>
              <w:rPr>
                <w:rFonts w:hint="eastAsia" w:ascii="方正仿宋_GBK" w:hAnsi="宋体" w:eastAsia="方正仿宋_GBK" w:cs="方正仿宋_GBK"/>
                <w:b w:val="0"/>
                <w:bCs w:val="0"/>
                <w:color w:val="000000"/>
                <w:kern w:val="0"/>
                <w:szCs w:val="21"/>
              </w:rPr>
              <w:t>河流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黑体简体" w:hAnsi="黑体" w:eastAsia="方正黑体简体" w:cs="方正仿宋_GBK"/>
                <w:b w:val="0"/>
                <w:bCs w:val="0"/>
                <w:color w:val="000000"/>
                <w:szCs w:val="21"/>
              </w:rPr>
            </w:pPr>
            <w:r>
              <w:rPr>
                <w:rFonts w:hint="eastAsia" w:ascii="方正黑体简体" w:hAnsi="黑体" w:eastAsia="方正黑体简体" w:cs="方正仿宋_GBK"/>
                <w:b w:val="0"/>
                <w:bCs w:val="0"/>
                <w:color w:val="000000"/>
                <w:szCs w:val="21"/>
              </w:rPr>
              <w:t>21</w:t>
            </w:r>
          </w:p>
        </w:tc>
        <w:tc>
          <w:tcPr>
            <w:tcW w:w="18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磨心桥</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103.176</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方正仿宋_GBK" w:eastAsia="方正仿宋_GBK" w:cs="方正仿宋_GBK"/>
                <w:b w:val="0"/>
                <w:bCs w:val="0"/>
                <w:color w:val="000000"/>
                <w:kern w:val="0"/>
                <w:szCs w:val="21"/>
              </w:rPr>
              <w:t>S105渝泸路</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15</w:t>
            </w:r>
          </w:p>
        </w:tc>
        <w:tc>
          <w:tcPr>
            <w:tcW w:w="106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8.5</w:t>
            </w:r>
          </w:p>
        </w:tc>
        <w:tc>
          <w:tcPr>
            <w:tcW w:w="708"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小桥</w:t>
            </w:r>
          </w:p>
        </w:tc>
        <w:tc>
          <w:tcPr>
            <w:tcW w:w="151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hAnsi="方正仿宋_GBK" w:eastAsia="方正仿宋_GBK" w:cs="方正仿宋_GBK"/>
                <w:b w:val="0"/>
                <w:bCs w:val="0"/>
              </w:rPr>
            </w:pPr>
            <w:r>
              <w:rPr>
                <w:rFonts w:hint="eastAsia" w:ascii="方正仿宋_GBK" w:hAnsi="宋体" w:eastAsia="方正仿宋_GBK" w:cs="方正仿宋_GBK"/>
                <w:b w:val="0"/>
                <w:bCs w:val="0"/>
                <w:color w:val="000000"/>
                <w:kern w:val="0"/>
                <w:szCs w:val="21"/>
              </w:rPr>
              <w:t>河流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675" w:hRule="atLeast"/>
        </w:trPr>
        <w:tc>
          <w:tcPr>
            <w:tcW w:w="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黑体简体" w:hAnsi="黑体" w:eastAsia="方正黑体简体" w:cs="方正仿宋_GBK"/>
                <w:b w:val="0"/>
                <w:bCs w:val="0"/>
                <w:color w:val="000000"/>
                <w:szCs w:val="21"/>
              </w:rPr>
            </w:pPr>
            <w:r>
              <w:rPr>
                <w:rFonts w:hint="eastAsia" w:ascii="方正黑体简体" w:hAnsi="黑体" w:eastAsia="方正黑体简体" w:cs="方正仿宋_GBK"/>
                <w:b w:val="0"/>
                <w:bCs w:val="0"/>
                <w:color w:val="000000"/>
                <w:szCs w:val="21"/>
              </w:rPr>
              <w:t>22</w:t>
            </w:r>
          </w:p>
        </w:tc>
        <w:tc>
          <w:tcPr>
            <w:tcW w:w="18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宝峰桥</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115.783</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方正仿宋_GBK" w:eastAsia="方正仿宋_GBK" w:cs="方正仿宋_GBK"/>
                <w:b w:val="0"/>
                <w:bCs w:val="0"/>
                <w:color w:val="000000"/>
                <w:kern w:val="0"/>
                <w:szCs w:val="21"/>
              </w:rPr>
              <w:t>S105渝泸路</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21</w:t>
            </w:r>
          </w:p>
        </w:tc>
        <w:tc>
          <w:tcPr>
            <w:tcW w:w="106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8.3</w:t>
            </w:r>
          </w:p>
        </w:tc>
        <w:tc>
          <w:tcPr>
            <w:tcW w:w="708"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小桥</w:t>
            </w:r>
          </w:p>
        </w:tc>
        <w:tc>
          <w:tcPr>
            <w:tcW w:w="151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hAnsi="宋体" w:eastAsia="方正仿宋_GBK" w:cs="方正仿宋_GBK"/>
                <w:b w:val="0"/>
                <w:bCs w:val="0"/>
                <w:color w:val="000000"/>
                <w:kern w:val="0"/>
              </w:rPr>
            </w:pPr>
            <w:r>
              <w:rPr>
                <w:rFonts w:hint="eastAsia" w:ascii="方正仿宋_GBK" w:hAnsi="宋体" w:eastAsia="方正仿宋_GBK" w:cs="方正仿宋_GBK"/>
                <w:b w:val="0"/>
                <w:bCs w:val="0"/>
                <w:color w:val="000000"/>
                <w:kern w:val="0"/>
                <w:szCs w:val="21"/>
              </w:rPr>
              <w:t>小河沟</w:t>
            </w:r>
          </w:p>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hAnsi="方正仿宋_GBK" w:eastAsia="方正仿宋_GBK" w:cs="方正仿宋_GBK"/>
                <w:b w:val="0"/>
                <w:bCs w:val="0"/>
              </w:rPr>
            </w:pPr>
            <w:r>
              <w:rPr>
                <w:rFonts w:hint="eastAsia" w:ascii="方正仿宋_GBK" w:hAnsi="宋体" w:eastAsia="方正仿宋_GBK" w:cs="方正仿宋_GBK"/>
                <w:b w:val="0"/>
                <w:bCs w:val="0"/>
                <w:color w:val="000000"/>
                <w:kern w:val="0"/>
                <w:szCs w:val="21"/>
              </w:rPr>
              <w:t>（未评定）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黑体简体" w:hAnsi="黑体" w:eastAsia="方正黑体简体" w:cs="方正仿宋_GBK"/>
                <w:b w:val="0"/>
                <w:bCs w:val="0"/>
                <w:color w:val="000000"/>
                <w:szCs w:val="21"/>
              </w:rPr>
            </w:pPr>
            <w:r>
              <w:rPr>
                <w:rFonts w:hint="eastAsia" w:ascii="方正黑体简体" w:hAnsi="黑体" w:eastAsia="方正黑体简体" w:cs="方正仿宋_GBK"/>
                <w:b w:val="0"/>
                <w:bCs w:val="0"/>
                <w:color w:val="000000"/>
                <w:szCs w:val="21"/>
              </w:rPr>
              <w:t>23</w:t>
            </w:r>
          </w:p>
        </w:tc>
        <w:tc>
          <w:tcPr>
            <w:tcW w:w="18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老虎桥</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116.985</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方正仿宋_GBK" w:eastAsia="方正仿宋_GBK" w:cs="方正仿宋_GBK"/>
                <w:b w:val="0"/>
                <w:bCs w:val="0"/>
                <w:color w:val="000000"/>
                <w:kern w:val="0"/>
                <w:szCs w:val="21"/>
              </w:rPr>
              <w:t>S208合永路</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40</w:t>
            </w:r>
          </w:p>
        </w:tc>
        <w:tc>
          <w:tcPr>
            <w:tcW w:w="106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12.2</w:t>
            </w:r>
          </w:p>
        </w:tc>
        <w:tc>
          <w:tcPr>
            <w:tcW w:w="708"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小桥</w:t>
            </w:r>
          </w:p>
        </w:tc>
        <w:tc>
          <w:tcPr>
            <w:tcW w:w="151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hAnsi="方正仿宋_GBK" w:eastAsia="方正仿宋_GBK" w:cs="方正仿宋_GBK"/>
                <w:b w:val="0"/>
                <w:bCs w:val="0"/>
              </w:rPr>
            </w:pPr>
            <w:r>
              <w:rPr>
                <w:rFonts w:hint="eastAsia" w:ascii="方正仿宋_GBK" w:hAnsi="宋体" w:eastAsia="方正仿宋_GBK" w:cs="方正仿宋_GBK"/>
                <w:b w:val="0"/>
                <w:bCs w:val="0"/>
                <w:color w:val="000000"/>
                <w:kern w:val="0"/>
                <w:szCs w:val="21"/>
              </w:rPr>
              <w:t>河流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黑体简体" w:hAnsi="黑体" w:eastAsia="方正黑体简体" w:cs="方正仿宋_GBK"/>
                <w:b w:val="0"/>
                <w:bCs w:val="0"/>
                <w:color w:val="000000"/>
                <w:szCs w:val="21"/>
              </w:rPr>
            </w:pPr>
            <w:r>
              <w:rPr>
                <w:rFonts w:hint="eastAsia" w:ascii="方正黑体简体" w:hAnsi="黑体" w:eastAsia="方正黑体简体" w:cs="方正仿宋_GBK"/>
                <w:b w:val="0"/>
                <w:bCs w:val="0"/>
                <w:color w:val="000000"/>
                <w:szCs w:val="21"/>
              </w:rPr>
              <w:t>24</w:t>
            </w:r>
          </w:p>
        </w:tc>
        <w:tc>
          <w:tcPr>
            <w:tcW w:w="18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反帝桥</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121.063</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方正仿宋_GBK" w:eastAsia="方正仿宋_GBK" w:cs="方正仿宋_GBK"/>
                <w:b w:val="0"/>
                <w:bCs w:val="0"/>
                <w:color w:val="000000"/>
                <w:kern w:val="0"/>
                <w:szCs w:val="21"/>
              </w:rPr>
              <w:t>S208合永路</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20.5</w:t>
            </w:r>
          </w:p>
        </w:tc>
        <w:tc>
          <w:tcPr>
            <w:tcW w:w="106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6.2</w:t>
            </w:r>
          </w:p>
        </w:tc>
        <w:tc>
          <w:tcPr>
            <w:tcW w:w="708"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小桥</w:t>
            </w:r>
          </w:p>
        </w:tc>
        <w:tc>
          <w:tcPr>
            <w:tcW w:w="151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hAnsi="方正仿宋_GBK" w:eastAsia="方正仿宋_GBK" w:cs="方正仿宋_GBK"/>
                <w:b w:val="0"/>
                <w:bCs w:val="0"/>
              </w:rPr>
            </w:pPr>
            <w:r>
              <w:rPr>
                <w:rFonts w:hint="eastAsia" w:ascii="方正仿宋_GBK" w:hAnsi="宋体" w:eastAsia="方正仿宋_GBK" w:cs="方正仿宋_GBK"/>
                <w:b w:val="0"/>
                <w:bCs w:val="0"/>
                <w:color w:val="000000"/>
                <w:kern w:val="0"/>
                <w:szCs w:val="21"/>
              </w:rPr>
              <w:t>河流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黑体简体" w:hAnsi="黑体" w:eastAsia="方正黑体简体" w:cs="方正仿宋_GBK"/>
                <w:b w:val="0"/>
                <w:bCs w:val="0"/>
                <w:color w:val="000000"/>
                <w:szCs w:val="21"/>
              </w:rPr>
            </w:pPr>
            <w:r>
              <w:rPr>
                <w:rFonts w:hint="eastAsia" w:ascii="方正黑体简体" w:hAnsi="黑体" w:eastAsia="方正黑体简体" w:cs="方正仿宋_GBK"/>
                <w:b w:val="0"/>
                <w:bCs w:val="0"/>
                <w:color w:val="000000"/>
                <w:szCs w:val="21"/>
              </w:rPr>
              <w:t>25</w:t>
            </w:r>
          </w:p>
        </w:tc>
        <w:tc>
          <w:tcPr>
            <w:tcW w:w="18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红星桥</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123.077</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方正仿宋_GBK" w:eastAsia="方正仿宋_GBK" w:cs="方正仿宋_GBK"/>
                <w:b w:val="0"/>
                <w:bCs w:val="0"/>
                <w:color w:val="000000"/>
                <w:kern w:val="0"/>
                <w:szCs w:val="21"/>
              </w:rPr>
              <w:t>S208合永路</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20</w:t>
            </w:r>
          </w:p>
        </w:tc>
        <w:tc>
          <w:tcPr>
            <w:tcW w:w="106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6</w:t>
            </w:r>
          </w:p>
        </w:tc>
        <w:tc>
          <w:tcPr>
            <w:tcW w:w="708"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小桥</w:t>
            </w:r>
          </w:p>
        </w:tc>
        <w:tc>
          <w:tcPr>
            <w:tcW w:w="151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hAnsi="方正仿宋_GBK" w:eastAsia="方正仿宋_GBK" w:cs="方正仿宋_GBK"/>
                <w:b w:val="0"/>
                <w:bCs w:val="0"/>
              </w:rPr>
            </w:pPr>
            <w:r>
              <w:rPr>
                <w:rFonts w:hint="eastAsia" w:ascii="方正仿宋_GBK" w:hAnsi="宋体" w:eastAsia="方正仿宋_GBK" w:cs="方正仿宋_GBK"/>
                <w:b w:val="0"/>
                <w:bCs w:val="0"/>
                <w:color w:val="000000"/>
                <w:kern w:val="0"/>
                <w:szCs w:val="21"/>
              </w:rPr>
              <w:t>河流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黑体简体" w:hAnsi="黑体" w:eastAsia="方正黑体简体" w:cs="方正仿宋_GBK"/>
                <w:b w:val="0"/>
                <w:bCs w:val="0"/>
                <w:color w:val="000000"/>
                <w:szCs w:val="21"/>
              </w:rPr>
            </w:pPr>
            <w:r>
              <w:rPr>
                <w:rFonts w:hint="eastAsia" w:ascii="方正黑体简体" w:hAnsi="黑体" w:eastAsia="方正黑体简体" w:cs="方正仿宋_GBK"/>
                <w:b w:val="0"/>
                <w:bCs w:val="0"/>
                <w:color w:val="000000"/>
                <w:szCs w:val="21"/>
              </w:rPr>
              <w:t>26</w:t>
            </w:r>
          </w:p>
        </w:tc>
        <w:tc>
          <w:tcPr>
            <w:tcW w:w="18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三梯坎桥</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140.547</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方正仿宋_GBK" w:eastAsia="方正仿宋_GBK" w:cs="方正仿宋_GBK"/>
                <w:b w:val="0"/>
                <w:bCs w:val="0"/>
                <w:color w:val="000000"/>
                <w:kern w:val="0"/>
                <w:szCs w:val="21"/>
              </w:rPr>
              <w:t>S208合永路</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45</w:t>
            </w:r>
          </w:p>
        </w:tc>
        <w:tc>
          <w:tcPr>
            <w:tcW w:w="106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7</w:t>
            </w:r>
          </w:p>
        </w:tc>
        <w:tc>
          <w:tcPr>
            <w:tcW w:w="708"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小桥</w:t>
            </w:r>
          </w:p>
        </w:tc>
        <w:tc>
          <w:tcPr>
            <w:tcW w:w="151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hAnsi="方正仿宋_GBK" w:eastAsia="方正仿宋_GBK" w:cs="方正仿宋_GBK"/>
                <w:b w:val="0"/>
                <w:bCs w:val="0"/>
              </w:rPr>
            </w:pPr>
            <w:r>
              <w:rPr>
                <w:rFonts w:hint="eastAsia" w:ascii="方正仿宋_GBK" w:hAnsi="宋体" w:eastAsia="方正仿宋_GBK" w:cs="方正仿宋_GBK"/>
                <w:b w:val="0"/>
                <w:bCs w:val="0"/>
                <w:color w:val="000000"/>
                <w:kern w:val="0"/>
                <w:szCs w:val="21"/>
              </w:rPr>
              <w:t>河流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黑体简体" w:hAnsi="黑体" w:eastAsia="方正黑体简体" w:cs="方正仿宋_GBK"/>
                <w:b w:val="0"/>
                <w:bCs w:val="0"/>
                <w:color w:val="000000"/>
                <w:szCs w:val="21"/>
              </w:rPr>
            </w:pPr>
            <w:r>
              <w:rPr>
                <w:rFonts w:hint="eastAsia" w:ascii="方正黑体简体" w:hAnsi="黑体" w:eastAsia="方正黑体简体" w:cs="方正仿宋_GBK"/>
                <w:b w:val="0"/>
                <w:bCs w:val="0"/>
                <w:color w:val="000000"/>
                <w:szCs w:val="21"/>
              </w:rPr>
              <w:t>27</w:t>
            </w:r>
          </w:p>
        </w:tc>
        <w:tc>
          <w:tcPr>
            <w:tcW w:w="18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车家桥</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144.767</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方正仿宋_GBK" w:eastAsia="方正仿宋_GBK" w:cs="方正仿宋_GBK"/>
                <w:b w:val="0"/>
                <w:bCs w:val="0"/>
                <w:color w:val="000000"/>
                <w:kern w:val="0"/>
                <w:szCs w:val="21"/>
              </w:rPr>
              <w:t>S208合永路</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15</w:t>
            </w:r>
          </w:p>
        </w:tc>
        <w:tc>
          <w:tcPr>
            <w:tcW w:w="106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6</w:t>
            </w:r>
          </w:p>
        </w:tc>
        <w:tc>
          <w:tcPr>
            <w:tcW w:w="708"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小桥</w:t>
            </w:r>
          </w:p>
        </w:tc>
        <w:tc>
          <w:tcPr>
            <w:tcW w:w="151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hAnsi="方正仿宋_GBK" w:eastAsia="方正仿宋_GBK" w:cs="方正仿宋_GBK"/>
                <w:b w:val="0"/>
                <w:bCs w:val="0"/>
              </w:rPr>
            </w:pPr>
            <w:r>
              <w:rPr>
                <w:rFonts w:hint="eastAsia" w:ascii="方正仿宋_GBK" w:hAnsi="宋体" w:eastAsia="方正仿宋_GBK" w:cs="方正仿宋_GBK"/>
                <w:b w:val="0"/>
                <w:bCs w:val="0"/>
                <w:color w:val="000000"/>
                <w:kern w:val="0"/>
                <w:szCs w:val="21"/>
              </w:rPr>
              <w:t>河流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黑体简体" w:hAnsi="黑体" w:eastAsia="方正黑体简体" w:cs="方正仿宋_GBK"/>
                <w:b w:val="0"/>
                <w:bCs w:val="0"/>
                <w:color w:val="000000"/>
                <w:szCs w:val="21"/>
              </w:rPr>
            </w:pPr>
            <w:r>
              <w:rPr>
                <w:rFonts w:hint="eastAsia" w:ascii="方正黑体简体" w:hAnsi="黑体" w:eastAsia="方正黑体简体" w:cs="方正仿宋_GBK"/>
                <w:b w:val="0"/>
                <w:bCs w:val="0"/>
                <w:color w:val="000000"/>
                <w:szCs w:val="21"/>
              </w:rPr>
              <w:t>28</w:t>
            </w:r>
          </w:p>
        </w:tc>
        <w:tc>
          <w:tcPr>
            <w:tcW w:w="18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临江桥</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162.244</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方正仿宋_GBK" w:eastAsia="方正仿宋_GBK" w:cs="方正仿宋_GBK"/>
                <w:b w:val="0"/>
                <w:bCs w:val="0"/>
                <w:color w:val="000000"/>
                <w:kern w:val="0"/>
                <w:szCs w:val="21"/>
              </w:rPr>
              <w:t>S208合永路</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95</w:t>
            </w:r>
          </w:p>
        </w:tc>
        <w:tc>
          <w:tcPr>
            <w:tcW w:w="106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11.4</w:t>
            </w:r>
          </w:p>
        </w:tc>
        <w:tc>
          <w:tcPr>
            <w:tcW w:w="708"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中桥</w:t>
            </w:r>
          </w:p>
        </w:tc>
        <w:tc>
          <w:tcPr>
            <w:tcW w:w="151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hAnsi="方正仿宋_GBK" w:eastAsia="方正仿宋_GBK" w:cs="方正仿宋_GBK"/>
                <w:b w:val="0"/>
                <w:bCs w:val="0"/>
              </w:rPr>
            </w:pPr>
            <w:r>
              <w:rPr>
                <w:rFonts w:hint="eastAsia" w:ascii="方正仿宋_GBK" w:hAnsi="宋体" w:eastAsia="方正仿宋_GBK" w:cs="方正仿宋_GBK"/>
                <w:b w:val="0"/>
                <w:bCs w:val="0"/>
                <w:color w:val="000000"/>
                <w:kern w:val="0"/>
                <w:szCs w:val="21"/>
              </w:rPr>
              <w:t>河流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黑体简体" w:hAnsi="黑体" w:eastAsia="方正黑体简体" w:cs="方正仿宋_GBK"/>
                <w:b w:val="0"/>
                <w:bCs w:val="0"/>
                <w:color w:val="000000"/>
                <w:szCs w:val="21"/>
              </w:rPr>
            </w:pPr>
            <w:r>
              <w:rPr>
                <w:rFonts w:hint="eastAsia" w:ascii="方正黑体简体" w:hAnsi="黑体" w:eastAsia="方正黑体简体" w:cs="方正仿宋_GBK"/>
                <w:b w:val="0"/>
                <w:bCs w:val="0"/>
                <w:color w:val="000000"/>
                <w:szCs w:val="21"/>
              </w:rPr>
              <w:t>29</w:t>
            </w:r>
          </w:p>
        </w:tc>
        <w:tc>
          <w:tcPr>
            <w:tcW w:w="18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大通桥</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164.416</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方正仿宋_GBK" w:eastAsia="方正仿宋_GBK" w:cs="方正仿宋_GBK"/>
                <w:b w:val="0"/>
                <w:bCs w:val="0"/>
                <w:color w:val="000000"/>
                <w:kern w:val="0"/>
                <w:szCs w:val="21"/>
              </w:rPr>
              <w:t>S208合永路</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18</w:t>
            </w:r>
          </w:p>
        </w:tc>
        <w:tc>
          <w:tcPr>
            <w:tcW w:w="106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8.5</w:t>
            </w:r>
          </w:p>
        </w:tc>
        <w:tc>
          <w:tcPr>
            <w:tcW w:w="708"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小桥</w:t>
            </w:r>
          </w:p>
        </w:tc>
        <w:tc>
          <w:tcPr>
            <w:tcW w:w="151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hAnsi="方正仿宋_GBK" w:eastAsia="方正仿宋_GBK" w:cs="方正仿宋_GBK"/>
                <w:b w:val="0"/>
                <w:bCs w:val="0"/>
              </w:rPr>
            </w:pPr>
            <w:r>
              <w:rPr>
                <w:rFonts w:hint="eastAsia" w:ascii="方正仿宋_GBK" w:hAnsi="宋体" w:eastAsia="方正仿宋_GBK" w:cs="方正仿宋_GBK"/>
                <w:b w:val="0"/>
                <w:bCs w:val="0"/>
                <w:color w:val="000000"/>
                <w:kern w:val="0"/>
                <w:szCs w:val="21"/>
              </w:rPr>
              <w:t>河流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黑体简体" w:hAnsi="黑体" w:eastAsia="方正黑体简体" w:cs="方正仿宋_GBK"/>
                <w:b w:val="0"/>
                <w:bCs w:val="0"/>
                <w:color w:val="000000"/>
                <w:szCs w:val="21"/>
              </w:rPr>
            </w:pPr>
            <w:r>
              <w:rPr>
                <w:rFonts w:hint="eastAsia" w:ascii="方正黑体简体" w:hAnsi="黑体" w:eastAsia="方正黑体简体" w:cs="方正仿宋_GBK"/>
                <w:b w:val="0"/>
                <w:bCs w:val="0"/>
                <w:color w:val="000000"/>
                <w:szCs w:val="21"/>
              </w:rPr>
              <w:t>30</w:t>
            </w:r>
          </w:p>
        </w:tc>
        <w:tc>
          <w:tcPr>
            <w:tcW w:w="18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盐井桥</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165.449</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方正仿宋_GBK" w:eastAsia="方正仿宋_GBK" w:cs="方正仿宋_GBK"/>
                <w:b w:val="0"/>
                <w:bCs w:val="0"/>
                <w:color w:val="000000"/>
                <w:kern w:val="0"/>
                <w:szCs w:val="21"/>
              </w:rPr>
              <w:t>S208合永路</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25</w:t>
            </w:r>
          </w:p>
        </w:tc>
        <w:tc>
          <w:tcPr>
            <w:tcW w:w="106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6.5</w:t>
            </w:r>
          </w:p>
        </w:tc>
        <w:tc>
          <w:tcPr>
            <w:tcW w:w="708"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小桥</w:t>
            </w:r>
          </w:p>
        </w:tc>
        <w:tc>
          <w:tcPr>
            <w:tcW w:w="151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hAnsi="方正仿宋_GBK" w:eastAsia="方正仿宋_GBK" w:cs="方正仿宋_GBK"/>
                <w:b w:val="0"/>
                <w:bCs w:val="0"/>
              </w:rPr>
            </w:pPr>
            <w:r>
              <w:rPr>
                <w:rFonts w:hint="eastAsia" w:ascii="方正仿宋_GBK" w:hAnsi="宋体" w:eastAsia="方正仿宋_GBK" w:cs="方正仿宋_GBK"/>
                <w:b w:val="0"/>
                <w:bCs w:val="0"/>
                <w:color w:val="000000"/>
                <w:kern w:val="0"/>
                <w:szCs w:val="21"/>
              </w:rPr>
              <w:t>河流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黑体简体" w:hAnsi="黑体" w:eastAsia="方正黑体简体" w:cs="方正仿宋_GBK"/>
                <w:b w:val="0"/>
                <w:bCs w:val="0"/>
                <w:color w:val="000000"/>
                <w:szCs w:val="21"/>
              </w:rPr>
            </w:pPr>
            <w:r>
              <w:rPr>
                <w:rFonts w:hint="eastAsia" w:ascii="方正黑体简体" w:hAnsi="黑体" w:eastAsia="方正黑体简体" w:cs="方正仿宋_GBK"/>
                <w:b w:val="0"/>
                <w:bCs w:val="0"/>
                <w:color w:val="000000"/>
                <w:szCs w:val="21"/>
              </w:rPr>
              <w:t>31</w:t>
            </w:r>
          </w:p>
        </w:tc>
        <w:tc>
          <w:tcPr>
            <w:tcW w:w="18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三合桥</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168.748</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方正仿宋_GBK" w:eastAsia="方正仿宋_GBK" w:cs="方正仿宋_GBK"/>
                <w:b w:val="0"/>
                <w:bCs w:val="0"/>
                <w:color w:val="000000"/>
                <w:kern w:val="0"/>
                <w:szCs w:val="21"/>
              </w:rPr>
              <w:t>S208合永路</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23</w:t>
            </w:r>
          </w:p>
        </w:tc>
        <w:tc>
          <w:tcPr>
            <w:tcW w:w="106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8.4</w:t>
            </w:r>
          </w:p>
        </w:tc>
        <w:tc>
          <w:tcPr>
            <w:tcW w:w="708"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小桥</w:t>
            </w:r>
          </w:p>
        </w:tc>
        <w:tc>
          <w:tcPr>
            <w:tcW w:w="151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hAnsi="方正仿宋_GBK" w:eastAsia="方正仿宋_GBK" w:cs="方正仿宋_GBK"/>
                <w:b w:val="0"/>
                <w:bCs w:val="0"/>
              </w:rPr>
            </w:pPr>
            <w:r>
              <w:rPr>
                <w:rFonts w:hint="eastAsia" w:ascii="方正仿宋_GBK" w:hAnsi="宋体" w:eastAsia="方正仿宋_GBK" w:cs="方正仿宋_GBK"/>
                <w:b w:val="0"/>
                <w:bCs w:val="0"/>
                <w:color w:val="000000"/>
                <w:kern w:val="0"/>
                <w:szCs w:val="21"/>
              </w:rPr>
              <w:t>河流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黑体简体" w:hAnsi="黑体" w:eastAsia="方正黑体简体" w:cs="方正仿宋_GBK"/>
                <w:b w:val="0"/>
                <w:bCs w:val="0"/>
                <w:color w:val="000000"/>
                <w:szCs w:val="21"/>
              </w:rPr>
            </w:pPr>
            <w:r>
              <w:rPr>
                <w:rFonts w:hint="eastAsia" w:ascii="方正黑体简体" w:hAnsi="黑体" w:eastAsia="方正黑体简体" w:cs="方正仿宋_GBK"/>
                <w:b w:val="0"/>
                <w:bCs w:val="0"/>
                <w:color w:val="000000"/>
                <w:szCs w:val="21"/>
              </w:rPr>
              <w:t>32</w:t>
            </w:r>
          </w:p>
        </w:tc>
        <w:tc>
          <w:tcPr>
            <w:tcW w:w="18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万水桥</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172.864</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方正仿宋_GBK" w:eastAsia="方正仿宋_GBK" w:cs="方正仿宋_GBK"/>
                <w:b w:val="0"/>
                <w:bCs w:val="0"/>
                <w:color w:val="000000"/>
                <w:kern w:val="0"/>
                <w:szCs w:val="21"/>
              </w:rPr>
              <w:t>S208合永路</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19</w:t>
            </w:r>
          </w:p>
        </w:tc>
        <w:tc>
          <w:tcPr>
            <w:tcW w:w="106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8.7</w:t>
            </w:r>
          </w:p>
        </w:tc>
        <w:tc>
          <w:tcPr>
            <w:tcW w:w="708"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小桥</w:t>
            </w:r>
          </w:p>
        </w:tc>
        <w:tc>
          <w:tcPr>
            <w:tcW w:w="151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hAnsi="方正仿宋_GBK" w:eastAsia="方正仿宋_GBK" w:cs="方正仿宋_GBK"/>
                <w:b w:val="0"/>
                <w:bCs w:val="0"/>
              </w:rPr>
            </w:pPr>
            <w:r>
              <w:rPr>
                <w:rFonts w:hint="eastAsia" w:ascii="方正仿宋_GBK" w:hAnsi="宋体" w:eastAsia="方正仿宋_GBK" w:cs="方正仿宋_GBK"/>
                <w:b w:val="0"/>
                <w:bCs w:val="0"/>
                <w:color w:val="000000"/>
                <w:kern w:val="0"/>
                <w:szCs w:val="21"/>
              </w:rPr>
              <w:t>河流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黑体简体" w:hAnsi="黑体" w:eastAsia="方正黑体简体" w:cs="方正仿宋_GBK"/>
                <w:b w:val="0"/>
                <w:bCs w:val="0"/>
                <w:color w:val="000000"/>
                <w:szCs w:val="21"/>
              </w:rPr>
            </w:pPr>
            <w:r>
              <w:rPr>
                <w:rFonts w:hint="eastAsia" w:ascii="方正黑体简体" w:hAnsi="黑体" w:eastAsia="方正黑体简体" w:cs="方正仿宋_GBK"/>
                <w:b w:val="0"/>
                <w:bCs w:val="0"/>
                <w:color w:val="000000"/>
                <w:szCs w:val="21"/>
              </w:rPr>
              <w:t>33</w:t>
            </w:r>
          </w:p>
        </w:tc>
        <w:tc>
          <w:tcPr>
            <w:tcW w:w="18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柏林桥</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173.858</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方正仿宋_GBK" w:eastAsia="方正仿宋_GBK" w:cs="方正仿宋_GBK"/>
                <w:b w:val="0"/>
                <w:bCs w:val="0"/>
                <w:color w:val="000000"/>
                <w:kern w:val="0"/>
                <w:szCs w:val="21"/>
              </w:rPr>
              <w:t>S208合永路</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75</w:t>
            </w:r>
          </w:p>
        </w:tc>
        <w:tc>
          <w:tcPr>
            <w:tcW w:w="106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9.5</w:t>
            </w:r>
          </w:p>
        </w:tc>
        <w:tc>
          <w:tcPr>
            <w:tcW w:w="708"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中桥</w:t>
            </w:r>
          </w:p>
        </w:tc>
        <w:tc>
          <w:tcPr>
            <w:tcW w:w="151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hAnsi="方正仿宋_GBK" w:eastAsia="方正仿宋_GBK" w:cs="方正仿宋_GBK"/>
                <w:b w:val="0"/>
                <w:bCs w:val="0"/>
              </w:rPr>
            </w:pPr>
            <w:r>
              <w:rPr>
                <w:rFonts w:hint="eastAsia" w:ascii="方正仿宋_GBK" w:hAnsi="宋体" w:eastAsia="方正仿宋_GBK" w:cs="方正仿宋_GBK"/>
                <w:b w:val="0"/>
                <w:bCs w:val="0"/>
                <w:color w:val="000000"/>
                <w:kern w:val="0"/>
                <w:szCs w:val="21"/>
              </w:rPr>
              <w:t>河流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黑体简体" w:hAnsi="黑体" w:eastAsia="方正黑体简体" w:cs="方正仿宋_GBK"/>
                <w:b w:val="0"/>
                <w:bCs w:val="0"/>
                <w:color w:val="000000"/>
                <w:szCs w:val="21"/>
              </w:rPr>
            </w:pPr>
            <w:r>
              <w:rPr>
                <w:rFonts w:hint="eastAsia" w:ascii="方正黑体简体" w:hAnsi="黑体" w:eastAsia="方正黑体简体" w:cs="方正仿宋_GBK"/>
                <w:b w:val="0"/>
                <w:bCs w:val="0"/>
                <w:color w:val="000000"/>
                <w:szCs w:val="21"/>
              </w:rPr>
              <w:t>34</w:t>
            </w:r>
          </w:p>
        </w:tc>
        <w:tc>
          <w:tcPr>
            <w:tcW w:w="18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昌宝山桥</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179.159</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方正仿宋_GBK" w:eastAsia="方正仿宋_GBK" w:cs="方正仿宋_GBK"/>
                <w:b w:val="0"/>
                <w:bCs w:val="0"/>
                <w:color w:val="000000"/>
                <w:kern w:val="0"/>
                <w:szCs w:val="21"/>
              </w:rPr>
              <w:t>S208合永路</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40</w:t>
            </w:r>
          </w:p>
        </w:tc>
        <w:tc>
          <w:tcPr>
            <w:tcW w:w="106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9.5</w:t>
            </w:r>
          </w:p>
        </w:tc>
        <w:tc>
          <w:tcPr>
            <w:tcW w:w="708"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中桥</w:t>
            </w:r>
          </w:p>
        </w:tc>
        <w:tc>
          <w:tcPr>
            <w:tcW w:w="151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hAnsi="方正仿宋_GBK" w:eastAsia="方正仿宋_GBK" w:cs="方正仿宋_GBK"/>
                <w:b w:val="0"/>
                <w:bCs w:val="0"/>
              </w:rPr>
            </w:pPr>
            <w:r>
              <w:rPr>
                <w:rFonts w:hint="eastAsia" w:ascii="方正仿宋_GBK" w:hAnsi="宋体" w:eastAsia="方正仿宋_GBK" w:cs="方正仿宋_GBK"/>
                <w:b w:val="0"/>
                <w:bCs w:val="0"/>
                <w:color w:val="000000"/>
                <w:kern w:val="0"/>
                <w:szCs w:val="21"/>
              </w:rPr>
              <w:t>河流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黑体简体" w:hAnsi="黑体" w:eastAsia="方正黑体简体" w:cs="方正仿宋_GBK"/>
                <w:b w:val="0"/>
                <w:bCs w:val="0"/>
                <w:color w:val="000000"/>
                <w:szCs w:val="21"/>
              </w:rPr>
            </w:pPr>
            <w:r>
              <w:rPr>
                <w:rFonts w:hint="eastAsia" w:ascii="方正黑体简体" w:hAnsi="黑体" w:eastAsia="方正黑体简体" w:cs="方正仿宋_GBK"/>
                <w:b w:val="0"/>
                <w:bCs w:val="0"/>
                <w:color w:val="000000"/>
                <w:szCs w:val="21"/>
              </w:rPr>
              <w:t>35</w:t>
            </w:r>
          </w:p>
        </w:tc>
        <w:tc>
          <w:tcPr>
            <w:tcW w:w="18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新颜桥</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185.873</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方正仿宋_GBK" w:eastAsia="方正仿宋_GBK" w:cs="方正仿宋_GBK"/>
                <w:b w:val="0"/>
                <w:bCs w:val="0"/>
                <w:color w:val="000000"/>
                <w:kern w:val="0"/>
                <w:szCs w:val="21"/>
              </w:rPr>
              <w:t>S208合永路</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18</w:t>
            </w:r>
          </w:p>
        </w:tc>
        <w:tc>
          <w:tcPr>
            <w:tcW w:w="106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8</w:t>
            </w:r>
          </w:p>
        </w:tc>
        <w:tc>
          <w:tcPr>
            <w:tcW w:w="708"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小桥</w:t>
            </w:r>
          </w:p>
        </w:tc>
        <w:tc>
          <w:tcPr>
            <w:tcW w:w="151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hAnsi="方正仿宋_GBK" w:eastAsia="方正仿宋_GBK" w:cs="方正仿宋_GBK"/>
                <w:b w:val="0"/>
                <w:bCs w:val="0"/>
              </w:rPr>
            </w:pPr>
            <w:r>
              <w:rPr>
                <w:rFonts w:hint="eastAsia" w:ascii="方正仿宋_GBK" w:hAnsi="宋体" w:eastAsia="方正仿宋_GBK" w:cs="方正仿宋_GBK"/>
                <w:b w:val="0"/>
                <w:bCs w:val="0"/>
                <w:color w:val="000000"/>
                <w:kern w:val="0"/>
                <w:szCs w:val="21"/>
              </w:rPr>
              <w:t>河流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黑体简体" w:hAnsi="黑体" w:eastAsia="方正黑体简体" w:cs="方正仿宋_GBK"/>
                <w:b w:val="0"/>
                <w:bCs w:val="0"/>
                <w:color w:val="000000"/>
                <w:szCs w:val="21"/>
              </w:rPr>
            </w:pPr>
            <w:r>
              <w:rPr>
                <w:rFonts w:hint="eastAsia" w:ascii="方正黑体简体" w:hAnsi="黑体" w:eastAsia="方正黑体简体" w:cs="方正仿宋_GBK"/>
                <w:b w:val="0"/>
                <w:bCs w:val="0"/>
                <w:color w:val="000000"/>
                <w:szCs w:val="21"/>
              </w:rPr>
              <w:t>36</w:t>
            </w:r>
          </w:p>
        </w:tc>
        <w:tc>
          <w:tcPr>
            <w:tcW w:w="18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大陆溪大桥</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189.927</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方正仿宋_GBK" w:eastAsia="方正仿宋_GBK" w:cs="方正仿宋_GBK"/>
                <w:b w:val="0"/>
                <w:bCs w:val="0"/>
                <w:color w:val="000000"/>
                <w:kern w:val="0"/>
                <w:szCs w:val="21"/>
              </w:rPr>
              <w:t>S208合永路</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152</w:t>
            </w:r>
          </w:p>
        </w:tc>
        <w:tc>
          <w:tcPr>
            <w:tcW w:w="106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32</w:t>
            </w:r>
          </w:p>
        </w:tc>
        <w:tc>
          <w:tcPr>
            <w:tcW w:w="708"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大桥</w:t>
            </w:r>
          </w:p>
        </w:tc>
        <w:tc>
          <w:tcPr>
            <w:tcW w:w="151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大陆溪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黑体简体" w:hAnsi="黑体" w:eastAsia="方正黑体简体" w:cs="方正仿宋_GBK"/>
                <w:b w:val="0"/>
                <w:bCs w:val="0"/>
                <w:color w:val="000000"/>
                <w:szCs w:val="21"/>
              </w:rPr>
            </w:pPr>
            <w:r>
              <w:rPr>
                <w:rFonts w:hint="eastAsia" w:ascii="方正黑体简体" w:hAnsi="黑体" w:eastAsia="方正黑体简体" w:cs="方正仿宋_GBK"/>
                <w:b w:val="0"/>
                <w:bCs w:val="0"/>
                <w:color w:val="000000"/>
                <w:szCs w:val="21"/>
              </w:rPr>
              <w:t>37</w:t>
            </w:r>
          </w:p>
        </w:tc>
        <w:tc>
          <w:tcPr>
            <w:tcW w:w="18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三星桥</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57.556</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方正仿宋_GBK" w:eastAsia="方正仿宋_GBK" w:cs="方正仿宋_GBK"/>
                <w:b w:val="0"/>
                <w:bCs w:val="0"/>
                <w:color w:val="000000"/>
                <w:kern w:val="0"/>
                <w:szCs w:val="21"/>
              </w:rPr>
              <w:t>S209荣江路</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24</w:t>
            </w:r>
          </w:p>
        </w:tc>
        <w:tc>
          <w:tcPr>
            <w:tcW w:w="106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6.5</w:t>
            </w:r>
          </w:p>
        </w:tc>
        <w:tc>
          <w:tcPr>
            <w:tcW w:w="708"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小桥</w:t>
            </w:r>
          </w:p>
        </w:tc>
        <w:tc>
          <w:tcPr>
            <w:tcW w:w="151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hAnsi="方正仿宋_GBK" w:eastAsia="方正仿宋_GBK" w:cs="方正仿宋_GBK"/>
                <w:b w:val="0"/>
                <w:bCs w:val="0"/>
              </w:rPr>
            </w:pPr>
            <w:r>
              <w:rPr>
                <w:rFonts w:hint="eastAsia" w:ascii="方正仿宋_GBK" w:hAnsi="宋体" w:eastAsia="方正仿宋_GBK" w:cs="方正仿宋_GBK"/>
                <w:b w:val="0"/>
                <w:bCs w:val="0"/>
                <w:color w:val="000000"/>
                <w:kern w:val="0"/>
                <w:szCs w:val="21"/>
              </w:rPr>
              <w:t>河流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黑体简体" w:hAnsi="黑体" w:eastAsia="方正黑体简体" w:cs="方正仿宋_GBK"/>
                <w:b w:val="0"/>
                <w:bCs w:val="0"/>
                <w:color w:val="000000"/>
                <w:szCs w:val="21"/>
              </w:rPr>
            </w:pPr>
            <w:r>
              <w:rPr>
                <w:rFonts w:hint="eastAsia" w:ascii="方正黑体简体" w:hAnsi="黑体" w:eastAsia="方正黑体简体" w:cs="方正仿宋_GBK"/>
                <w:b w:val="0"/>
                <w:bCs w:val="0"/>
                <w:color w:val="000000"/>
                <w:szCs w:val="21"/>
              </w:rPr>
              <w:t>38</w:t>
            </w:r>
          </w:p>
        </w:tc>
        <w:tc>
          <w:tcPr>
            <w:tcW w:w="18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三岔河桥</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59.747</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方正仿宋_GBK" w:eastAsia="方正仿宋_GBK" w:cs="方正仿宋_GBK"/>
                <w:b w:val="0"/>
                <w:bCs w:val="0"/>
                <w:color w:val="000000"/>
                <w:kern w:val="0"/>
                <w:szCs w:val="21"/>
              </w:rPr>
              <w:t>S209荣江路</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18.5</w:t>
            </w:r>
          </w:p>
        </w:tc>
        <w:tc>
          <w:tcPr>
            <w:tcW w:w="106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8.8</w:t>
            </w:r>
          </w:p>
        </w:tc>
        <w:tc>
          <w:tcPr>
            <w:tcW w:w="708"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小桥</w:t>
            </w:r>
          </w:p>
        </w:tc>
        <w:tc>
          <w:tcPr>
            <w:tcW w:w="151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hAnsi="方正仿宋_GBK" w:eastAsia="方正仿宋_GBK" w:cs="方正仿宋_GBK"/>
                <w:b w:val="0"/>
                <w:bCs w:val="0"/>
              </w:rPr>
            </w:pPr>
            <w:r>
              <w:rPr>
                <w:rFonts w:hint="eastAsia" w:ascii="方正仿宋_GBK" w:hAnsi="宋体" w:eastAsia="方正仿宋_GBK" w:cs="方正仿宋_GBK"/>
                <w:b w:val="0"/>
                <w:bCs w:val="0"/>
                <w:color w:val="000000"/>
                <w:kern w:val="0"/>
                <w:szCs w:val="21"/>
              </w:rPr>
              <w:t>河流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黑体简体" w:hAnsi="黑体" w:eastAsia="方正黑体简体" w:cs="方正仿宋_GBK"/>
                <w:b w:val="0"/>
                <w:bCs w:val="0"/>
                <w:color w:val="000000"/>
                <w:szCs w:val="21"/>
              </w:rPr>
            </w:pPr>
            <w:r>
              <w:rPr>
                <w:rFonts w:hint="eastAsia" w:ascii="方正黑体简体" w:hAnsi="黑体" w:eastAsia="方正黑体简体" w:cs="方正仿宋_GBK"/>
                <w:b w:val="0"/>
                <w:bCs w:val="0"/>
                <w:color w:val="000000"/>
                <w:szCs w:val="21"/>
              </w:rPr>
              <w:t>39</w:t>
            </w:r>
          </w:p>
        </w:tc>
        <w:tc>
          <w:tcPr>
            <w:tcW w:w="18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泸永桥</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70.831</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方正仿宋_GBK" w:eastAsia="方正仿宋_GBK" w:cs="方正仿宋_GBK"/>
                <w:b w:val="0"/>
                <w:bCs w:val="0"/>
                <w:color w:val="000000"/>
                <w:kern w:val="0"/>
                <w:szCs w:val="21"/>
              </w:rPr>
              <w:t>S209荣江路</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22</w:t>
            </w:r>
          </w:p>
        </w:tc>
        <w:tc>
          <w:tcPr>
            <w:tcW w:w="106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8.5</w:t>
            </w:r>
          </w:p>
        </w:tc>
        <w:tc>
          <w:tcPr>
            <w:tcW w:w="708"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小桥</w:t>
            </w:r>
          </w:p>
        </w:tc>
        <w:tc>
          <w:tcPr>
            <w:tcW w:w="151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hAnsi="方正仿宋_GBK" w:eastAsia="方正仿宋_GBK" w:cs="方正仿宋_GBK"/>
                <w:b w:val="0"/>
                <w:bCs w:val="0"/>
              </w:rPr>
            </w:pPr>
            <w:r>
              <w:rPr>
                <w:rFonts w:hint="eastAsia" w:ascii="方正仿宋_GBK" w:hAnsi="宋体" w:eastAsia="方正仿宋_GBK" w:cs="方正仿宋_GBK"/>
                <w:b w:val="0"/>
                <w:bCs w:val="0"/>
                <w:color w:val="000000"/>
                <w:kern w:val="0"/>
                <w:szCs w:val="21"/>
              </w:rPr>
              <w:t>河流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黑体简体" w:hAnsi="黑体" w:eastAsia="方正黑体简体" w:cs="方正仿宋_GBK"/>
                <w:b w:val="0"/>
                <w:bCs w:val="0"/>
                <w:color w:val="000000"/>
                <w:szCs w:val="21"/>
              </w:rPr>
            </w:pPr>
            <w:r>
              <w:rPr>
                <w:rFonts w:hint="eastAsia" w:ascii="方正黑体简体" w:hAnsi="黑体" w:eastAsia="方正黑体简体" w:cs="方正仿宋_GBK"/>
                <w:b w:val="0"/>
                <w:bCs w:val="0"/>
                <w:color w:val="000000"/>
                <w:szCs w:val="21"/>
              </w:rPr>
              <w:t>40</w:t>
            </w:r>
          </w:p>
        </w:tc>
        <w:tc>
          <w:tcPr>
            <w:tcW w:w="18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胜利桥</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79.311</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方正仿宋_GBK" w:eastAsia="方正仿宋_GBK" w:cs="方正仿宋_GBK"/>
                <w:b w:val="0"/>
                <w:bCs w:val="0"/>
                <w:color w:val="000000"/>
                <w:kern w:val="0"/>
                <w:szCs w:val="21"/>
              </w:rPr>
              <w:t>S209荣江路</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12</w:t>
            </w:r>
          </w:p>
        </w:tc>
        <w:tc>
          <w:tcPr>
            <w:tcW w:w="106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6.8</w:t>
            </w:r>
          </w:p>
        </w:tc>
        <w:tc>
          <w:tcPr>
            <w:tcW w:w="708"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小桥</w:t>
            </w:r>
          </w:p>
        </w:tc>
        <w:tc>
          <w:tcPr>
            <w:tcW w:w="151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hAnsi="方正仿宋_GBK" w:eastAsia="方正仿宋_GBK" w:cs="方正仿宋_GBK"/>
                <w:b w:val="0"/>
                <w:bCs w:val="0"/>
              </w:rPr>
            </w:pPr>
            <w:r>
              <w:rPr>
                <w:rFonts w:hint="eastAsia" w:ascii="方正仿宋_GBK" w:hAnsi="宋体" w:eastAsia="方正仿宋_GBK" w:cs="方正仿宋_GBK"/>
                <w:b w:val="0"/>
                <w:bCs w:val="0"/>
                <w:color w:val="000000"/>
                <w:kern w:val="0"/>
                <w:szCs w:val="21"/>
              </w:rPr>
              <w:t>河流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黑体简体" w:hAnsi="黑体" w:eastAsia="方正黑体简体" w:cs="方正仿宋_GBK"/>
                <w:b w:val="0"/>
                <w:bCs w:val="0"/>
                <w:color w:val="000000"/>
                <w:szCs w:val="21"/>
              </w:rPr>
            </w:pPr>
            <w:r>
              <w:rPr>
                <w:rFonts w:hint="eastAsia" w:ascii="方正黑体简体" w:hAnsi="黑体" w:eastAsia="方正黑体简体" w:cs="方正仿宋_GBK"/>
                <w:b w:val="0"/>
                <w:bCs w:val="0"/>
                <w:color w:val="000000"/>
                <w:szCs w:val="21"/>
              </w:rPr>
              <w:t>41</w:t>
            </w:r>
          </w:p>
        </w:tc>
        <w:tc>
          <w:tcPr>
            <w:tcW w:w="18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立新桥</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95.684</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方正仿宋_GBK" w:eastAsia="方正仿宋_GBK" w:cs="方正仿宋_GBK"/>
                <w:b w:val="0"/>
                <w:bCs w:val="0"/>
                <w:color w:val="000000"/>
                <w:kern w:val="0"/>
                <w:szCs w:val="21"/>
              </w:rPr>
              <w:t>S209荣江路</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31.7</w:t>
            </w:r>
          </w:p>
        </w:tc>
        <w:tc>
          <w:tcPr>
            <w:tcW w:w="106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7.4</w:t>
            </w:r>
          </w:p>
        </w:tc>
        <w:tc>
          <w:tcPr>
            <w:tcW w:w="708"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小桥</w:t>
            </w:r>
          </w:p>
        </w:tc>
        <w:tc>
          <w:tcPr>
            <w:tcW w:w="151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hAnsi="方正仿宋_GBK" w:eastAsia="方正仿宋_GBK" w:cs="方正仿宋_GBK"/>
                <w:b w:val="0"/>
                <w:bCs w:val="0"/>
              </w:rPr>
            </w:pPr>
            <w:r>
              <w:rPr>
                <w:rFonts w:hint="eastAsia" w:ascii="方正仿宋_GBK" w:hAnsi="宋体" w:eastAsia="方正仿宋_GBK" w:cs="方正仿宋_GBK"/>
                <w:b w:val="0"/>
                <w:bCs w:val="0"/>
                <w:color w:val="000000"/>
                <w:kern w:val="0"/>
                <w:szCs w:val="21"/>
              </w:rPr>
              <w:t>河流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黑体简体" w:hAnsi="黑体" w:eastAsia="方正黑体简体" w:cs="方正仿宋_GBK"/>
                <w:b w:val="0"/>
                <w:bCs w:val="0"/>
                <w:color w:val="000000"/>
                <w:szCs w:val="21"/>
              </w:rPr>
            </w:pPr>
            <w:r>
              <w:rPr>
                <w:rFonts w:hint="eastAsia" w:ascii="方正黑体简体" w:hAnsi="黑体" w:eastAsia="方正黑体简体" w:cs="方正仿宋_GBK"/>
                <w:b w:val="0"/>
                <w:bCs w:val="0"/>
                <w:color w:val="000000"/>
                <w:szCs w:val="21"/>
              </w:rPr>
              <w:t>42</w:t>
            </w:r>
          </w:p>
        </w:tc>
        <w:tc>
          <w:tcPr>
            <w:tcW w:w="18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鲤鱼凼桥</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100.815</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方正仿宋_GBK" w:eastAsia="方正仿宋_GBK" w:cs="方正仿宋_GBK"/>
                <w:b w:val="0"/>
                <w:bCs w:val="0"/>
                <w:color w:val="000000"/>
                <w:kern w:val="0"/>
                <w:szCs w:val="21"/>
              </w:rPr>
              <w:t>S209荣江路</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30</w:t>
            </w:r>
          </w:p>
        </w:tc>
        <w:tc>
          <w:tcPr>
            <w:tcW w:w="106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6</w:t>
            </w:r>
          </w:p>
        </w:tc>
        <w:tc>
          <w:tcPr>
            <w:tcW w:w="708"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小桥</w:t>
            </w:r>
          </w:p>
        </w:tc>
        <w:tc>
          <w:tcPr>
            <w:tcW w:w="151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hAnsi="方正仿宋_GBK" w:eastAsia="方正仿宋_GBK" w:cs="方正仿宋_GBK"/>
                <w:b w:val="0"/>
                <w:bCs w:val="0"/>
              </w:rPr>
            </w:pPr>
            <w:r>
              <w:rPr>
                <w:rFonts w:hint="eastAsia" w:ascii="方正仿宋_GBK" w:hAnsi="宋体" w:eastAsia="方正仿宋_GBK" w:cs="方正仿宋_GBK"/>
                <w:b w:val="0"/>
                <w:bCs w:val="0"/>
                <w:color w:val="000000"/>
                <w:kern w:val="0"/>
                <w:szCs w:val="21"/>
              </w:rPr>
              <w:t>河流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黑体简体" w:hAnsi="黑体" w:eastAsia="方正黑体简体" w:cs="方正仿宋_GBK"/>
                <w:b w:val="0"/>
                <w:bCs w:val="0"/>
                <w:color w:val="000000"/>
                <w:szCs w:val="21"/>
              </w:rPr>
            </w:pPr>
            <w:r>
              <w:rPr>
                <w:rFonts w:hint="eastAsia" w:ascii="方正黑体简体" w:hAnsi="黑体" w:eastAsia="方正黑体简体" w:cs="方正仿宋_GBK"/>
                <w:b w:val="0"/>
                <w:bCs w:val="0"/>
                <w:color w:val="000000"/>
                <w:szCs w:val="21"/>
              </w:rPr>
              <w:t>43</w:t>
            </w:r>
          </w:p>
        </w:tc>
        <w:tc>
          <w:tcPr>
            <w:tcW w:w="18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红星桥</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103.141</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方正仿宋_GBK" w:eastAsia="方正仿宋_GBK" w:cs="方正仿宋_GBK"/>
                <w:b w:val="0"/>
                <w:bCs w:val="0"/>
                <w:color w:val="000000"/>
                <w:kern w:val="0"/>
                <w:szCs w:val="21"/>
              </w:rPr>
              <w:t>S209荣江路</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20</w:t>
            </w:r>
          </w:p>
        </w:tc>
        <w:tc>
          <w:tcPr>
            <w:tcW w:w="106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7</w:t>
            </w:r>
          </w:p>
        </w:tc>
        <w:tc>
          <w:tcPr>
            <w:tcW w:w="708"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小桥</w:t>
            </w:r>
          </w:p>
        </w:tc>
        <w:tc>
          <w:tcPr>
            <w:tcW w:w="151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hAnsi="方正仿宋_GBK" w:eastAsia="方正仿宋_GBK" w:cs="方正仿宋_GBK"/>
                <w:b w:val="0"/>
                <w:bCs w:val="0"/>
              </w:rPr>
            </w:pPr>
            <w:r>
              <w:rPr>
                <w:rFonts w:hint="eastAsia" w:ascii="方正仿宋_GBK" w:hAnsi="宋体" w:eastAsia="方正仿宋_GBK" w:cs="方正仿宋_GBK"/>
                <w:b w:val="0"/>
                <w:bCs w:val="0"/>
                <w:color w:val="000000"/>
                <w:kern w:val="0"/>
                <w:szCs w:val="21"/>
              </w:rPr>
              <w:t>河流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黑体简体" w:hAnsi="黑体" w:eastAsia="方正黑体简体" w:cs="方正仿宋_GBK"/>
                <w:b w:val="0"/>
                <w:bCs w:val="0"/>
                <w:color w:val="000000"/>
                <w:szCs w:val="21"/>
              </w:rPr>
            </w:pPr>
            <w:r>
              <w:rPr>
                <w:rFonts w:hint="eastAsia" w:ascii="方正黑体简体" w:hAnsi="黑体" w:eastAsia="方正黑体简体" w:cs="方正仿宋_GBK"/>
                <w:b w:val="0"/>
                <w:bCs w:val="0"/>
                <w:color w:val="000000"/>
                <w:szCs w:val="21"/>
              </w:rPr>
              <w:t>44</w:t>
            </w:r>
          </w:p>
        </w:tc>
        <w:tc>
          <w:tcPr>
            <w:tcW w:w="18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新华桥</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104.293</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方正仿宋_GBK" w:eastAsia="方正仿宋_GBK" w:cs="方正仿宋_GBK"/>
                <w:b w:val="0"/>
                <w:bCs w:val="0"/>
                <w:color w:val="000000"/>
                <w:kern w:val="0"/>
                <w:szCs w:val="21"/>
              </w:rPr>
              <w:t>S209荣江路</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19</w:t>
            </w:r>
          </w:p>
        </w:tc>
        <w:tc>
          <w:tcPr>
            <w:tcW w:w="106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7</w:t>
            </w:r>
          </w:p>
        </w:tc>
        <w:tc>
          <w:tcPr>
            <w:tcW w:w="708"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小桥</w:t>
            </w:r>
          </w:p>
        </w:tc>
        <w:tc>
          <w:tcPr>
            <w:tcW w:w="151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hAnsi="方正仿宋_GBK" w:eastAsia="方正仿宋_GBK" w:cs="方正仿宋_GBK"/>
                <w:b w:val="0"/>
                <w:bCs w:val="0"/>
              </w:rPr>
            </w:pPr>
            <w:r>
              <w:rPr>
                <w:rFonts w:hint="eastAsia" w:ascii="方正仿宋_GBK" w:hAnsi="宋体" w:eastAsia="方正仿宋_GBK" w:cs="方正仿宋_GBK"/>
                <w:b w:val="0"/>
                <w:bCs w:val="0"/>
                <w:color w:val="000000"/>
                <w:kern w:val="0"/>
                <w:szCs w:val="21"/>
              </w:rPr>
              <w:t>河流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黑体简体" w:hAnsi="黑体" w:eastAsia="方正黑体简体" w:cs="方正仿宋_GBK"/>
                <w:b w:val="0"/>
                <w:bCs w:val="0"/>
                <w:color w:val="000000"/>
                <w:szCs w:val="21"/>
              </w:rPr>
            </w:pPr>
            <w:r>
              <w:rPr>
                <w:rFonts w:hint="eastAsia" w:ascii="方正黑体简体" w:hAnsi="黑体" w:eastAsia="方正黑体简体" w:cs="方正仿宋_GBK"/>
                <w:b w:val="0"/>
                <w:bCs w:val="0"/>
                <w:color w:val="000000"/>
                <w:szCs w:val="21"/>
              </w:rPr>
              <w:t>45</w:t>
            </w:r>
          </w:p>
        </w:tc>
        <w:tc>
          <w:tcPr>
            <w:tcW w:w="18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双河桥</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110.358</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方正仿宋_GBK" w:eastAsia="方正仿宋_GBK" w:cs="方正仿宋_GBK"/>
                <w:b w:val="0"/>
                <w:bCs w:val="0"/>
                <w:color w:val="000000"/>
                <w:kern w:val="0"/>
                <w:szCs w:val="21"/>
              </w:rPr>
              <w:t>S209荣江路</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20</w:t>
            </w:r>
          </w:p>
        </w:tc>
        <w:tc>
          <w:tcPr>
            <w:tcW w:w="106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12</w:t>
            </w:r>
          </w:p>
        </w:tc>
        <w:tc>
          <w:tcPr>
            <w:tcW w:w="708"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小桥</w:t>
            </w:r>
          </w:p>
        </w:tc>
        <w:tc>
          <w:tcPr>
            <w:tcW w:w="151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hAnsi="方正仿宋_GBK" w:eastAsia="方正仿宋_GBK" w:cs="方正仿宋_GBK"/>
                <w:b w:val="0"/>
                <w:bCs w:val="0"/>
              </w:rPr>
            </w:pPr>
            <w:r>
              <w:rPr>
                <w:rFonts w:hint="eastAsia" w:ascii="方正仿宋_GBK" w:hAnsi="宋体" w:eastAsia="方正仿宋_GBK" w:cs="方正仿宋_GBK"/>
                <w:b w:val="0"/>
                <w:bCs w:val="0"/>
                <w:color w:val="000000"/>
                <w:kern w:val="0"/>
                <w:szCs w:val="21"/>
              </w:rPr>
              <w:t>河流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黑体简体" w:hAnsi="黑体" w:eastAsia="方正黑体简体" w:cs="方正仿宋_GBK"/>
                <w:b w:val="0"/>
                <w:bCs w:val="0"/>
                <w:color w:val="000000"/>
                <w:szCs w:val="21"/>
              </w:rPr>
            </w:pPr>
            <w:r>
              <w:rPr>
                <w:rFonts w:hint="eastAsia" w:ascii="方正黑体简体" w:hAnsi="黑体" w:eastAsia="方正黑体简体" w:cs="方正仿宋_GBK"/>
                <w:b w:val="0"/>
                <w:bCs w:val="0"/>
                <w:color w:val="000000"/>
                <w:szCs w:val="21"/>
              </w:rPr>
              <w:t>46</w:t>
            </w:r>
          </w:p>
        </w:tc>
        <w:tc>
          <w:tcPr>
            <w:tcW w:w="18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大益桥</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120.79</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方正仿宋_GBK" w:eastAsia="方正仿宋_GBK" w:cs="方正仿宋_GBK"/>
                <w:b w:val="0"/>
                <w:bCs w:val="0"/>
                <w:color w:val="000000"/>
                <w:kern w:val="0"/>
                <w:szCs w:val="21"/>
              </w:rPr>
              <w:t>S209荣江路</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52</w:t>
            </w:r>
          </w:p>
        </w:tc>
        <w:tc>
          <w:tcPr>
            <w:tcW w:w="106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12</w:t>
            </w:r>
          </w:p>
        </w:tc>
        <w:tc>
          <w:tcPr>
            <w:tcW w:w="708"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中桥</w:t>
            </w:r>
          </w:p>
        </w:tc>
        <w:tc>
          <w:tcPr>
            <w:tcW w:w="151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hAnsi="方正仿宋_GBK" w:eastAsia="方正仿宋_GBK" w:cs="方正仿宋_GBK"/>
                <w:b w:val="0"/>
                <w:bCs w:val="0"/>
              </w:rPr>
            </w:pPr>
            <w:r>
              <w:rPr>
                <w:rFonts w:hint="eastAsia" w:ascii="方正仿宋_GBK" w:hAnsi="宋体" w:eastAsia="方正仿宋_GBK" w:cs="方正仿宋_GBK"/>
                <w:b w:val="0"/>
                <w:bCs w:val="0"/>
                <w:color w:val="000000"/>
                <w:kern w:val="0"/>
                <w:szCs w:val="21"/>
              </w:rPr>
              <w:t>河流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黑体简体" w:hAnsi="黑体" w:eastAsia="方正黑体简体" w:cs="方正仿宋_GBK"/>
                <w:b w:val="0"/>
                <w:bCs w:val="0"/>
                <w:color w:val="000000"/>
                <w:szCs w:val="21"/>
              </w:rPr>
            </w:pPr>
            <w:r>
              <w:rPr>
                <w:rFonts w:hint="eastAsia" w:ascii="方正黑体简体" w:hAnsi="黑体" w:eastAsia="方正黑体简体" w:cs="方正仿宋_GBK"/>
                <w:b w:val="0"/>
                <w:bCs w:val="0"/>
                <w:color w:val="000000"/>
                <w:szCs w:val="21"/>
              </w:rPr>
              <w:t>47</w:t>
            </w:r>
          </w:p>
        </w:tc>
        <w:tc>
          <w:tcPr>
            <w:tcW w:w="18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李子凼桥</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122.983</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方正仿宋_GBK" w:eastAsia="方正仿宋_GBK" w:cs="方正仿宋_GBK"/>
                <w:b w:val="0"/>
                <w:bCs w:val="0"/>
                <w:color w:val="000000"/>
                <w:kern w:val="0"/>
                <w:szCs w:val="21"/>
              </w:rPr>
              <w:t>S209荣江路</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45</w:t>
            </w:r>
          </w:p>
        </w:tc>
        <w:tc>
          <w:tcPr>
            <w:tcW w:w="106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12.6</w:t>
            </w:r>
          </w:p>
        </w:tc>
        <w:tc>
          <w:tcPr>
            <w:tcW w:w="708"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中桥</w:t>
            </w:r>
          </w:p>
        </w:tc>
        <w:tc>
          <w:tcPr>
            <w:tcW w:w="151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hAnsi="方正仿宋_GBK" w:eastAsia="方正仿宋_GBK" w:cs="方正仿宋_GBK"/>
                <w:b w:val="0"/>
                <w:bCs w:val="0"/>
              </w:rPr>
            </w:pPr>
            <w:r>
              <w:rPr>
                <w:rFonts w:hint="eastAsia" w:ascii="方正仿宋_GBK" w:hAnsi="宋体" w:eastAsia="方正仿宋_GBK" w:cs="方正仿宋_GBK"/>
                <w:b w:val="0"/>
                <w:bCs w:val="0"/>
                <w:color w:val="000000"/>
                <w:kern w:val="0"/>
                <w:szCs w:val="21"/>
              </w:rPr>
              <w:t>河流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黑体简体" w:hAnsi="黑体" w:eastAsia="方正黑体简体" w:cs="方正仿宋_GBK"/>
                <w:b w:val="0"/>
                <w:bCs w:val="0"/>
                <w:color w:val="000000"/>
                <w:szCs w:val="21"/>
              </w:rPr>
            </w:pPr>
            <w:r>
              <w:rPr>
                <w:rFonts w:hint="eastAsia" w:ascii="方正黑体简体" w:hAnsi="黑体" w:eastAsia="方正黑体简体" w:cs="方正仿宋_GBK"/>
                <w:b w:val="0"/>
                <w:bCs w:val="0"/>
                <w:color w:val="000000"/>
                <w:szCs w:val="21"/>
              </w:rPr>
              <w:t>48</w:t>
            </w:r>
          </w:p>
        </w:tc>
        <w:tc>
          <w:tcPr>
            <w:tcW w:w="18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梁岩桥</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123.446</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方正仿宋_GBK" w:eastAsia="方正仿宋_GBK" w:cs="方正仿宋_GBK"/>
                <w:b w:val="0"/>
                <w:bCs w:val="0"/>
                <w:color w:val="000000"/>
                <w:kern w:val="0"/>
                <w:szCs w:val="21"/>
              </w:rPr>
              <w:t>S209荣江路</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46.5</w:t>
            </w:r>
          </w:p>
        </w:tc>
        <w:tc>
          <w:tcPr>
            <w:tcW w:w="106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13.8</w:t>
            </w:r>
          </w:p>
        </w:tc>
        <w:tc>
          <w:tcPr>
            <w:tcW w:w="708"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中桥</w:t>
            </w:r>
          </w:p>
        </w:tc>
        <w:tc>
          <w:tcPr>
            <w:tcW w:w="151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hAnsi="方正仿宋_GBK" w:eastAsia="方正仿宋_GBK" w:cs="方正仿宋_GBK"/>
                <w:b w:val="0"/>
                <w:bCs w:val="0"/>
              </w:rPr>
            </w:pPr>
            <w:r>
              <w:rPr>
                <w:rFonts w:hint="eastAsia" w:ascii="方正仿宋_GBK" w:hAnsi="宋体" w:eastAsia="方正仿宋_GBK" w:cs="方正仿宋_GBK"/>
                <w:b w:val="0"/>
                <w:bCs w:val="0"/>
                <w:color w:val="000000"/>
                <w:kern w:val="0"/>
                <w:szCs w:val="21"/>
              </w:rPr>
              <w:t>河流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黑体简体" w:hAnsi="黑体" w:eastAsia="方正黑体简体" w:cs="方正仿宋_GBK"/>
                <w:b w:val="0"/>
                <w:bCs w:val="0"/>
                <w:color w:val="000000"/>
                <w:szCs w:val="21"/>
              </w:rPr>
            </w:pPr>
            <w:r>
              <w:rPr>
                <w:rFonts w:hint="eastAsia" w:ascii="方正黑体简体" w:hAnsi="黑体" w:eastAsia="方正黑体简体" w:cs="方正仿宋_GBK"/>
                <w:b w:val="0"/>
                <w:bCs w:val="0"/>
                <w:color w:val="000000"/>
                <w:szCs w:val="21"/>
              </w:rPr>
              <w:t>49</w:t>
            </w:r>
          </w:p>
        </w:tc>
        <w:tc>
          <w:tcPr>
            <w:tcW w:w="18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笋桥</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124.874</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方正仿宋_GBK" w:eastAsia="方正仿宋_GBK" w:cs="方正仿宋_GBK"/>
                <w:b w:val="0"/>
                <w:bCs w:val="0"/>
                <w:color w:val="000000"/>
                <w:kern w:val="0"/>
                <w:szCs w:val="21"/>
              </w:rPr>
              <w:t>S209荣江路</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107.5</w:t>
            </w:r>
          </w:p>
        </w:tc>
        <w:tc>
          <w:tcPr>
            <w:tcW w:w="106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12.5</w:t>
            </w:r>
          </w:p>
        </w:tc>
        <w:tc>
          <w:tcPr>
            <w:tcW w:w="708"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中桥</w:t>
            </w:r>
          </w:p>
        </w:tc>
        <w:tc>
          <w:tcPr>
            <w:tcW w:w="151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hAnsi="方正仿宋_GBK" w:eastAsia="方正仿宋_GBK" w:cs="方正仿宋_GBK"/>
                <w:b w:val="0"/>
                <w:bCs w:val="0"/>
              </w:rPr>
            </w:pPr>
            <w:r>
              <w:rPr>
                <w:rFonts w:hint="eastAsia" w:ascii="方正仿宋_GBK" w:hAnsi="宋体" w:eastAsia="方正仿宋_GBK" w:cs="方正仿宋_GBK"/>
                <w:b w:val="0"/>
                <w:bCs w:val="0"/>
                <w:color w:val="000000"/>
                <w:kern w:val="0"/>
                <w:szCs w:val="21"/>
              </w:rPr>
              <w:t>河流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黑体简体" w:hAnsi="黑体" w:eastAsia="方正黑体简体" w:cs="方正仿宋_GBK"/>
                <w:b w:val="0"/>
                <w:bCs w:val="0"/>
                <w:color w:val="000000"/>
                <w:szCs w:val="21"/>
              </w:rPr>
            </w:pPr>
            <w:r>
              <w:rPr>
                <w:rFonts w:hint="eastAsia" w:ascii="方正黑体简体" w:hAnsi="黑体" w:eastAsia="方正黑体简体" w:cs="方正仿宋_GBK"/>
                <w:b w:val="0"/>
                <w:bCs w:val="0"/>
                <w:color w:val="000000"/>
                <w:szCs w:val="21"/>
              </w:rPr>
              <w:t>50</w:t>
            </w:r>
          </w:p>
        </w:tc>
        <w:tc>
          <w:tcPr>
            <w:tcW w:w="18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陈云桥</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116.544</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方正仿宋_GBK" w:eastAsia="方正仿宋_GBK" w:cs="方正仿宋_GBK"/>
                <w:b w:val="0"/>
                <w:bCs w:val="0"/>
                <w:color w:val="000000"/>
                <w:kern w:val="0"/>
                <w:szCs w:val="21"/>
              </w:rPr>
              <w:t>S544歌石路</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23</w:t>
            </w:r>
          </w:p>
        </w:tc>
        <w:tc>
          <w:tcPr>
            <w:tcW w:w="106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8.15</w:t>
            </w:r>
          </w:p>
        </w:tc>
        <w:tc>
          <w:tcPr>
            <w:tcW w:w="708"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小桥</w:t>
            </w:r>
          </w:p>
        </w:tc>
        <w:tc>
          <w:tcPr>
            <w:tcW w:w="151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hAnsi="方正仿宋_GBK" w:eastAsia="方正仿宋_GBK" w:cs="方正仿宋_GBK"/>
                <w:b w:val="0"/>
                <w:bCs w:val="0"/>
              </w:rPr>
            </w:pPr>
            <w:r>
              <w:rPr>
                <w:rFonts w:hint="eastAsia" w:ascii="方正仿宋_GBK" w:hAnsi="宋体" w:eastAsia="方正仿宋_GBK" w:cs="方正仿宋_GBK"/>
                <w:b w:val="0"/>
                <w:bCs w:val="0"/>
                <w:color w:val="000000"/>
                <w:kern w:val="0"/>
                <w:szCs w:val="21"/>
              </w:rPr>
              <w:t>河流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黑体简体" w:hAnsi="黑体" w:eastAsia="方正黑体简体" w:cs="方正仿宋_GBK"/>
                <w:b w:val="0"/>
                <w:bCs w:val="0"/>
                <w:color w:val="000000"/>
                <w:szCs w:val="21"/>
              </w:rPr>
            </w:pPr>
            <w:r>
              <w:rPr>
                <w:rFonts w:hint="eastAsia" w:ascii="方正黑体简体" w:hAnsi="黑体" w:eastAsia="方正黑体简体" w:cs="方正仿宋_GBK"/>
                <w:b w:val="0"/>
                <w:bCs w:val="0"/>
                <w:color w:val="000000"/>
                <w:szCs w:val="21"/>
              </w:rPr>
              <w:t>51</w:t>
            </w:r>
          </w:p>
        </w:tc>
        <w:tc>
          <w:tcPr>
            <w:tcW w:w="18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马银桥</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122.634</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方正仿宋_GBK" w:eastAsia="方正仿宋_GBK" w:cs="方正仿宋_GBK"/>
                <w:b w:val="0"/>
                <w:bCs w:val="0"/>
                <w:color w:val="000000"/>
                <w:kern w:val="0"/>
                <w:szCs w:val="21"/>
              </w:rPr>
              <w:t>S544歌石路</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12.1</w:t>
            </w:r>
          </w:p>
        </w:tc>
        <w:tc>
          <w:tcPr>
            <w:tcW w:w="106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6.5</w:t>
            </w:r>
          </w:p>
        </w:tc>
        <w:tc>
          <w:tcPr>
            <w:tcW w:w="708"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小桥</w:t>
            </w:r>
          </w:p>
        </w:tc>
        <w:tc>
          <w:tcPr>
            <w:tcW w:w="151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hAnsi="方正仿宋_GBK" w:eastAsia="方正仿宋_GBK" w:cs="方正仿宋_GBK"/>
                <w:b w:val="0"/>
                <w:bCs w:val="0"/>
              </w:rPr>
            </w:pPr>
            <w:r>
              <w:rPr>
                <w:rFonts w:hint="eastAsia" w:ascii="方正仿宋_GBK" w:hAnsi="宋体" w:eastAsia="方正仿宋_GBK" w:cs="方正仿宋_GBK"/>
                <w:b w:val="0"/>
                <w:bCs w:val="0"/>
                <w:color w:val="000000"/>
                <w:kern w:val="0"/>
                <w:szCs w:val="21"/>
              </w:rPr>
              <w:t>河流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311" w:hRule="atLeast"/>
        </w:trPr>
        <w:tc>
          <w:tcPr>
            <w:tcW w:w="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黑体简体" w:hAnsi="黑体" w:eastAsia="方正黑体简体" w:cs="方正仿宋_GBK"/>
                <w:b w:val="0"/>
                <w:bCs w:val="0"/>
                <w:color w:val="000000"/>
                <w:szCs w:val="21"/>
              </w:rPr>
            </w:pPr>
            <w:r>
              <w:rPr>
                <w:rFonts w:hint="eastAsia" w:ascii="方正黑体简体" w:hAnsi="黑体" w:eastAsia="方正黑体简体" w:cs="方正仿宋_GBK"/>
                <w:b w:val="0"/>
                <w:bCs w:val="0"/>
                <w:color w:val="000000"/>
                <w:szCs w:val="21"/>
              </w:rPr>
              <w:t>52</w:t>
            </w:r>
          </w:p>
        </w:tc>
        <w:tc>
          <w:tcPr>
            <w:tcW w:w="18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北大桥</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129.638</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方正仿宋_GBK" w:eastAsia="方正仿宋_GBK" w:cs="方正仿宋_GBK"/>
                <w:b w:val="0"/>
                <w:bCs w:val="0"/>
                <w:color w:val="000000"/>
                <w:kern w:val="0"/>
                <w:szCs w:val="21"/>
              </w:rPr>
              <w:t>S544歌石路</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38.6</w:t>
            </w:r>
          </w:p>
        </w:tc>
        <w:tc>
          <w:tcPr>
            <w:tcW w:w="106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36.7</w:t>
            </w:r>
          </w:p>
        </w:tc>
        <w:tc>
          <w:tcPr>
            <w:tcW w:w="708"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中桥</w:t>
            </w:r>
          </w:p>
        </w:tc>
        <w:tc>
          <w:tcPr>
            <w:tcW w:w="151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hAnsi="方正仿宋_GBK" w:eastAsia="方正仿宋_GBK" w:cs="方正仿宋_GBK"/>
                <w:b w:val="0"/>
                <w:bCs w:val="0"/>
              </w:rPr>
            </w:pPr>
            <w:r>
              <w:rPr>
                <w:rFonts w:hint="eastAsia" w:ascii="方正仿宋_GBK" w:hAnsi="宋体" w:eastAsia="方正仿宋_GBK" w:cs="方正仿宋_GBK"/>
                <w:b w:val="0"/>
                <w:bCs w:val="0"/>
                <w:color w:val="000000"/>
                <w:kern w:val="0"/>
                <w:szCs w:val="21"/>
              </w:rPr>
              <w:t>河流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黑体简体" w:hAnsi="黑体" w:eastAsia="方正黑体简体" w:cs="方正仿宋_GBK"/>
                <w:b w:val="0"/>
                <w:bCs w:val="0"/>
                <w:color w:val="000000"/>
                <w:szCs w:val="21"/>
              </w:rPr>
            </w:pPr>
            <w:r>
              <w:rPr>
                <w:rFonts w:hint="eastAsia" w:ascii="方正黑体简体" w:hAnsi="黑体" w:eastAsia="方正黑体简体" w:cs="方正仿宋_GBK"/>
                <w:b w:val="0"/>
                <w:bCs w:val="0"/>
                <w:color w:val="000000"/>
                <w:szCs w:val="21"/>
              </w:rPr>
              <w:t>53</w:t>
            </w:r>
          </w:p>
        </w:tc>
        <w:tc>
          <w:tcPr>
            <w:tcW w:w="18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北塔桥</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130.213</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方正仿宋_GBK" w:eastAsia="方正仿宋_GBK" w:cs="方正仿宋_GBK"/>
                <w:b w:val="0"/>
                <w:bCs w:val="0"/>
                <w:color w:val="000000"/>
                <w:kern w:val="0"/>
                <w:szCs w:val="21"/>
              </w:rPr>
              <w:t>S544歌石路</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38.6</w:t>
            </w:r>
          </w:p>
        </w:tc>
        <w:tc>
          <w:tcPr>
            <w:tcW w:w="106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36.7</w:t>
            </w:r>
          </w:p>
        </w:tc>
        <w:tc>
          <w:tcPr>
            <w:tcW w:w="708"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中桥</w:t>
            </w:r>
          </w:p>
        </w:tc>
        <w:tc>
          <w:tcPr>
            <w:tcW w:w="151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hAnsi="方正仿宋_GBK" w:eastAsia="方正仿宋_GBK" w:cs="方正仿宋_GBK"/>
                <w:b w:val="0"/>
                <w:bCs w:val="0"/>
              </w:rPr>
            </w:pPr>
            <w:r>
              <w:rPr>
                <w:rFonts w:hint="eastAsia" w:ascii="方正仿宋_GBK" w:hAnsi="宋体" w:eastAsia="方正仿宋_GBK" w:cs="方正仿宋_GBK"/>
                <w:b w:val="0"/>
                <w:bCs w:val="0"/>
                <w:color w:val="000000"/>
                <w:kern w:val="0"/>
                <w:szCs w:val="21"/>
              </w:rPr>
              <w:t>河流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黑体简体" w:hAnsi="黑体" w:eastAsia="方正黑体简体" w:cs="方正仿宋_GBK"/>
                <w:b w:val="0"/>
                <w:bCs w:val="0"/>
                <w:color w:val="000000"/>
                <w:szCs w:val="21"/>
              </w:rPr>
            </w:pPr>
            <w:r>
              <w:rPr>
                <w:rFonts w:hint="eastAsia" w:ascii="方正黑体简体" w:hAnsi="黑体" w:eastAsia="方正黑体简体" w:cs="方正仿宋_GBK"/>
                <w:b w:val="0"/>
                <w:bCs w:val="0"/>
                <w:color w:val="000000"/>
                <w:szCs w:val="21"/>
              </w:rPr>
              <w:t>54</w:t>
            </w:r>
          </w:p>
        </w:tc>
        <w:tc>
          <w:tcPr>
            <w:tcW w:w="18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东南桥</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132.936</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方正仿宋_GBK" w:eastAsia="方正仿宋_GBK" w:cs="方正仿宋_GBK"/>
                <w:b w:val="0"/>
                <w:bCs w:val="0"/>
                <w:color w:val="000000"/>
                <w:kern w:val="0"/>
                <w:szCs w:val="21"/>
              </w:rPr>
              <w:t>S544歌石路</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43.5</w:t>
            </w:r>
          </w:p>
        </w:tc>
        <w:tc>
          <w:tcPr>
            <w:tcW w:w="106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26.5</w:t>
            </w:r>
          </w:p>
        </w:tc>
        <w:tc>
          <w:tcPr>
            <w:tcW w:w="708"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中桥</w:t>
            </w:r>
          </w:p>
        </w:tc>
        <w:tc>
          <w:tcPr>
            <w:tcW w:w="151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hAnsi="方正仿宋_GBK" w:eastAsia="方正仿宋_GBK" w:cs="方正仿宋_GBK"/>
                <w:b w:val="0"/>
                <w:bCs w:val="0"/>
              </w:rPr>
            </w:pPr>
            <w:r>
              <w:rPr>
                <w:rFonts w:hint="eastAsia" w:ascii="方正仿宋_GBK" w:hAnsi="宋体" w:eastAsia="方正仿宋_GBK" w:cs="方正仿宋_GBK"/>
                <w:b w:val="0"/>
                <w:bCs w:val="0"/>
                <w:color w:val="000000"/>
                <w:kern w:val="0"/>
                <w:szCs w:val="21"/>
              </w:rPr>
              <w:t>河流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黑体简体" w:hAnsi="黑体" w:eastAsia="方正黑体简体" w:cs="方正仿宋_GBK"/>
                <w:b w:val="0"/>
                <w:bCs w:val="0"/>
                <w:color w:val="000000"/>
                <w:szCs w:val="21"/>
              </w:rPr>
            </w:pPr>
            <w:r>
              <w:rPr>
                <w:rFonts w:hint="eastAsia" w:ascii="方正黑体简体" w:hAnsi="黑体" w:eastAsia="方正黑体简体" w:cs="方正仿宋_GBK"/>
                <w:b w:val="0"/>
                <w:bCs w:val="0"/>
                <w:color w:val="000000"/>
                <w:szCs w:val="21"/>
              </w:rPr>
              <w:t>55</w:t>
            </w:r>
          </w:p>
        </w:tc>
        <w:tc>
          <w:tcPr>
            <w:tcW w:w="18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辛河桥</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134.576</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方正仿宋_GBK" w:eastAsia="方正仿宋_GBK" w:cs="方正仿宋_GBK"/>
                <w:b w:val="0"/>
                <w:bCs w:val="0"/>
                <w:color w:val="000000"/>
                <w:kern w:val="0"/>
                <w:szCs w:val="21"/>
              </w:rPr>
              <w:t>S544歌石路</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28</w:t>
            </w:r>
          </w:p>
        </w:tc>
        <w:tc>
          <w:tcPr>
            <w:tcW w:w="106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20</w:t>
            </w:r>
          </w:p>
        </w:tc>
        <w:tc>
          <w:tcPr>
            <w:tcW w:w="708"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小桥</w:t>
            </w:r>
          </w:p>
        </w:tc>
        <w:tc>
          <w:tcPr>
            <w:tcW w:w="151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小河沟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黑体简体" w:hAnsi="黑体" w:eastAsia="方正黑体简体" w:cs="方正仿宋_GBK"/>
                <w:b w:val="0"/>
                <w:bCs w:val="0"/>
                <w:color w:val="000000"/>
                <w:szCs w:val="21"/>
              </w:rPr>
            </w:pPr>
            <w:r>
              <w:rPr>
                <w:rFonts w:hint="eastAsia" w:ascii="方正黑体简体" w:hAnsi="黑体" w:eastAsia="方正黑体简体" w:cs="方正仿宋_GBK"/>
                <w:b w:val="0"/>
                <w:bCs w:val="0"/>
                <w:color w:val="000000"/>
                <w:szCs w:val="21"/>
              </w:rPr>
              <w:t>56</w:t>
            </w:r>
          </w:p>
        </w:tc>
        <w:tc>
          <w:tcPr>
            <w:tcW w:w="18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跳石河桥</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140.129</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方正仿宋_GBK" w:eastAsia="方正仿宋_GBK" w:cs="方正仿宋_GBK"/>
                <w:b w:val="0"/>
                <w:bCs w:val="0"/>
                <w:color w:val="000000"/>
                <w:kern w:val="0"/>
                <w:szCs w:val="21"/>
              </w:rPr>
              <w:t>S544歌石路</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72</w:t>
            </w:r>
          </w:p>
        </w:tc>
        <w:tc>
          <w:tcPr>
            <w:tcW w:w="106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18.94</w:t>
            </w:r>
          </w:p>
        </w:tc>
        <w:tc>
          <w:tcPr>
            <w:tcW w:w="708"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中桥</w:t>
            </w:r>
          </w:p>
        </w:tc>
        <w:tc>
          <w:tcPr>
            <w:tcW w:w="151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hAnsi="方正仿宋_GBK" w:eastAsia="方正仿宋_GBK" w:cs="方正仿宋_GBK"/>
                <w:b w:val="0"/>
                <w:bCs w:val="0"/>
              </w:rPr>
            </w:pPr>
            <w:r>
              <w:rPr>
                <w:rFonts w:hint="eastAsia" w:ascii="方正仿宋_GBK" w:hAnsi="宋体" w:eastAsia="方正仿宋_GBK" w:cs="方正仿宋_GBK"/>
                <w:b w:val="0"/>
                <w:bCs w:val="0"/>
                <w:color w:val="000000"/>
                <w:kern w:val="0"/>
                <w:szCs w:val="21"/>
              </w:rPr>
              <w:t>河流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黑体简体" w:hAnsi="黑体" w:eastAsia="方正黑体简体" w:cs="方正仿宋_GBK"/>
                <w:b w:val="0"/>
                <w:bCs w:val="0"/>
                <w:color w:val="000000"/>
                <w:szCs w:val="21"/>
              </w:rPr>
            </w:pPr>
            <w:r>
              <w:rPr>
                <w:rFonts w:hint="eastAsia" w:ascii="方正黑体简体" w:hAnsi="黑体" w:eastAsia="方正黑体简体" w:cs="方正仿宋_GBK"/>
                <w:b w:val="0"/>
                <w:bCs w:val="0"/>
                <w:color w:val="000000"/>
                <w:szCs w:val="21"/>
              </w:rPr>
              <w:t>57</w:t>
            </w:r>
          </w:p>
        </w:tc>
        <w:tc>
          <w:tcPr>
            <w:tcW w:w="18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万寿桥</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146.366</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方正仿宋_GBK" w:eastAsia="方正仿宋_GBK" w:cs="方正仿宋_GBK"/>
                <w:b w:val="0"/>
                <w:bCs w:val="0"/>
                <w:color w:val="000000"/>
                <w:kern w:val="0"/>
                <w:szCs w:val="21"/>
              </w:rPr>
              <w:t>S544歌石路</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29</w:t>
            </w:r>
          </w:p>
        </w:tc>
        <w:tc>
          <w:tcPr>
            <w:tcW w:w="106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13</w:t>
            </w:r>
          </w:p>
        </w:tc>
        <w:tc>
          <w:tcPr>
            <w:tcW w:w="708"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小桥</w:t>
            </w:r>
          </w:p>
        </w:tc>
        <w:tc>
          <w:tcPr>
            <w:tcW w:w="151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hAnsi="方正仿宋_GBK" w:eastAsia="方正仿宋_GBK" w:cs="方正仿宋_GBK"/>
                <w:b w:val="0"/>
                <w:bCs w:val="0"/>
              </w:rPr>
            </w:pPr>
            <w:r>
              <w:rPr>
                <w:rFonts w:hint="eastAsia" w:ascii="方正仿宋_GBK" w:hAnsi="宋体" w:eastAsia="方正仿宋_GBK" w:cs="方正仿宋_GBK"/>
                <w:b w:val="0"/>
                <w:bCs w:val="0"/>
                <w:color w:val="000000"/>
                <w:kern w:val="0"/>
                <w:szCs w:val="21"/>
              </w:rPr>
              <w:t>河流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黑体简体" w:hAnsi="黑体" w:eastAsia="方正黑体简体" w:cs="方正仿宋_GBK"/>
                <w:b w:val="0"/>
                <w:bCs w:val="0"/>
                <w:color w:val="000000"/>
                <w:szCs w:val="21"/>
              </w:rPr>
            </w:pPr>
            <w:r>
              <w:rPr>
                <w:rFonts w:hint="eastAsia" w:ascii="方正黑体简体" w:hAnsi="黑体" w:eastAsia="方正黑体简体" w:cs="方正仿宋_GBK"/>
                <w:b w:val="0"/>
                <w:bCs w:val="0"/>
                <w:color w:val="000000"/>
                <w:szCs w:val="21"/>
              </w:rPr>
              <w:t>58</w:t>
            </w:r>
          </w:p>
        </w:tc>
        <w:tc>
          <w:tcPr>
            <w:tcW w:w="18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建勤桥</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156.695</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方正仿宋_GBK" w:eastAsia="方正仿宋_GBK" w:cs="方正仿宋_GBK"/>
                <w:b w:val="0"/>
                <w:bCs w:val="0"/>
                <w:color w:val="000000"/>
                <w:kern w:val="0"/>
                <w:szCs w:val="21"/>
              </w:rPr>
              <w:t>S544歌石路</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26</w:t>
            </w:r>
          </w:p>
        </w:tc>
        <w:tc>
          <w:tcPr>
            <w:tcW w:w="106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13.5</w:t>
            </w:r>
          </w:p>
        </w:tc>
        <w:tc>
          <w:tcPr>
            <w:tcW w:w="708"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小桥</w:t>
            </w:r>
          </w:p>
        </w:tc>
        <w:tc>
          <w:tcPr>
            <w:tcW w:w="151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hAnsi="方正仿宋_GBK" w:eastAsia="方正仿宋_GBK" w:cs="方正仿宋_GBK"/>
                <w:b w:val="0"/>
                <w:bCs w:val="0"/>
              </w:rPr>
            </w:pPr>
            <w:r>
              <w:rPr>
                <w:rFonts w:hint="eastAsia" w:ascii="方正仿宋_GBK" w:hAnsi="宋体" w:eastAsia="方正仿宋_GBK" w:cs="方正仿宋_GBK"/>
                <w:b w:val="0"/>
                <w:bCs w:val="0"/>
                <w:color w:val="000000"/>
                <w:kern w:val="0"/>
                <w:szCs w:val="21"/>
              </w:rPr>
              <w:t>河流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黑体简体" w:hAnsi="黑体" w:eastAsia="方正黑体简体" w:cs="方正仿宋_GBK"/>
                <w:b w:val="0"/>
                <w:bCs w:val="0"/>
                <w:color w:val="000000"/>
                <w:szCs w:val="21"/>
              </w:rPr>
            </w:pPr>
            <w:r>
              <w:rPr>
                <w:rFonts w:hint="eastAsia" w:ascii="方正黑体简体" w:hAnsi="黑体" w:eastAsia="方正黑体简体" w:cs="方正仿宋_GBK"/>
                <w:b w:val="0"/>
                <w:bCs w:val="0"/>
                <w:color w:val="000000"/>
                <w:szCs w:val="21"/>
              </w:rPr>
              <w:t>59</w:t>
            </w:r>
          </w:p>
        </w:tc>
        <w:tc>
          <w:tcPr>
            <w:tcW w:w="18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云龙桥</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157.81</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方正仿宋_GBK" w:eastAsia="方正仿宋_GBK" w:cs="方正仿宋_GBK"/>
                <w:b w:val="0"/>
                <w:bCs w:val="0"/>
                <w:color w:val="000000"/>
                <w:kern w:val="0"/>
                <w:szCs w:val="21"/>
              </w:rPr>
              <w:t>S544歌石路</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13</w:t>
            </w:r>
          </w:p>
        </w:tc>
        <w:tc>
          <w:tcPr>
            <w:tcW w:w="106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13</w:t>
            </w:r>
          </w:p>
        </w:tc>
        <w:tc>
          <w:tcPr>
            <w:tcW w:w="708"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小桥</w:t>
            </w:r>
          </w:p>
        </w:tc>
        <w:tc>
          <w:tcPr>
            <w:tcW w:w="151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hAnsi="方正仿宋_GBK" w:eastAsia="方正仿宋_GBK" w:cs="方正仿宋_GBK"/>
                <w:b w:val="0"/>
                <w:bCs w:val="0"/>
              </w:rPr>
            </w:pPr>
            <w:r>
              <w:rPr>
                <w:rFonts w:hint="eastAsia" w:ascii="方正仿宋_GBK" w:hAnsi="宋体" w:eastAsia="方正仿宋_GBK" w:cs="方正仿宋_GBK"/>
                <w:b w:val="0"/>
                <w:bCs w:val="0"/>
                <w:color w:val="000000"/>
                <w:kern w:val="0"/>
                <w:szCs w:val="21"/>
              </w:rPr>
              <w:t>河流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黑体简体" w:hAnsi="黑体" w:eastAsia="方正黑体简体" w:cs="方正仿宋_GBK"/>
                <w:b w:val="0"/>
                <w:bCs w:val="0"/>
                <w:color w:val="000000"/>
                <w:szCs w:val="21"/>
              </w:rPr>
            </w:pPr>
            <w:r>
              <w:rPr>
                <w:rFonts w:hint="eastAsia" w:ascii="方正黑体简体" w:hAnsi="黑体" w:eastAsia="方正黑体简体" w:cs="方正仿宋_GBK"/>
                <w:b w:val="0"/>
                <w:bCs w:val="0"/>
                <w:color w:val="000000"/>
                <w:szCs w:val="21"/>
              </w:rPr>
              <w:t>60</w:t>
            </w:r>
          </w:p>
        </w:tc>
        <w:tc>
          <w:tcPr>
            <w:tcW w:w="18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叶家沟桥</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159.388</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方正仿宋_GBK" w:eastAsia="方正仿宋_GBK" w:cs="方正仿宋_GBK"/>
                <w:b w:val="0"/>
                <w:bCs w:val="0"/>
                <w:color w:val="000000"/>
                <w:kern w:val="0"/>
                <w:szCs w:val="21"/>
              </w:rPr>
              <w:t>S544歌石路</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20</w:t>
            </w:r>
          </w:p>
        </w:tc>
        <w:tc>
          <w:tcPr>
            <w:tcW w:w="106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11.4</w:t>
            </w:r>
          </w:p>
        </w:tc>
        <w:tc>
          <w:tcPr>
            <w:tcW w:w="708"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小桥</w:t>
            </w:r>
          </w:p>
        </w:tc>
        <w:tc>
          <w:tcPr>
            <w:tcW w:w="151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hAnsi="方正仿宋_GBK" w:eastAsia="方正仿宋_GBK" w:cs="方正仿宋_GBK"/>
                <w:b w:val="0"/>
                <w:bCs w:val="0"/>
              </w:rPr>
            </w:pPr>
            <w:r>
              <w:rPr>
                <w:rFonts w:hint="eastAsia" w:ascii="方正仿宋_GBK" w:hAnsi="宋体" w:eastAsia="方正仿宋_GBK" w:cs="方正仿宋_GBK"/>
                <w:b w:val="0"/>
                <w:bCs w:val="0"/>
                <w:color w:val="000000"/>
                <w:kern w:val="0"/>
                <w:szCs w:val="21"/>
              </w:rPr>
              <w:t>河流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黑体简体" w:hAnsi="黑体" w:eastAsia="方正黑体简体" w:cs="方正仿宋_GBK"/>
                <w:b w:val="0"/>
                <w:bCs w:val="0"/>
                <w:color w:val="000000"/>
                <w:szCs w:val="21"/>
              </w:rPr>
            </w:pPr>
            <w:r>
              <w:rPr>
                <w:rFonts w:hint="eastAsia" w:ascii="方正黑体简体" w:hAnsi="黑体" w:eastAsia="方正黑体简体" w:cs="方正仿宋_GBK"/>
                <w:b w:val="0"/>
                <w:bCs w:val="0"/>
                <w:color w:val="000000"/>
                <w:szCs w:val="21"/>
              </w:rPr>
              <w:t>61</w:t>
            </w:r>
          </w:p>
        </w:tc>
        <w:tc>
          <w:tcPr>
            <w:tcW w:w="18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龙门滩桥</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61.891</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方正仿宋_GBK" w:eastAsia="方正仿宋_GBK" w:cs="方正仿宋_GBK"/>
                <w:b w:val="0"/>
                <w:bCs w:val="0"/>
                <w:color w:val="000000"/>
                <w:kern w:val="0"/>
                <w:szCs w:val="21"/>
              </w:rPr>
              <w:t>S546丁吴路</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39</w:t>
            </w:r>
          </w:p>
        </w:tc>
        <w:tc>
          <w:tcPr>
            <w:tcW w:w="106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8.9</w:t>
            </w:r>
          </w:p>
        </w:tc>
        <w:tc>
          <w:tcPr>
            <w:tcW w:w="708"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小桥</w:t>
            </w:r>
          </w:p>
        </w:tc>
        <w:tc>
          <w:tcPr>
            <w:tcW w:w="151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小安溪河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黑体简体" w:hAnsi="黑体" w:eastAsia="方正黑体简体" w:cs="方正仿宋_GBK"/>
                <w:b w:val="0"/>
                <w:bCs w:val="0"/>
                <w:color w:val="000000"/>
                <w:szCs w:val="21"/>
              </w:rPr>
            </w:pPr>
            <w:r>
              <w:rPr>
                <w:rFonts w:hint="eastAsia" w:ascii="方正黑体简体" w:hAnsi="黑体" w:eastAsia="方正黑体简体" w:cs="方正仿宋_GBK"/>
                <w:b w:val="0"/>
                <w:bCs w:val="0"/>
                <w:color w:val="000000"/>
                <w:szCs w:val="21"/>
              </w:rPr>
              <w:t>62</w:t>
            </w:r>
          </w:p>
        </w:tc>
        <w:tc>
          <w:tcPr>
            <w:tcW w:w="18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前进桥</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63.225</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方正仿宋_GBK" w:eastAsia="方正仿宋_GBK" w:cs="方正仿宋_GBK"/>
                <w:b w:val="0"/>
                <w:bCs w:val="0"/>
                <w:color w:val="000000"/>
                <w:kern w:val="0"/>
                <w:szCs w:val="21"/>
              </w:rPr>
              <w:t>S546丁吴路</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18.5</w:t>
            </w:r>
          </w:p>
        </w:tc>
        <w:tc>
          <w:tcPr>
            <w:tcW w:w="106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6.5</w:t>
            </w:r>
          </w:p>
        </w:tc>
        <w:tc>
          <w:tcPr>
            <w:tcW w:w="708"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小桥</w:t>
            </w:r>
          </w:p>
        </w:tc>
        <w:tc>
          <w:tcPr>
            <w:tcW w:w="151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hAnsi="方正仿宋_GBK" w:eastAsia="方正仿宋_GBK" w:cs="方正仿宋_GBK"/>
                <w:b w:val="0"/>
                <w:bCs w:val="0"/>
              </w:rPr>
            </w:pPr>
            <w:r>
              <w:rPr>
                <w:rFonts w:hint="eastAsia" w:ascii="方正仿宋_GBK" w:hAnsi="宋体" w:eastAsia="方正仿宋_GBK" w:cs="方正仿宋_GBK"/>
                <w:b w:val="0"/>
                <w:bCs w:val="0"/>
                <w:color w:val="000000"/>
                <w:kern w:val="0"/>
                <w:szCs w:val="21"/>
              </w:rPr>
              <w:t>河流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黑体简体" w:hAnsi="黑体" w:eastAsia="方正黑体简体" w:cs="方正仿宋_GBK"/>
                <w:b w:val="0"/>
                <w:bCs w:val="0"/>
                <w:color w:val="000000"/>
                <w:szCs w:val="21"/>
              </w:rPr>
            </w:pPr>
            <w:r>
              <w:rPr>
                <w:rFonts w:hint="eastAsia" w:ascii="方正黑体简体" w:hAnsi="黑体" w:eastAsia="方正黑体简体" w:cs="方正仿宋_GBK"/>
                <w:b w:val="0"/>
                <w:bCs w:val="0"/>
                <w:color w:val="000000"/>
                <w:szCs w:val="21"/>
              </w:rPr>
              <w:t>63</w:t>
            </w:r>
          </w:p>
        </w:tc>
        <w:tc>
          <w:tcPr>
            <w:tcW w:w="18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胜利桥</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71.134</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方正仿宋_GBK" w:eastAsia="方正仿宋_GBK" w:cs="方正仿宋_GBK"/>
                <w:b w:val="0"/>
                <w:bCs w:val="0"/>
                <w:color w:val="000000"/>
                <w:kern w:val="0"/>
                <w:szCs w:val="21"/>
              </w:rPr>
              <w:t>S546丁吴路</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19.6</w:t>
            </w:r>
          </w:p>
        </w:tc>
        <w:tc>
          <w:tcPr>
            <w:tcW w:w="106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7</w:t>
            </w:r>
          </w:p>
        </w:tc>
        <w:tc>
          <w:tcPr>
            <w:tcW w:w="708"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小桥</w:t>
            </w:r>
          </w:p>
        </w:tc>
        <w:tc>
          <w:tcPr>
            <w:tcW w:w="151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hAnsi="方正仿宋_GBK" w:eastAsia="方正仿宋_GBK" w:cs="方正仿宋_GBK"/>
                <w:b w:val="0"/>
                <w:bCs w:val="0"/>
              </w:rPr>
            </w:pPr>
            <w:r>
              <w:rPr>
                <w:rFonts w:hint="eastAsia" w:ascii="方正仿宋_GBK" w:hAnsi="宋体" w:eastAsia="方正仿宋_GBK" w:cs="方正仿宋_GBK"/>
                <w:b w:val="0"/>
                <w:bCs w:val="0"/>
                <w:color w:val="000000"/>
                <w:kern w:val="0"/>
                <w:szCs w:val="21"/>
              </w:rPr>
              <w:t>河流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黑体简体" w:hAnsi="黑体" w:eastAsia="方正黑体简体" w:cs="方正仿宋_GBK"/>
                <w:b w:val="0"/>
                <w:bCs w:val="0"/>
                <w:color w:val="000000"/>
                <w:szCs w:val="21"/>
              </w:rPr>
            </w:pPr>
            <w:r>
              <w:rPr>
                <w:rFonts w:hint="eastAsia" w:ascii="方正黑体简体" w:hAnsi="黑体" w:eastAsia="方正黑体简体" w:cs="方正仿宋_GBK"/>
                <w:b w:val="0"/>
                <w:bCs w:val="0"/>
                <w:color w:val="000000"/>
                <w:szCs w:val="21"/>
              </w:rPr>
              <w:t>64</w:t>
            </w:r>
          </w:p>
        </w:tc>
        <w:tc>
          <w:tcPr>
            <w:tcW w:w="18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谷家院小桥</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82.273</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方正仿宋_GBK" w:eastAsia="方正仿宋_GBK" w:cs="方正仿宋_GBK"/>
                <w:b w:val="0"/>
                <w:bCs w:val="0"/>
                <w:color w:val="000000"/>
                <w:kern w:val="0"/>
                <w:szCs w:val="21"/>
              </w:rPr>
              <w:t>S546丁吴路</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27</w:t>
            </w:r>
          </w:p>
        </w:tc>
        <w:tc>
          <w:tcPr>
            <w:tcW w:w="106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10</w:t>
            </w:r>
          </w:p>
        </w:tc>
        <w:tc>
          <w:tcPr>
            <w:tcW w:w="708"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小桥</w:t>
            </w:r>
          </w:p>
        </w:tc>
        <w:tc>
          <w:tcPr>
            <w:tcW w:w="151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hAnsi="方正仿宋_GBK" w:eastAsia="方正仿宋_GBK" w:cs="方正仿宋_GBK"/>
                <w:b w:val="0"/>
                <w:bCs w:val="0"/>
              </w:rPr>
            </w:pPr>
            <w:r>
              <w:rPr>
                <w:rFonts w:hint="eastAsia" w:ascii="方正仿宋_GBK" w:hAnsi="宋体" w:eastAsia="方正仿宋_GBK" w:cs="方正仿宋_GBK"/>
                <w:b w:val="0"/>
                <w:bCs w:val="0"/>
                <w:color w:val="000000"/>
                <w:kern w:val="0"/>
                <w:szCs w:val="21"/>
              </w:rPr>
              <w:t>河流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黑体简体" w:hAnsi="黑体" w:eastAsia="方正黑体简体" w:cs="方正仿宋_GBK"/>
                <w:b w:val="0"/>
                <w:bCs w:val="0"/>
                <w:color w:val="000000"/>
                <w:szCs w:val="21"/>
              </w:rPr>
            </w:pPr>
            <w:r>
              <w:rPr>
                <w:rFonts w:hint="eastAsia" w:ascii="方正黑体简体" w:hAnsi="黑体" w:eastAsia="方正黑体简体" w:cs="方正仿宋_GBK"/>
                <w:b w:val="0"/>
                <w:bCs w:val="0"/>
                <w:color w:val="000000"/>
                <w:szCs w:val="21"/>
              </w:rPr>
              <w:t>65</w:t>
            </w:r>
          </w:p>
        </w:tc>
        <w:tc>
          <w:tcPr>
            <w:tcW w:w="18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太协桥</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90.274</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方正仿宋_GBK" w:eastAsia="方正仿宋_GBK" w:cs="方正仿宋_GBK"/>
                <w:b w:val="0"/>
                <w:bCs w:val="0"/>
                <w:color w:val="000000"/>
                <w:kern w:val="0"/>
                <w:szCs w:val="21"/>
              </w:rPr>
              <w:t>S546丁吴路</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21</w:t>
            </w:r>
          </w:p>
        </w:tc>
        <w:tc>
          <w:tcPr>
            <w:tcW w:w="106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6.5</w:t>
            </w:r>
          </w:p>
        </w:tc>
        <w:tc>
          <w:tcPr>
            <w:tcW w:w="708"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小桥</w:t>
            </w:r>
          </w:p>
        </w:tc>
        <w:tc>
          <w:tcPr>
            <w:tcW w:w="151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hAnsi="方正仿宋_GBK" w:eastAsia="方正仿宋_GBK" w:cs="方正仿宋_GBK"/>
                <w:b w:val="0"/>
                <w:bCs w:val="0"/>
              </w:rPr>
            </w:pPr>
            <w:r>
              <w:rPr>
                <w:rFonts w:hint="eastAsia" w:ascii="方正仿宋_GBK" w:hAnsi="宋体" w:eastAsia="方正仿宋_GBK" w:cs="方正仿宋_GBK"/>
                <w:b w:val="0"/>
                <w:bCs w:val="0"/>
                <w:color w:val="000000"/>
                <w:kern w:val="0"/>
                <w:szCs w:val="21"/>
              </w:rPr>
              <w:t>河流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黑体简体" w:hAnsi="黑体" w:eastAsia="方正黑体简体" w:cs="方正仿宋_GBK"/>
                <w:b w:val="0"/>
                <w:bCs w:val="0"/>
                <w:color w:val="000000"/>
                <w:szCs w:val="21"/>
              </w:rPr>
            </w:pPr>
            <w:r>
              <w:rPr>
                <w:rFonts w:hint="eastAsia" w:ascii="方正黑体简体" w:hAnsi="黑体" w:eastAsia="方正黑体简体" w:cs="方正仿宋_GBK"/>
                <w:b w:val="0"/>
                <w:bCs w:val="0"/>
                <w:color w:val="000000"/>
                <w:szCs w:val="21"/>
              </w:rPr>
              <w:t>66</w:t>
            </w:r>
          </w:p>
        </w:tc>
        <w:tc>
          <w:tcPr>
            <w:tcW w:w="18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高桥</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102.293</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方正仿宋_GBK" w:eastAsia="方正仿宋_GBK" w:cs="方正仿宋_GBK"/>
                <w:b w:val="0"/>
                <w:bCs w:val="0"/>
                <w:color w:val="000000"/>
                <w:kern w:val="0"/>
                <w:szCs w:val="21"/>
              </w:rPr>
              <w:t>S546丁吴路</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26</w:t>
            </w:r>
          </w:p>
        </w:tc>
        <w:tc>
          <w:tcPr>
            <w:tcW w:w="106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10.8</w:t>
            </w:r>
          </w:p>
        </w:tc>
        <w:tc>
          <w:tcPr>
            <w:tcW w:w="708"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小桥</w:t>
            </w:r>
          </w:p>
        </w:tc>
        <w:tc>
          <w:tcPr>
            <w:tcW w:w="151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hAnsi="方正仿宋_GBK" w:eastAsia="方正仿宋_GBK" w:cs="方正仿宋_GBK"/>
                <w:b w:val="0"/>
                <w:bCs w:val="0"/>
              </w:rPr>
            </w:pPr>
            <w:r>
              <w:rPr>
                <w:rFonts w:hint="eastAsia" w:ascii="方正仿宋_GBK" w:hAnsi="宋体" w:eastAsia="方正仿宋_GBK" w:cs="方正仿宋_GBK"/>
                <w:b w:val="0"/>
                <w:bCs w:val="0"/>
                <w:color w:val="000000"/>
                <w:kern w:val="0"/>
                <w:szCs w:val="21"/>
              </w:rPr>
              <w:t>河流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黑体简体" w:hAnsi="黑体" w:eastAsia="方正黑体简体" w:cs="方正仿宋_GBK"/>
                <w:b w:val="0"/>
                <w:bCs w:val="0"/>
                <w:color w:val="000000"/>
                <w:szCs w:val="21"/>
              </w:rPr>
            </w:pPr>
            <w:r>
              <w:rPr>
                <w:rFonts w:hint="eastAsia" w:ascii="方正黑体简体" w:hAnsi="黑体" w:eastAsia="方正黑体简体" w:cs="方正仿宋_GBK"/>
                <w:b w:val="0"/>
                <w:bCs w:val="0"/>
                <w:color w:val="000000"/>
                <w:szCs w:val="21"/>
              </w:rPr>
              <w:t>67</w:t>
            </w:r>
          </w:p>
        </w:tc>
        <w:tc>
          <w:tcPr>
            <w:tcW w:w="18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木桥</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105.397</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方正仿宋_GBK" w:eastAsia="方正仿宋_GBK" w:cs="方正仿宋_GBK"/>
                <w:b w:val="0"/>
                <w:bCs w:val="0"/>
                <w:color w:val="000000"/>
                <w:kern w:val="0"/>
                <w:szCs w:val="21"/>
              </w:rPr>
              <w:t>S546丁吴路</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18.3</w:t>
            </w:r>
          </w:p>
        </w:tc>
        <w:tc>
          <w:tcPr>
            <w:tcW w:w="106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9</w:t>
            </w:r>
          </w:p>
        </w:tc>
        <w:tc>
          <w:tcPr>
            <w:tcW w:w="708"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小桥</w:t>
            </w:r>
          </w:p>
        </w:tc>
        <w:tc>
          <w:tcPr>
            <w:tcW w:w="151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hAnsi="方正仿宋_GBK" w:eastAsia="方正仿宋_GBK" w:cs="方正仿宋_GBK"/>
                <w:b w:val="0"/>
                <w:bCs w:val="0"/>
              </w:rPr>
            </w:pPr>
            <w:r>
              <w:rPr>
                <w:rFonts w:hint="eastAsia" w:ascii="方正仿宋_GBK" w:hAnsi="宋体" w:eastAsia="方正仿宋_GBK" w:cs="方正仿宋_GBK"/>
                <w:b w:val="0"/>
                <w:bCs w:val="0"/>
                <w:color w:val="000000"/>
                <w:kern w:val="0"/>
                <w:szCs w:val="21"/>
              </w:rPr>
              <w:t>河流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黑体简体" w:hAnsi="黑体" w:eastAsia="方正黑体简体" w:cs="方正仿宋_GBK"/>
                <w:b w:val="0"/>
                <w:bCs w:val="0"/>
                <w:color w:val="000000"/>
                <w:szCs w:val="21"/>
              </w:rPr>
            </w:pPr>
            <w:r>
              <w:rPr>
                <w:rFonts w:hint="eastAsia" w:ascii="方正黑体简体" w:hAnsi="黑体" w:eastAsia="方正黑体简体" w:cs="方正仿宋_GBK"/>
                <w:b w:val="0"/>
                <w:bCs w:val="0"/>
                <w:color w:val="000000"/>
                <w:szCs w:val="21"/>
              </w:rPr>
              <w:t>68</w:t>
            </w:r>
          </w:p>
        </w:tc>
        <w:tc>
          <w:tcPr>
            <w:tcW w:w="18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永福桥</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110.341</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方正仿宋_GBK" w:eastAsia="方正仿宋_GBK" w:cs="方正仿宋_GBK"/>
                <w:b w:val="0"/>
                <w:bCs w:val="0"/>
                <w:color w:val="000000"/>
                <w:kern w:val="0"/>
                <w:szCs w:val="21"/>
              </w:rPr>
              <w:t>S546丁吴路</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18.3</w:t>
            </w:r>
          </w:p>
        </w:tc>
        <w:tc>
          <w:tcPr>
            <w:tcW w:w="106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9</w:t>
            </w:r>
          </w:p>
        </w:tc>
        <w:tc>
          <w:tcPr>
            <w:tcW w:w="708"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小桥</w:t>
            </w:r>
          </w:p>
        </w:tc>
        <w:tc>
          <w:tcPr>
            <w:tcW w:w="151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hAnsi="方正仿宋_GBK" w:eastAsia="方正仿宋_GBK" w:cs="方正仿宋_GBK"/>
                <w:b w:val="0"/>
                <w:bCs w:val="0"/>
              </w:rPr>
            </w:pPr>
            <w:r>
              <w:rPr>
                <w:rFonts w:hint="eastAsia" w:ascii="方正仿宋_GBK" w:hAnsi="宋体" w:eastAsia="方正仿宋_GBK" w:cs="方正仿宋_GBK"/>
                <w:b w:val="0"/>
                <w:bCs w:val="0"/>
                <w:color w:val="000000"/>
                <w:kern w:val="0"/>
                <w:szCs w:val="21"/>
              </w:rPr>
              <w:t>河流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黑体简体" w:hAnsi="黑体" w:eastAsia="方正黑体简体" w:cs="方正仿宋_GBK"/>
                <w:b w:val="0"/>
                <w:bCs w:val="0"/>
                <w:color w:val="000000"/>
                <w:szCs w:val="21"/>
              </w:rPr>
            </w:pPr>
            <w:r>
              <w:rPr>
                <w:rFonts w:hint="eastAsia" w:ascii="方正黑体简体" w:hAnsi="黑体" w:eastAsia="方正黑体简体" w:cs="方正仿宋_GBK"/>
                <w:b w:val="0"/>
                <w:bCs w:val="0"/>
                <w:color w:val="000000"/>
                <w:szCs w:val="21"/>
              </w:rPr>
              <w:t>69</w:t>
            </w:r>
          </w:p>
        </w:tc>
        <w:tc>
          <w:tcPr>
            <w:tcW w:w="18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斜角桥</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111.367</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方正仿宋_GBK" w:eastAsia="方正仿宋_GBK" w:cs="方正仿宋_GBK"/>
                <w:b w:val="0"/>
                <w:bCs w:val="0"/>
                <w:color w:val="000000"/>
                <w:kern w:val="0"/>
                <w:szCs w:val="21"/>
              </w:rPr>
              <w:t>S546丁吴路</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20.5</w:t>
            </w:r>
          </w:p>
        </w:tc>
        <w:tc>
          <w:tcPr>
            <w:tcW w:w="106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9</w:t>
            </w:r>
          </w:p>
        </w:tc>
        <w:tc>
          <w:tcPr>
            <w:tcW w:w="708"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小桥</w:t>
            </w:r>
          </w:p>
        </w:tc>
        <w:tc>
          <w:tcPr>
            <w:tcW w:w="151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hAnsi="方正仿宋_GBK" w:eastAsia="方正仿宋_GBK" w:cs="方正仿宋_GBK"/>
                <w:b w:val="0"/>
                <w:bCs w:val="0"/>
              </w:rPr>
            </w:pPr>
            <w:r>
              <w:rPr>
                <w:rFonts w:hint="eastAsia" w:ascii="方正仿宋_GBK" w:hAnsi="宋体" w:eastAsia="方正仿宋_GBK" w:cs="方正仿宋_GBK"/>
                <w:b w:val="0"/>
                <w:bCs w:val="0"/>
                <w:color w:val="000000"/>
                <w:kern w:val="0"/>
                <w:szCs w:val="21"/>
              </w:rPr>
              <w:t>河流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黑体简体" w:hAnsi="黑体" w:eastAsia="方正黑体简体" w:cs="方正仿宋_GBK"/>
                <w:b w:val="0"/>
                <w:bCs w:val="0"/>
                <w:color w:val="000000"/>
                <w:szCs w:val="21"/>
              </w:rPr>
            </w:pPr>
            <w:r>
              <w:rPr>
                <w:rFonts w:hint="eastAsia" w:ascii="方正黑体简体" w:hAnsi="黑体" w:eastAsia="方正黑体简体" w:cs="方正仿宋_GBK"/>
                <w:b w:val="0"/>
                <w:bCs w:val="0"/>
                <w:color w:val="000000"/>
                <w:szCs w:val="21"/>
              </w:rPr>
              <w:t>70</w:t>
            </w:r>
          </w:p>
        </w:tc>
        <w:tc>
          <w:tcPr>
            <w:tcW w:w="18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团结桥</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1.932</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方正仿宋_GBK" w:eastAsia="方正仿宋_GBK" w:cs="方正仿宋_GBK"/>
                <w:b w:val="0"/>
                <w:bCs w:val="0"/>
                <w:color w:val="000000"/>
                <w:kern w:val="0"/>
                <w:szCs w:val="21"/>
              </w:rPr>
              <w:t>X428石金路</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68</w:t>
            </w:r>
          </w:p>
        </w:tc>
        <w:tc>
          <w:tcPr>
            <w:tcW w:w="106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9</w:t>
            </w:r>
          </w:p>
        </w:tc>
        <w:tc>
          <w:tcPr>
            <w:tcW w:w="708"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中桥</w:t>
            </w:r>
          </w:p>
        </w:tc>
        <w:tc>
          <w:tcPr>
            <w:tcW w:w="151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hAnsi="方正仿宋_GBK" w:eastAsia="方正仿宋_GBK" w:cs="方正仿宋_GBK"/>
                <w:b w:val="0"/>
                <w:bCs w:val="0"/>
              </w:rPr>
            </w:pPr>
            <w:r>
              <w:rPr>
                <w:rFonts w:hint="eastAsia" w:ascii="方正仿宋_GBK" w:hAnsi="宋体" w:eastAsia="方正仿宋_GBK" w:cs="方正仿宋_GBK"/>
                <w:b w:val="0"/>
                <w:bCs w:val="0"/>
                <w:color w:val="000000"/>
                <w:kern w:val="0"/>
                <w:szCs w:val="21"/>
              </w:rPr>
              <w:t>河流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黑体简体" w:hAnsi="黑体" w:eastAsia="方正黑体简体" w:cs="方正仿宋_GBK"/>
                <w:b w:val="0"/>
                <w:bCs w:val="0"/>
                <w:color w:val="000000"/>
                <w:szCs w:val="21"/>
              </w:rPr>
            </w:pPr>
            <w:r>
              <w:rPr>
                <w:rFonts w:hint="eastAsia" w:ascii="方正黑体简体" w:hAnsi="黑体" w:eastAsia="方正黑体简体" w:cs="方正仿宋_GBK"/>
                <w:b w:val="0"/>
                <w:bCs w:val="0"/>
                <w:color w:val="000000"/>
                <w:szCs w:val="21"/>
              </w:rPr>
              <w:t>71</w:t>
            </w:r>
          </w:p>
        </w:tc>
        <w:tc>
          <w:tcPr>
            <w:tcW w:w="18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上游水库泄洪桥</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19.587</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方正仿宋_GBK" w:eastAsia="方正仿宋_GBK" w:cs="方正仿宋_GBK"/>
                <w:b w:val="0"/>
                <w:bCs w:val="0"/>
                <w:color w:val="000000"/>
                <w:kern w:val="0"/>
                <w:szCs w:val="21"/>
              </w:rPr>
              <w:t>X431代松路</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28</w:t>
            </w:r>
          </w:p>
        </w:tc>
        <w:tc>
          <w:tcPr>
            <w:tcW w:w="106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8</w:t>
            </w:r>
          </w:p>
        </w:tc>
        <w:tc>
          <w:tcPr>
            <w:tcW w:w="708"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中桥</w:t>
            </w:r>
          </w:p>
        </w:tc>
        <w:tc>
          <w:tcPr>
            <w:tcW w:w="151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hAnsi="方正仿宋_GBK" w:eastAsia="方正仿宋_GBK" w:cs="方正仿宋_GBK"/>
                <w:b w:val="0"/>
                <w:bCs w:val="0"/>
              </w:rPr>
            </w:pPr>
            <w:r>
              <w:rPr>
                <w:rFonts w:hint="eastAsia" w:ascii="方正仿宋_GBK" w:hAnsi="宋体" w:eastAsia="方正仿宋_GBK" w:cs="方正仿宋_GBK"/>
                <w:b w:val="0"/>
                <w:bCs w:val="0"/>
                <w:color w:val="000000"/>
                <w:kern w:val="0"/>
                <w:szCs w:val="21"/>
              </w:rPr>
              <w:t>河流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黑体简体" w:hAnsi="黑体" w:eastAsia="方正黑体简体" w:cs="方正仿宋_GBK"/>
                <w:b w:val="0"/>
                <w:bCs w:val="0"/>
                <w:color w:val="000000"/>
                <w:szCs w:val="21"/>
              </w:rPr>
            </w:pPr>
            <w:r>
              <w:rPr>
                <w:rFonts w:hint="eastAsia" w:ascii="方正黑体简体" w:hAnsi="黑体" w:eastAsia="方正黑体简体" w:cs="方正仿宋_GBK"/>
                <w:b w:val="0"/>
                <w:bCs w:val="0"/>
                <w:color w:val="000000"/>
                <w:szCs w:val="21"/>
              </w:rPr>
              <w:t>72</w:t>
            </w:r>
          </w:p>
        </w:tc>
        <w:tc>
          <w:tcPr>
            <w:tcW w:w="18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卫星水库泄洪桥</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19.694</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方正仿宋_GBK" w:eastAsia="方正仿宋_GBK" w:cs="方正仿宋_GBK"/>
                <w:b w:val="0"/>
                <w:bCs w:val="0"/>
                <w:color w:val="000000"/>
                <w:kern w:val="0"/>
                <w:szCs w:val="21"/>
              </w:rPr>
              <w:t>X431代松路</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21</w:t>
            </w:r>
          </w:p>
        </w:tc>
        <w:tc>
          <w:tcPr>
            <w:tcW w:w="106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9.5</w:t>
            </w:r>
          </w:p>
        </w:tc>
        <w:tc>
          <w:tcPr>
            <w:tcW w:w="708"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小桥</w:t>
            </w:r>
          </w:p>
        </w:tc>
        <w:tc>
          <w:tcPr>
            <w:tcW w:w="151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hAnsi="方正仿宋_GBK" w:eastAsia="方正仿宋_GBK" w:cs="方正仿宋_GBK"/>
                <w:b w:val="0"/>
                <w:bCs w:val="0"/>
              </w:rPr>
            </w:pPr>
            <w:r>
              <w:rPr>
                <w:rFonts w:hint="eastAsia" w:ascii="方正仿宋_GBK" w:hAnsi="宋体" w:eastAsia="方正仿宋_GBK" w:cs="方正仿宋_GBK"/>
                <w:b w:val="0"/>
                <w:bCs w:val="0"/>
                <w:color w:val="000000"/>
                <w:kern w:val="0"/>
                <w:szCs w:val="21"/>
              </w:rPr>
              <w:t>河流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黑体简体" w:hAnsi="黑体" w:eastAsia="方正黑体简体" w:cs="方正仿宋_GBK"/>
                <w:b w:val="0"/>
                <w:bCs w:val="0"/>
                <w:color w:val="000000"/>
                <w:szCs w:val="21"/>
              </w:rPr>
            </w:pPr>
            <w:r>
              <w:rPr>
                <w:rFonts w:hint="eastAsia" w:ascii="方正黑体简体" w:hAnsi="黑体" w:eastAsia="方正黑体简体" w:cs="方正仿宋_GBK"/>
                <w:b w:val="0"/>
                <w:bCs w:val="0"/>
                <w:color w:val="000000"/>
                <w:szCs w:val="21"/>
              </w:rPr>
              <w:t>73</w:t>
            </w:r>
          </w:p>
        </w:tc>
        <w:tc>
          <w:tcPr>
            <w:tcW w:w="18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大治桥</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7.061</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方正仿宋_GBK" w:eastAsia="方正仿宋_GBK" w:cs="方正仿宋_GBK"/>
                <w:b w:val="0"/>
                <w:bCs w:val="0"/>
                <w:color w:val="000000"/>
                <w:kern w:val="0"/>
                <w:szCs w:val="21"/>
              </w:rPr>
              <w:t>X432盛朱路</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23</w:t>
            </w:r>
          </w:p>
        </w:tc>
        <w:tc>
          <w:tcPr>
            <w:tcW w:w="106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7</w:t>
            </w:r>
          </w:p>
        </w:tc>
        <w:tc>
          <w:tcPr>
            <w:tcW w:w="708"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小桥</w:t>
            </w:r>
          </w:p>
        </w:tc>
        <w:tc>
          <w:tcPr>
            <w:tcW w:w="151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hAnsi="方正仿宋_GBK" w:eastAsia="方正仿宋_GBK" w:cs="方正仿宋_GBK"/>
                <w:b w:val="0"/>
                <w:bCs w:val="0"/>
              </w:rPr>
            </w:pPr>
            <w:r>
              <w:rPr>
                <w:rFonts w:hint="eastAsia" w:ascii="方正仿宋_GBK" w:hAnsi="宋体" w:eastAsia="方正仿宋_GBK" w:cs="方正仿宋_GBK"/>
                <w:b w:val="0"/>
                <w:bCs w:val="0"/>
                <w:color w:val="000000"/>
                <w:kern w:val="0"/>
                <w:szCs w:val="21"/>
              </w:rPr>
              <w:t>河流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黑体简体" w:hAnsi="黑体" w:eastAsia="方正黑体简体" w:cs="方正仿宋_GBK"/>
                <w:b w:val="0"/>
                <w:bCs w:val="0"/>
                <w:color w:val="000000"/>
                <w:szCs w:val="21"/>
              </w:rPr>
            </w:pPr>
            <w:r>
              <w:rPr>
                <w:rFonts w:hint="eastAsia" w:ascii="方正黑体简体" w:hAnsi="黑体" w:eastAsia="方正黑体简体" w:cs="方正仿宋_GBK"/>
                <w:b w:val="0"/>
                <w:bCs w:val="0"/>
                <w:color w:val="000000"/>
                <w:szCs w:val="21"/>
              </w:rPr>
              <w:t>74</w:t>
            </w:r>
          </w:p>
        </w:tc>
        <w:tc>
          <w:tcPr>
            <w:tcW w:w="18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青岩子桥</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10.232</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方正仿宋_GBK" w:eastAsia="方正仿宋_GBK" w:cs="方正仿宋_GBK"/>
                <w:b w:val="0"/>
                <w:bCs w:val="0"/>
                <w:color w:val="000000"/>
                <w:kern w:val="0"/>
                <w:szCs w:val="21"/>
              </w:rPr>
              <w:t>X432盛朱路</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22</w:t>
            </w:r>
          </w:p>
        </w:tc>
        <w:tc>
          <w:tcPr>
            <w:tcW w:w="106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7</w:t>
            </w:r>
          </w:p>
        </w:tc>
        <w:tc>
          <w:tcPr>
            <w:tcW w:w="708"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小桥</w:t>
            </w:r>
          </w:p>
        </w:tc>
        <w:tc>
          <w:tcPr>
            <w:tcW w:w="151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hAnsi="方正仿宋_GBK" w:eastAsia="方正仿宋_GBK" w:cs="方正仿宋_GBK"/>
                <w:b w:val="0"/>
                <w:bCs w:val="0"/>
              </w:rPr>
            </w:pPr>
            <w:r>
              <w:rPr>
                <w:rFonts w:hint="eastAsia" w:ascii="方正仿宋_GBK" w:hAnsi="宋体" w:eastAsia="方正仿宋_GBK" w:cs="方正仿宋_GBK"/>
                <w:b w:val="0"/>
                <w:bCs w:val="0"/>
                <w:color w:val="000000"/>
                <w:kern w:val="0"/>
                <w:szCs w:val="21"/>
              </w:rPr>
              <w:t>河流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黑体简体" w:hAnsi="黑体" w:eastAsia="方正黑体简体" w:cs="方正仿宋_GBK"/>
                <w:b w:val="0"/>
                <w:bCs w:val="0"/>
                <w:color w:val="000000"/>
                <w:szCs w:val="21"/>
              </w:rPr>
            </w:pPr>
            <w:r>
              <w:rPr>
                <w:rFonts w:hint="eastAsia" w:ascii="方正黑体简体" w:hAnsi="黑体" w:eastAsia="方正黑体简体" w:cs="方正仿宋_GBK"/>
                <w:b w:val="0"/>
                <w:bCs w:val="0"/>
                <w:color w:val="000000"/>
                <w:szCs w:val="21"/>
              </w:rPr>
              <w:t>75</w:t>
            </w:r>
          </w:p>
        </w:tc>
        <w:tc>
          <w:tcPr>
            <w:tcW w:w="18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光辉1号桥</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11.31</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方正仿宋_GBK" w:eastAsia="方正仿宋_GBK" w:cs="方正仿宋_GBK"/>
                <w:b w:val="0"/>
                <w:bCs w:val="0"/>
                <w:color w:val="000000"/>
                <w:kern w:val="0"/>
                <w:szCs w:val="21"/>
              </w:rPr>
              <w:t>X432盛朱路</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34</w:t>
            </w:r>
          </w:p>
        </w:tc>
        <w:tc>
          <w:tcPr>
            <w:tcW w:w="106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7</w:t>
            </w:r>
          </w:p>
        </w:tc>
        <w:tc>
          <w:tcPr>
            <w:tcW w:w="708"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小桥</w:t>
            </w:r>
          </w:p>
        </w:tc>
        <w:tc>
          <w:tcPr>
            <w:tcW w:w="151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hAnsi="方正仿宋_GBK" w:eastAsia="方正仿宋_GBK" w:cs="方正仿宋_GBK"/>
                <w:b w:val="0"/>
                <w:bCs w:val="0"/>
              </w:rPr>
            </w:pPr>
            <w:r>
              <w:rPr>
                <w:rFonts w:hint="eastAsia" w:ascii="方正仿宋_GBK" w:hAnsi="宋体" w:eastAsia="方正仿宋_GBK" w:cs="方正仿宋_GBK"/>
                <w:b w:val="0"/>
                <w:bCs w:val="0"/>
                <w:color w:val="000000"/>
                <w:kern w:val="0"/>
                <w:szCs w:val="21"/>
              </w:rPr>
              <w:t>河流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黑体简体" w:hAnsi="黑体" w:eastAsia="方正黑体简体" w:cs="方正仿宋_GBK"/>
                <w:b w:val="0"/>
                <w:bCs w:val="0"/>
                <w:color w:val="000000"/>
                <w:szCs w:val="21"/>
              </w:rPr>
            </w:pPr>
            <w:r>
              <w:rPr>
                <w:rFonts w:hint="eastAsia" w:ascii="方正黑体简体" w:hAnsi="黑体" w:eastAsia="方正黑体简体" w:cs="方正仿宋_GBK"/>
                <w:b w:val="0"/>
                <w:bCs w:val="0"/>
                <w:color w:val="000000"/>
                <w:szCs w:val="21"/>
              </w:rPr>
              <w:t>76</w:t>
            </w:r>
          </w:p>
        </w:tc>
        <w:tc>
          <w:tcPr>
            <w:tcW w:w="18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光辉2号桥</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11.378</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方正仿宋_GBK" w:eastAsia="方正仿宋_GBK" w:cs="方正仿宋_GBK"/>
                <w:b w:val="0"/>
                <w:bCs w:val="0"/>
                <w:color w:val="000000"/>
                <w:kern w:val="0"/>
                <w:szCs w:val="21"/>
              </w:rPr>
              <w:t>X432盛朱路</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24</w:t>
            </w:r>
          </w:p>
        </w:tc>
        <w:tc>
          <w:tcPr>
            <w:tcW w:w="106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7</w:t>
            </w:r>
          </w:p>
        </w:tc>
        <w:tc>
          <w:tcPr>
            <w:tcW w:w="708"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小桥</w:t>
            </w:r>
          </w:p>
        </w:tc>
        <w:tc>
          <w:tcPr>
            <w:tcW w:w="151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hAnsi="方正仿宋_GBK" w:eastAsia="方正仿宋_GBK" w:cs="方正仿宋_GBK"/>
                <w:b w:val="0"/>
                <w:bCs w:val="0"/>
              </w:rPr>
            </w:pPr>
            <w:r>
              <w:rPr>
                <w:rFonts w:hint="eastAsia" w:ascii="方正仿宋_GBK" w:hAnsi="宋体" w:eastAsia="方正仿宋_GBK" w:cs="方正仿宋_GBK"/>
                <w:b w:val="0"/>
                <w:bCs w:val="0"/>
                <w:color w:val="000000"/>
                <w:kern w:val="0"/>
                <w:szCs w:val="21"/>
              </w:rPr>
              <w:t>河流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黑体简体" w:hAnsi="黑体" w:eastAsia="方正黑体简体" w:cs="方正仿宋_GBK"/>
                <w:b w:val="0"/>
                <w:bCs w:val="0"/>
                <w:color w:val="000000"/>
                <w:szCs w:val="21"/>
              </w:rPr>
            </w:pPr>
            <w:r>
              <w:rPr>
                <w:rFonts w:hint="eastAsia" w:ascii="方正黑体简体" w:hAnsi="黑体" w:eastAsia="方正黑体简体" w:cs="方正仿宋_GBK"/>
                <w:b w:val="0"/>
                <w:bCs w:val="0"/>
                <w:color w:val="000000"/>
                <w:szCs w:val="21"/>
              </w:rPr>
              <w:t>77</w:t>
            </w:r>
          </w:p>
        </w:tc>
        <w:tc>
          <w:tcPr>
            <w:tcW w:w="18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滩子口桥</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18.249</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方正仿宋_GBK" w:eastAsia="方正仿宋_GBK" w:cs="方正仿宋_GBK"/>
                <w:b w:val="0"/>
                <w:bCs w:val="0"/>
                <w:color w:val="000000"/>
                <w:kern w:val="0"/>
                <w:szCs w:val="21"/>
              </w:rPr>
              <w:t>X432盛朱路</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20</w:t>
            </w:r>
          </w:p>
        </w:tc>
        <w:tc>
          <w:tcPr>
            <w:tcW w:w="106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8</w:t>
            </w:r>
          </w:p>
        </w:tc>
        <w:tc>
          <w:tcPr>
            <w:tcW w:w="708"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小桥</w:t>
            </w:r>
          </w:p>
        </w:tc>
        <w:tc>
          <w:tcPr>
            <w:tcW w:w="151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hAnsi="方正仿宋_GBK" w:eastAsia="方正仿宋_GBK" w:cs="方正仿宋_GBK"/>
                <w:b w:val="0"/>
                <w:bCs w:val="0"/>
              </w:rPr>
            </w:pPr>
            <w:r>
              <w:rPr>
                <w:rFonts w:hint="eastAsia" w:ascii="方正仿宋_GBK" w:hAnsi="宋体" w:eastAsia="方正仿宋_GBK" w:cs="方正仿宋_GBK"/>
                <w:b w:val="0"/>
                <w:bCs w:val="0"/>
                <w:color w:val="000000"/>
                <w:kern w:val="0"/>
                <w:szCs w:val="21"/>
              </w:rPr>
              <w:t>河流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黑体简体" w:hAnsi="黑体" w:eastAsia="方正黑体简体" w:cs="方正仿宋_GBK"/>
                <w:b w:val="0"/>
                <w:bCs w:val="0"/>
                <w:color w:val="000000"/>
                <w:szCs w:val="21"/>
              </w:rPr>
            </w:pPr>
            <w:r>
              <w:rPr>
                <w:rFonts w:hint="eastAsia" w:ascii="方正黑体简体" w:hAnsi="黑体" w:eastAsia="方正黑体简体" w:cs="方正仿宋_GBK"/>
                <w:b w:val="0"/>
                <w:bCs w:val="0"/>
                <w:color w:val="000000"/>
                <w:szCs w:val="21"/>
              </w:rPr>
              <w:t>78</w:t>
            </w:r>
          </w:p>
        </w:tc>
        <w:tc>
          <w:tcPr>
            <w:tcW w:w="18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新华桥</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20.225</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方正仿宋_GBK" w:eastAsia="方正仿宋_GBK" w:cs="方正仿宋_GBK"/>
                <w:b w:val="0"/>
                <w:bCs w:val="0"/>
                <w:color w:val="000000"/>
                <w:kern w:val="0"/>
                <w:szCs w:val="21"/>
              </w:rPr>
              <w:t>X432盛朱路</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20</w:t>
            </w:r>
          </w:p>
        </w:tc>
        <w:tc>
          <w:tcPr>
            <w:tcW w:w="106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8</w:t>
            </w:r>
          </w:p>
        </w:tc>
        <w:tc>
          <w:tcPr>
            <w:tcW w:w="708"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小桥</w:t>
            </w:r>
          </w:p>
        </w:tc>
        <w:tc>
          <w:tcPr>
            <w:tcW w:w="151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hAnsi="方正仿宋_GBK" w:eastAsia="方正仿宋_GBK" w:cs="方正仿宋_GBK"/>
                <w:b w:val="0"/>
                <w:bCs w:val="0"/>
              </w:rPr>
            </w:pPr>
            <w:r>
              <w:rPr>
                <w:rFonts w:hint="eastAsia" w:ascii="方正仿宋_GBK" w:hAnsi="宋体" w:eastAsia="方正仿宋_GBK" w:cs="方正仿宋_GBK"/>
                <w:b w:val="0"/>
                <w:bCs w:val="0"/>
                <w:color w:val="000000"/>
                <w:kern w:val="0"/>
                <w:szCs w:val="21"/>
              </w:rPr>
              <w:t>河流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黑体简体" w:hAnsi="黑体" w:eastAsia="方正黑体简体" w:cs="方正仿宋_GBK"/>
                <w:b w:val="0"/>
                <w:bCs w:val="0"/>
                <w:color w:val="000000"/>
                <w:szCs w:val="21"/>
              </w:rPr>
            </w:pPr>
            <w:r>
              <w:rPr>
                <w:rFonts w:hint="eastAsia" w:ascii="方正黑体简体" w:hAnsi="黑体" w:eastAsia="方正黑体简体" w:cs="方正仿宋_GBK"/>
                <w:b w:val="0"/>
                <w:bCs w:val="0"/>
                <w:color w:val="000000"/>
                <w:szCs w:val="21"/>
              </w:rPr>
              <w:t>79</w:t>
            </w:r>
          </w:p>
        </w:tc>
        <w:tc>
          <w:tcPr>
            <w:tcW w:w="18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毛会桥</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22.744</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方正仿宋_GBK" w:eastAsia="方正仿宋_GBK" w:cs="方正仿宋_GBK"/>
                <w:b w:val="0"/>
                <w:bCs w:val="0"/>
                <w:color w:val="000000"/>
                <w:kern w:val="0"/>
                <w:szCs w:val="21"/>
              </w:rPr>
              <w:t>X432盛朱路</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80</w:t>
            </w:r>
          </w:p>
        </w:tc>
        <w:tc>
          <w:tcPr>
            <w:tcW w:w="106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6</w:t>
            </w:r>
          </w:p>
        </w:tc>
        <w:tc>
          <w:tcPr>
            <w:tcW w:w="708"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中桥</w:t>
            </w:r>
          </w:p>
        </w:tc>
        <w:tc>
          <w:tcPr>
            <w:tcW w:w="151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hAnsi="方正仿宋_GBK" w:eastAsia="方正仿宋_GBK" w:cs="方正仿宋_GBK"/>
                <w:b w:val="0"/>
                <w:bCs w:val="0"/>
              </w:rPr>
            </w:pPr>
            <w:r>
              <w:rPr>
                <w:rFonts w:hint="eastAsia" w:ascii="方正仿宋_GBK" w:hAnsi="宋体" w:eastAsia="方正仿宋_GBK" w:cs="方正仿宋_GBK"/>
                <w:b w:val="0"/>
                <w:bCs w:val="0"/>
                <w:color w:val="000000"/>
                <w:kern w:val="0"/>
                <w:szCs w:val="21"/>
              </w:rPr>
              <w:t>河流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黑体简体" w:hAnsi="黑体" w:eastAsia="方正黑体简体" w:cs="方正仿宋_GBK"/>
                <w:b w:val="0"/>
                <w:bCs w:val="0"/>
                <w:color w:val="000000"/>
                <w:szCs w:val="21"/>
              </w:rPr>
            </w:pPr>
            <w:r>
              <w:rPr>
                <w:rFonts w:hint="eastAsia" w:ascii="方正黑体简体" w:hAnsi="黑体" w:eastAsia="方正黑体简体" w:cs="方正仿宋_GBK"/>
                <w:b w:val="0"/>
                <w:bCs w:val="0"/>
                <w:color w:val="000000"/>
                <w:szCs w:val="21"/>
              </w:rPr>
              <w:t>80</w:t>
            </w:r>
          </w:p>
        </w:tc>
        <w:tc>
          <w:tcPr>
            <w:tcW w:w="18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小桥子桥</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0.218</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方正仿宋_GBK" w:eastAsia="方正仿宋_GBK" w:cs="方正仿宋_GBK"/>
                <w:b w:val="0"/>
                <w:bCs w:val="0"/>
                <w:color w:val="000000"/>
                <w:kern w:val="0"/>
                <w:szCs w:val="21"/>
              </w:rPr>
              <w:t>X433永吉路</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8</w:t>
            </w:r>
          </w:p>
        </w:tc>
        <w:tc>
          <w:tcPr>
            <w:tcW w:w="106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14</w:t>
            </w:r>
          </w:p>
        </w:tc>
        <w:tc>
          <w:tcPr>
            <w:tcW w:w="708"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小桥</w:t>
            </w:r>
          </w:p>
        </w:tc>
        <w:tc>
          <w:tcPr>
            <w:tcW w:w="151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hAnsi="方正仿宋_GBK" w:eastAsia="方正仿宋_GBK" w:cs="方正仿宋_GBK"/>
                <w:b w:val="0"/>
                <w:bCs w:val="0"/>
              </w:rPr>
            </w:pPr>
            <w:r>
              <w:rPr>
                <w:rFonts w:hint="eastAsia" w:ascii="方正仿宋_GBK" w:hAnsi="宋体" w:eastAsia="方正仿宋_GBK" w:cs="方正仿宋_GBK"/>
                <w:b w:val="0"/>
                <w:bCs w:val="0"/>
                <w:color w:val="000000"/>
                <w:kern w:val="0"/>
                <w:szCs w:val="21"/>
              </w:rPr>
              <w:t>河流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黑体简体" w:hAnsi="黑体" w:eastAsia="方正黑体简体" w:cs="方正仿宋_GBK"/>
                <w:b w:val="0"/>
                <w:bCs w:val="0"/>
                <w:color w:val="000000"/>
                <w:szCs w:val="21"/>
              </w:rPr>
            </w:pPr>
            <w:r>
              <w:rPr>
                <w:rFonts w:hint="eastAsia" w:ascii="方正黑体简体" w:hAnsi="黑体" w:eastAsia="方正黑体简体" w:cs="方正仿宋_GBK"/>
                <w:b w:val="0"/>
                <w:bCs w:val="0"/>
                <w:color w:val="000000"/>
                <w:szCs w:val="21"/>
              </w:rPr>
              <w:t>81</w:t>
            </w:r>
          </w:p>
        </w:tc>
        <w:tc>
          <w:tcPr>
            <w:tcW w:w="18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城南桥</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0.897</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方正仿宋_GBK" w:eastAsia="方正仿宋_GBK" w:cs="方正仿宋_GBK"/>
                <w:b w:val="0"/>
                <w:bCs w:val="0"/>
                <w:color w:val="000000"/>
                <w:kern w:val="0"/>
                <w:szCs w:val="21"/>
              </w:rPr>
              <w:t>X820汽火路</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37</w:t>
            </w:r>
          </w:p>
        </w:tc>
        <w:tc>
          <w:tcPr>
            <w:tcW w:w="106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13.5</w:t>
            </w:r>
          </w:p>
        </w:tc>
        <w:tc>
          <w:tcPr>
            <w:tcW w:w="708"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中桥</w:t>
            </w:r>
          </w:p>
        </w:tc>
        <w:tc>
          <w:tcPr>
            <w:tcW w:w="151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hAnsi="方正仿宋_GBK" w:eastAsia="方正仿宋_GBK" w:cs="方正仿宋_GBK"/>
                <w:b w:val="0"/>
                <w:bCs w:val="0"/>
              </w:rPr>
            </w:pPr>
            <w:r>
              <w:rPr>
                <w:rFonts w:hint="eastAsia" w:ascii="方正仿宋_GBK" w:hAnsi="宋体" w:eastAsia="方正仿宋_GBK" w:cs="方正仿宋_GBK"/>
                <w:b w:val="0"/>
                <w:bCs w:val="0"/>
                <w:color w:val="000000"/>
                <w:kern w:val="0"/>
                <w:szCs w:val="21"/>
              </w:rPr>
              <w:t>河流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黑体简体" w:hAnsi="黑体" w:eastAsia="方正黑体简体" w:cs="方正仿宋_GBK"/>
                <w:b w:val="0"/>
                <w:bCs w:val="0"/>
                <w:color w:val="000000"/>
                <w:szCs w:val="21"/>
              </w:rPr>
            </w:pPr>
            <w:r>
              <w:rPr>
                <w:rFonts w:hint="eastAsia" w:ascii="方正黑体简体" w:hAnsi="黑体" w:eastAsia="方正黑体简体" w:cs="方正仿宋_GBK"/>
                <w:b w:val="0"/>
                <w:bCs w:val="0"/>
                <w:color w:val="000000"/>
                <w:szCs w:val="21"/>
              </w:rPr>
              <w:t>82</w:t>
            </w:r>
          </w:p>
        </w:tc>
        <w:tc>
          <w:tcPr>
            <w:tcW w:w="18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青李桥</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8.127</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方正仿宋_GBK" w:eastAsia="方正仿宋_GBK" w:cs="方正仿宋_GBK"/>
                <w:b w:val="0"/>
                <w:bCs w:val="0"/>
                <w:color w:val="000000"/>
                <w:kern w:val="0"/>
                <w:szCs w:val="21"/>
              </w:rPr>
              <w:t>X822永来路</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33</w:t>
            </w:r>
          </w:p>
        </w:tc>
        <w:tc>
          <w:tcPr>
            <w:tcW w:w="106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8</w:t>
            </w:r>
          </w:p>
        </w:tc>
        <w:tc>
          <w:tcPr>
            <w:tcW w:w="708"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小桥</w:t>
            </w:r>
          </w:p>
        </w:tc>
        <w:tc>
          <w:tcPr>
            <w:tcW w:w="151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hAnsi="方正仿宋_GBK" w:eastAsia="方正仿宋_GBK" w:cs="方正仿宋_GBK"/>
                <w:b w:val="0"/>
                <w:bCs w:val="0"/>
              </w:rPr>
            </w:pPr>
            <w:r>
              <w:rPr>
                <w:rFonts w:hint="eastAsia" w:ascii="方正仿宋_GBK" w:hAnsi="宋体" w:eastAsia="方正仿宋_GBK" w:cs="方正仿宋_GBK"/>
                <w:b w:val="0"/>
                <w:bCs w:val="0"/>
                <w:color w:val="000000"/>
                <w:kern w:val="0"/>
                <w:szCs w:val="21"/>
              </w:rPr>
              <w:t>河流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黑体简体" w:hAnsi="黑体" w:eastAsia="方正黑体简体" w:cs="方正仿宋_GBK"/>
                <w:b w:val="0"/>
                <w:bCs w:val="0"/>
                <w:color w:val="000000"/>
                <w:szCs w:val="21"/>
              </w:rPr>
            </w:pPr>
            <w:r>
              <w:rPr>
                <w:rFonts w:hint="eastAsia" w:ascii="方正黑体简体" w:hAnsi="黑体" w:eastAsia="方正黑体简体" w:cs="方正仿宋_GBK"/>
                <w:b w:val="0"/>
                <w:bCs w:val="0"/>
                <w:color w:val="000000"/>
                <w:szCs w:val="21"/>
              </w:rPr>
              <w:t>83</w:t>
            </w:r>
          </w:p>
        </w:tc>
        <w:tc>
          <w:tcPr>
            <w:tcW w:w="18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观音井桥</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14.21</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方正仿宋_GBK" w:eastAsia="方正仿宋_GBK" w:cs="方正仿宋_GBK"/>
                <w:b w:val="0"/>
                <w:bCs w:val="0"/>
                <w:color w:val="000000"/>
                <w:kern w:val="0"/>
                <w:szCs w:val="21"/>
              </w:rPr>
              <w:t>X822永来路</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24</w:t>
            </w:r>
          </w:p>
        </w:tc>
        <w:tc>
          <w:tcPr>
            <w:tcW w:w="106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8</w:t>
            </w:r>
          </w:p>
        </w:tc>
        <w:tc>
          <w:tcPr>
            <w:tcW w:w="708"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小桥</w:t>
            </w:r>
          </w:p>
        </w:tc>
        <w:tc>
          <w:tcPr>
            <w:tcW w:w="151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hAnsi="方正仿宋_GBK" w:eastAsia="方正仿宋_GBK" w:cs="方正仿宋_GBK"/>
                <w:b w:val="0"/>
                <w:bCs w:val="0"/>
              </w:rPr>
            </w:pPr>
            <w:r>
              <w:rPr>
                <w:rFonts w:hint="eastAsia" w:ascii="方正仿宋_GBK" w:hAnsi="宋体" w:eastAsia="方正仿宋_GBK" w:cs="方正仿宋_GBK"/>
                <w:b w:val="0"/>
                <w:bCs w:val="0"/>
                <w:color w:val="000000"/>
                <w:kern w:val="0"/>
                <w:szCs w:val="21"/>
              </w:rPr>
              <w:t>河流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黑体简体" w:hAnsi="黑体" w:eastAsia="方正黑体简体" w:cs="方正仿宋_GBK"/>
                <w:b w:val="0"/>
                <w:bCs w:val="0"/>
                <w:color w:val="000000"/>
                <w:szCs w:val="21"/>
              </w:rPr>
            </w:pPr>
            <w:r>
              <w:rPr>
                <w:rFonts w:hint="eastAsia" w:ascii="方正黑体简体" w:hAnsi="黑体" w:eastAsia="方正黑体简体" w:cs="方正仿宋_GBK"/>
                <w:b w:val="0"/>
                <w:bCs w:val="0"/>
                <w:color w:val="000000"/>
                <w:szCs w:val="21"/>
              </w:rPr>
              <w:t>84</w:t>
            </w:r>
          </w:p>
        </w:tc>
        <w:tc>
          <w:tcPr>
            <w:tcW w:w="18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来苏大桥</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22.973</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方正仿宋_GBK" w:eastAsia="方正仿宋_GBK" w:cs="方正仿宋_GBK"/>
                <w:b w:val="0"/>
                <w:bCs w:val="0"/>
                <w:color w:val="000000"/>
                <w:kern w:val="0"/>
                <w:szCs w:val="21"/>
              </w:rPr>
              <w:t>X822永来路</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25</w:t>
            </w:r>
          </w:p>
        </w:tc>
        <w:tc>
          <w:tcPr>
            <w:tcW w:w="106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8.9</w:t>
            </w:r>
          </w:p>
        </w:tc>
        <w:tc>
          <w:tcPr>
            <w:tcW w:w="708"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小桥</w:t>
            </w:r>
          </w:p>
        </w:tc>
        <w:tc>
          <w:tcPr>
            <w:tcW w:w="151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hAnsi="方正仿宋_GBK" w:eastAsia="方正仿宋_GBK" w:cs="方正仿宋_GBK"/>
                <w:b w:val="0"/>
                <w:bCs w:val="0"/>
              </w:rPr>
            </w:pPr>
            <w:r>
              <w:rPr>
                <w:rFonts w:hint="eastAsia" w:ascii="方正仿宋_GBK" w:hAnsi="宋体" w:eastAsia="方正仿宋_GBK" w:cs="方正仿宋_GBK"/>
                <w:b w:val="0"/>
                <w:bCs w:val="0"/>
                <w:color w:val="000000"/>
                <w:kern w:val="0"/>
                <w:szCs w:val="21"/>
              </w:rPr>
              <w:t>河流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黑体简体" w:hAnsi="黑体" w:eastAsia="方正黑体简体" w:cs="方正仿宋_GBK"/>
                <w:b w:val="0"/>
                <w:bCs w:val="0"/>
                <w:color w:val="000000"/>
                <w:szCs w:val="21"/>
              </w:rPr>
            </w:pPr>
            <w:r>
              <w:rPr>
                <w:rFonts w:hint="eastAsia" w:ascii="方正黑体简体" w:hAnsi="黑体" w:eastAsia="方正黑体简体" w:cs="方正仿宋_GBK"/>
                <w:b w:val="0"/>
                <w:bCs w:val="0"/>
                <w:color w:val="000000"/>
                <w:szCs w:val="21"/>
              </w:rPr>
              <w:t>85</w:t>
            </w:r>
          </w:p>
        </w:tc>
        <w:tc>
          <w:tcPr>
            <w:tcW w:w="18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双石桥</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1.014</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方正仿宋_GBK" w:eastAsia="方正仿宋_GBK" w:cs="方正仿宋_GBK"/>
                <w:b w:val="0"/>
                <w:bCs w:val="0"/>
                <w:color w:val="000000"/>
                <w:kern w:val="0"/>
                <w:szCs w:val="21"/>
              </w:rPr>
              <w:t>X824五双路</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10</w:t>
            </w:r>
          </w:p>
        </w:tc>
        <w:tc>
          <w:tcPr>
            <w:tcW w:w="106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8</w:t>
            </w:r>
          </w:p>
        </w:tc>
        <w:tc>
          <w:tcPr>
            <w:tcW w:w="708"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小桥</w:t>
            </w:r>
          </w:p>
        </w:tc>
        <w:tc>
          <w:tcPr>
            <w:tcW w:w="151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hAnsi="方正仿宋_GBK" w:eastAsia="方正仿宋_GBK" w:cs="方正仿宋_GBK"/>
                <w:b w:val="0"/>
                <w:bCs w:val="0"/>
              </w:rPr>
            </w:pPr>
            <w:r>
              <w:rPr>
                <w:rFonts w:hint="eastAsia" w:ascii="方正仿宋_GBK" w:hAnsi="宋体" w:eastAsia="方正仿宋_GBK" w:cs="方正仿宋_GBK"/>
                <w:b w:val="0"/>
                <w:bCs w:val="0"/>
                <w:color w:val="000000"/>
                <w:kern w:val="0"/>
                <w:szCs w:val="21"/>
              </w:rPr>
              <w:t>河流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黑体简体" w:hAnsi="黑体" w:eastAsia="方正黑体简体" w:cs="方正仿宋_GBK"/>
                <w:b w:val="0"/>
                <w:bCs w:val="0"/>
                <w:color w:val="000000"/>
                <w:szCs w:val="21"/>
              </w:rPr>
            </w:pPr>
            <w:r>
              <w:rPr>
                <w:rFonts w:hint="eastAsia" w:ascii="方正黑体简体" w:hAnsi="黑体" w:eastAsia="方正黑体简体" w:cs="方正仿宋_GBK"/>
                <w:b w:val="0"/>
                <w:bCs w:val="0"/>
                <w:color w:val="000000"/>
                <w:szCs w:val="21"/>
              </w:rPr>
              <w:t>86</w:t>
            </w:r>
          </w:p>
        </w:tc>
        <w:tc>
          <w:tcPr>
            <w:tcW w:w="18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一涧桥</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2.295</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方正仿宋_GBK" w:eastAsia="方正仿宋_GBK" w:cs="方正仿宋_GBK"/>
                <w:b w:val="0"/>
                <w:bCs w:val="0"/>
                <w:color w:val="000000"/>
                <w:kern w:val="0"/>
                <w:szCs w:val="21"/>
              </w:rPr>
              <w:t>X824五双路</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20</w:t>
            </w:r>
          </w:p>
        </w:tc>
        <w:tc>
          <w:tcPr>
            <w:tcW w:w="106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8</w:t>
            </w:r>
          </w:p>
        </w:tc>
        <w:tc>
          <w:tcPr>
            <w:tcW w:w="708"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小桥</w:t>
            </w:r>
          </w:p>
        </w:tc>
        <w:tc>
          <w:tcPr>
            <w:tcW w:w="151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hAnsi="方正仿宋_GBK" w:eastAsia="方正仿宋_GBK" w:cs="方正仿宋_GBK"/>
                <w:b w:val="0"/>
                <w:bCs w:val="0"/>
              </w:rPr>
            </w:pPr>
            <w:r>
              <w:rPr>
                <w:rFonts w:hint="eastAsia" w:ascii="方正仿宋_GBK" w:hAnsi="宋体" w:eastAsia="方正仿宋_GBK" w:cs="方正仿宋_GBK"/>
                <w:b w:val="0"/>
                <w:bCs w:val="0"/>
                <w:color w:val="000000"/>
                <w:kern w:val="0"/>
                <w:szCs w:val="21"/>
              </w:rPr>
              <w:t>河流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黑体简体" w:hAnsi="黑体" w:eastAsia="方正黑体简体" w:cs="方正仿宋_GBK"/>
                <w:b w:val="0"/>
                <w:bCs w:val="0"/>
                <w:color w:val="000000"/>
                <w:szCs w:val="21"/>
              </w:rPr>
            </w:pPr>
            <w:r>
              <w:rPr>
                <w:rFonts w:hint="eastAsia" w:ascii="方正黑体简体" w:hAnsi="黑体" w:eastAsia="方正黑体简体" w:cs="方正仿宋_GBK"/>
                <w:b w:val="0"/>
                <w:bCs w:val="0"/>
                <w:color w:val="000000"/>
                <w:szCs w:val="21"/>
              </w:rPr>
              <w:t>87</w:t>
            </w:r>
          </w:p>
        </w:tc>
        <w:tc>
          <w:tcPr>
            <w:tcW w:w="18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大涧口桥</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3.963</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方正仿宋_GBK" w:eastAsia="方正仿宋_GBK" w:cs="方正仿宋_GBK"/>
                <w:b w:val="0"/>
                <w:bCs w:val="0"/>
                <w:color w:val="000000"/>
                <w:kern w:val="0"/>
                <w:szCs w:val="21"/>
              </w:rPr>
              <w:t>X824五双路</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54</w:t>
            </w:r>
          </w:p>
        </w:tc>
        <w:tc>
          <w:tcPr>
            <w:tcW w:w="106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8</w:t>
            </w:r>
          </w:p>
        </w:tc>
        <w:tc>
          <w:tcPr>
            <w:tcW w:w="708"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中桥</w:t>
            </w:r>
          </w:p>
        </w:tc>
        <w:tc>
          <w:tcPr>
            <w:tcW w:w="151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hAnsi="方正仿宋_GBK" w:eastAsia="方正仿宋_GBK" w:cs="方正仿宋_GBK"/>
                <w:b w:val="0"/>
                <w:bCs w:val="0"/>
              </w:rPr>
            </w:pPr>
            <w:r>
              <w:rPr>
                <w:rFonts w:hint="eastAsia" w:ascii="方正仿宋_GBK" w:hAnsi="宋体" w:eastAsia="方正仿宋_GBK" w:cs="方正仿宋_GBK"/>
                <w:b w:val="0"/>
                <w:bCs w:val="0"/>
                <w:color w:val="000000"/>
                <w:kern w:val="0"/>
                <w:szCs w:val="21"/>
              </w:rPr>
              <w:t>河流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黑体简体" w:hAnsi="黑体" w:eastAsia="方正黑体简体" w:cs="方正仿宋_GBK"/>
                <w:b w:val="0"/>
                <w:bCs w:val="0"/>
                <w:color w:val="000000"/>
                <w:szCs w:val="21"/>
              </w:rPr>
            </w:pPr>
            <w:r>
              <w:rPr>
                <w:rFonts w:hint="eastAsia" w:ascii="方正黑体简体" w:hAnsi="黑体" w:eastAsia="方正黑体简体" w:cs="方正仿宋_GBK"/>
                <w:b w:val="0"/>
                <w:bCs w:val="0"/>
                <w:color w:val="000000"/>
                <w:szCs w:val="21"/>
              </w:rPr>
              <w:t>88</w:t>
            </w:r>
          </w:p>
        </w:tc>
        <w:tc>
          <w:tcPr>
            <w:tcW w:w="18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太平桥</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6.197</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方正仿宋_GBK" w:eastAsia="方正仿宋_GBK" w:cs="方正仿宋_GBK"/>
                <w:b w:val="0"/>
                <w:bCs w:val="0"/>
                <w:color w:val="000000"/>
                <w:kern w:val="0"/>
                <w:szCs w:val="21"/>
              </w:rPr>
              <w:t>X824五双路</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38</w:t>
            </w:r>
          </w:p>
        </w:tc>
        <w:tc>
          <w:tcPr>
            <w:tcW w:w="106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7.3</w:t>
            </w:r>
          </w:p>
        </w:tc>
        <w:tc>
          <w:tcPr>
            <w:tcW w:w="708"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小桥</w:t>
            </w:r>
          </w:p>
        </w:tc>
        <w:tc>
          <w:tcPr>
            <w:tcW w:w="151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hAnsi="方正仿宋_GBK" w:eastAsia="方正仿宋_GBK" w:cs="方正仿宋_GBK"/>
                <w:b w:val="0"/>
                <w:bCs w:val="0"/>
              </w:rPr>
            </w:pPr>
            <w:r>
              <w:rPr>
                <w:rFonts w:hint="eastAsia" w:ascii="方正仿宋_GBK" w:hAnsi="宋体" w:eastAsia="方正仿宋_GBK" w:cs="方正仿宋_GBK"/>
                <w:b w:val="0"/>
                <w:bCs w:val="0"/>
                <w:color w:val="000000"/>
                <w:kern w:val="0"/>
                <w:szCs w:val="21"/>
              </w:rPr>
              <w:t>河流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黑体简体" w:hAnsi="黑体" w:eastAsia="方正黑体简体" w:cs="方正仿宋_GBK"/>
                <w:b w:val="0"/>
                <w:bCs w:val="0"/>
                <w:color w:val="000000"/>
                <w:szCs w:val="21"/>
              </w:rPr>
            </w:pPr>
            <w:r>
              <w:rPr>
                <w:rFonts w:hint="eastAsia" w:ascii="方正黑体简体" w:hAnsi="黑体" w:eastAsia="方正黑体简体" w:cs="方正仿宋_GBK"/>
                <w:b w:val="0"/>
                <w:bCs w:val="0"/>
                <w:color w:val="000000"/>
                <w:szCs w:val="21"/>
              </w:rPr>
              <w:t>89</w:t>
            </w:r>
          </w:p>
        </w:tc>
        <w:tc>
          <w:tcPr>
            <w:tcW w:w="18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狮子桥</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2.341</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方正仿宋_GBK" w:eastAsia="方正仿宋_GBK" w:cs="方正仿宋_GBK"/>
                <w:b w:val="0"/>
                <w:bCs w:val="0"/>
                <w:color w:val="000000"/>
                <w:kern w:val="0"/>
                <w:szCs w:val="21"/>
              </w:rPr>
              <w:t>X825寒临路</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32</w:t>
            </w:r>
          </w:p>
        </w:tc>
        <w:tc>
          <w:tcPr>
            <w:tcW w:w="106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9.5</w:t>
            </w:r>
          </w:p>
        </w:tc>
        <w:tc>
          <w:tcPr>
            <w:tcW w:w="708"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小桥</w:t>
            </w:r>
          </w:p>
        </w:tc>
        <w:tc>
          <w:tcPr>
            <w:tcW w:w="151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hAnsi="方正仿宋_GBK" w:eastAsia="方正仿宋_GBK" w:cs="方正仿宋_GBK"/>
                <w:b w:val="0"/>
                <w:bCs w:val="0"/>
              </w:rPr>
            </w:pPr>
            <w:r>
              <w:rPr>
                <w:rFonts w:hint="eastAsia" w:ascii="方正仿宋_GBK" w:hAnsi="宋体" w:eastAsia="方正仿宋_GBK" w:cs="方正仿宋_GBK"/>
                <w:b w:val="0"/>
                <w:bCs w:val="0"/>
                <w:color w:val="000000"/>
                <w:kern w:val="0"/>
                <w:szCs w:val="21"/>
              </w:rPr>
              <w:t>河流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黑体简体" w:hAnsi="黑体" w:eastAsia="方正黑体简体" w:cs="方正仿宋_GBK"/>
                <w:b w:val="0"/>
                <w:bCs w:val="0"/>
                <w:color w:val="000000"/>
                <w:szCs w:val="21"/>
              </w:rPr>
            </w:pPr>
            <w:r>
              <w:rPr>
                <w:rFonts w:hint="eastAsia" w:ascii="方正黑体简体" w:hAnsi="黑体" w:eastAsia="方正黑体简体" w:cs="方正仿宋_GBK"/>
                <w:b w:val="0"/>
                <w:bCs w:val="0"/>
                <w:color w:val="000000"/>
                <w:szCs w:val="21"/>
              </w:rPr>
              <w:t>90</w:t>
            </w:r>
          </w:p>
        </w:tc>
        <w:tc>
          <w:tcPr>
            <w:tcW w:w="18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八仙桥</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8.557</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方正仿宋_GBK" w:eastAsia="方正仿宋_GBK" w:cs="方正仿宋_GBK"/>
                <w:b w:val="0"/>
                <w:bCs w:val="0"/>
                <w:color w:val="000000"/>
                <w:kern w:val="0"/>
                <w:szCs w:val="21"/>
              </w:rPr>
              <w:t>X827吉何路</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15</w:t>
            </w:r>
          </w:p>
        </w:tc>
        <w:tc>
          <w:tcPr>
            <w:tcW w:w="106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7</w:t>
            </w:r>
          </w:p>
        </w:tc>
        <w:tc>
          <w:tcPr>
            <w:tcW w:w="708"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小桥</w:t>
            </w:r>
          </w:p>
        </w:tc>
        <w:tc>
          <w:tcPr>
            <w:tcW w:w="151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hAnsi="方正仿宋_GBK" w:eastAsia="方正仿宋_GBK" w:cs="方正仿宋_GBK"/>
                <w:b w:val="0"/>
                <w:bCs w:val="0"/>
              </w:rPr>
            </w:pPr>
            <w:r>
              <w:rPr>
                <w:rFonts w:hint="eastAsia" w:ascii="方正仿宋_GBK" w:hAnsi="宋体" w:eastAsia="方正仿宋_GBK" w:cs="方正仿宋_GBK"/>
                <w:b w:val="0"/>
                <w:bCs w:val="0"/>
                <w:color w:val="000000"/>
                <w:kern w:val="0"/>
                <w:szCs w:val="21"/>
              </w:rPr>
              <w:t>河流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黑体简体" w:hAnsi="黑体" w:eastAsia="方正黑体简体" w:cs="方正仿宋_GBK"/>
                <w:b w:val="0"/>
                <w:bCs w:val="0"/>
                <w:color w:val="000000"/>
                <w:szCs w:val="21"/>
              </w:rPr>
            </w:pPr>
            <w:r>
              <w:rPr>
                <w:rFonts w:hint="eastAsia" w:ascii="方正黑体简体" w:hAnsi="黑体" w:eastAsia="方正黑体简体" w:cs="方正仿宋_GBK"/>
                <w:b w:val="0"/>
                <w:bCs w:val="0"/>
                <w:color w:val="000000"/>
                <w:szCs w:val="21"/>
              </w:rPr>
              <w:t>91</w:t>
            </w:r>
          </w:p>
        </w:tc>
        <w:tc>
          <w:tcPr>
            <w:tcW w:w="18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穿眼桥</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9.79</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方正仿宋_GBK" w:eastAsia="方正仿宋_GBK" w:cs="方正仿宋_GBK"/>
                <w:b w:val="0"/>
                <w:bCs w:val="0"/>
                <w:color w:val="000000"/>
                <w:kern w:val="0"/>
                <w:szCs w:val="21"/>
              </w:rPr>
              <w:t>XA25大峰路</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18</w:t>
            </w:r>
          </w:p>
        </w:tc>
        <w:tc>
          <w:tcPr>
            <w:tcW w:w="106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12</w:t>
            </w:r>
          </w:p>
        </w:tc>
        <w:tc>
          <w:tcPr>
            <w:tcW w:w="708"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小桥</w:t>
            </w:r>
          </w:p>
        </w:tc>
        <w:tc>
          <w:tcPr>
            <w:tcW w:w="151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hAnsi="方正仿宋_GBK" w:eastAsia="方正仿宋_GBK" w:cs="方正仿宋_GBK"/>
                <w:b w:val="0"/>
                <w:bCs w:val="0"/>
              </w:rPr>
            </w:pPr>
            <w:r>
              <w:rPr>
                <w:rFonts w:hint="eastAsia" w:ascii="方正仿宋_GBK" w:hAnsi="宋体" w:eastAsia="方正仿宋_GBK" w:cs="方正仿宋_GBK"/>
                <w:b w:val="0"/>
                <w:bCs w:val="0"/>
                <w:color w:val="000000"/>
                <w:kern w:val="0"/>
                <w:szCs w:val="21"/>
              </w:rPr>
              <w:t>河流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黑体简体" w:hAnsi="黑体" w:eastAsia="方正黑体简体" w:cs="方正仿宋_GBK"/>
                <w:b w:val="0"/>
                <w:bCs w:val="0"/>
                <w:color w:val="000000"/>
                <w:szCs w:val="21"/>
              </w:rPr>
            </w:pPr>
            <w:r>
              <w:rPr>
                <w:rFonts w:hint="eastAsia" w:ascii="方正黑体简体" w:hAnsi="黑体" w:eastAsia="方正黑体简体" w:cs="方正仿宋_GBK"/>
                <w:b w:val="0"/>
                <w:bCs w:val="0"/>
                <w:color w:val="000000"/>
                <w:szCs w:val="21"/>
              </w:rPr>
              <w:t>92</w:t>
            </w:r>
          </w:p>
        </w:tc>
        <w:tc>
          <w:tcPr>
            <w:tcW w:w="18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向家滩桥</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4.474</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方正仿宋_GBK" w:eastAsia="方正仿宋_GBK" w:cs="方正仿宋_GBK"/>
                <w:b w:val="0"/>
                <w:bCs w:val="0"/>
                <w:color w:val="000000"/>
                <w:kern w:val="0"/>
                <w:szCs w:val="21"/>
              </w:rPr>
              <w:t>XA27何津路</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90</w:t>
            </w:r>
          </w:p>
        </w:tc>
        <w:tc>
          <w:tcPr>
            <w:tcW w:w="106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6.5</w:t>
            </w:r>
          </w:p>
        </w:tc>
        <w:tc>
          <w:tcPr>
            <w:tcW w:w="708"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中桥</w:t>
            </w:r>
          </w:p>
        </w:tc>
        <w:tc>
          <w:tcPr>
            <w:tcW w:w="151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hAnsi="方正仿宋_GBK" w:eastAsia="方正仿宋_GBK" w:cs="方正仿宋_GBK"/>
                <w:b w:val="0"/>
                <w:bCs w:val="0"/>
              </w:rPr>
            </w:pPr>
            <w:r>
              <w:rPr>
                <w:rFonts w:hint="eastAsia" w:ascii="方正仿宋_GBK" w:hAnsi="宋体" w:eastAsia="方正仿宋_GBK" w:cs="方正仿宋_GBK"/>
                <w:b w:val="0"/>
                <w:bCs w:val="0"/>
                <w:color w:val="000000"/>
                <w:kern w:val="0"/>
                <w:szCs w:val="21"/>
              </w:rPr>
              <w:t>河流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黑体简体" w:hAnsi="黑体" w:eastAsia="方正黑体简体" w:cs="方正仿宋_GBK"/>
                <w:b w:val="0"/>
                <w:bCs w:val="0"/>
                <w:color w:val="000000"/>
                <w:szCs w:val="21"/>
              </w:rPr>
            </w:pPr>
            <w:r>
              <w:rPr>
                <w:rFonts w:hint="eastAsia" w:ascii="方正黑体简体" w:hAnsi="黑体" w:eastAsia="方正黑体简体" w:cs="方正仿宋_GBK"/>
                <w:b w:val="0"/>
                <w:bCs w:val="0"/>
                <w:color w:val="000000"/>
                <w:szCs w:val="21"/>
              </w:rPr>
              <w:t>93</w:t>
            </w:r>
          </w:p>
        </w:tc>
        <w:tc>
          <w:tcPr>
            <w:tcW w:w="18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万水二桥</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6.852</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方正仿宋_GBK" w:eastAsia="方正仿宋_GBK" w:cs="方正仿宋_GBK"/>
                <w:b w:val="0"/>
                <w:bCs w:val="0"/>
                <w:color w:val="000000"/>
                <w:kern w:val="0"/>
                <w:szCs w:val="21"/>
              </w:rPr>
              <w:t>XA27何津路</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30</w:t>
            </w:r>
          </w:p>
        </w:tc>
        <w:tc>
          <w:tcPr>
            <w:tcW w:w="106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8.5</w:t>
            </w:r>
          </w:p>
        </w:tc>
        <w:tc>
          <w:tcPr>
            <w:tcW w:w="708"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中桥</w:t>
            </w:r>
          </w:p>
        </w:tc>
        <w:tc>
          <w:tcPr>
            <w:tcW w:w="151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hAnsi="方正仿宋_GBK" w:eastAsia="方正仿宋_GBK" w:cs="方正仿宋_GBK"/>
                <w:b w:val="0"/>
                <w:bCs w:val="0"/>
              </w:rPr>
            </w:pPr>
            <w:r>
              <w:rPr>
                <w:rFonts w:hint="eastAsia" w:ascii="方正仿宋_GBK" w:hAnsi="宋体" w:eastAsia="方正仿宋_GBK" w:cs="方正仿宋_GBK"/>
                <w:b w:val="0"/>
                <w:bCs w:val="0"/>
                <w:color w:val="000000"/>
                <w:kern w:val="0"/>
                <w:szCs w:val="21"/>
              </w:rPr>
              <w:t>河流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黑体简体" w:hAnsi="黑体" w:eastAsia="方正黑体简体" w:cs="方正仿宋_GBK"/>
                <w:b w:val="0"/>
                <w:bCs w:val="0"/>
                <w:color w:val="000000"/>
                <w:szCs w:val="21"/>
              </w:rPr>
            </w:pPr>
            <w:r>
              <w:rPr>
                <w:rFonts w:hint="eastAsia" w:ascii="方正黑体简体" w:hAnsi="黑体" w:eastAsia="方正黑体简体" w:cs="方正仿宋_GBK"/>
                <w:b w:val="0"/>
                <w:bCs w:val="0"/>
                <w:color w:val="000000"/>
                <w:szCs w:val="21"/>
              </w:rPr>
              <w:t>94</w:t>
            </w:r>
          </w:p>
        </w:tc>
        <w:tc>
          <w:tcPr>
            <w:tcW w:w="18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宋体" w:eastAsia="方正仿宋_GBK" w:cs="方正仿宋_GBK"/>
                <w:b w:val="0"/>
                <w:bCs w:val="0"/>
                <w:color w:val="000000"/>
                <w:kern w:val="0"/>
              </w:rPr>
            </w:pPr>
            <w:r>
              <w:rPr>
                <w:rFonts w:hint="eastAsia" w:ascii="方正仿宋_GBK" w:hAnsi="宋体" w:eastAsia="方正仿宋_GBK" w:cs="方正仿宋_GBK"/>
                <w:b w:val="0"/>
                <w:bCs w:val="0"/>
                <w:color w:val="000000"/>
                <w:kern w:val="0"/>
                <w:szCs w:val="21"/>
              </w:rPr>
              <w:t>水碾桥</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7.845</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kern w:val="0"/>
              </w:rPr>
            </w:pPr>
            <w:r>
              <w:rPr>
                <w:rFonts w:hint="eastAsia" w:ascii="方正仿宋_GBK" w:hAnsi="方正仿宋_GBK" w:eastAsia="方正仿宋_GBK" w:cs="方正仿宋_GBK"/>
                <w:b w:val="0"/>
                <w:bCs w:val="0"/>
                <w:color w:val="000000"/>
                <w:kern w:val="0"/>
                <w:szCs w:val="21"/>
              </w:rPr>
              <w:t>XA27何津路</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宋体" w:eastAsia="方正仿宋_GBK" w:cs="方正仿宋_GBK"/>
                <w:b w:val="0"/>
                <w:bCs w:val="0"/>
                <w:color w:val="000000"/>
                <w:kern w:val="0"/>
              </w:rPr>
            </w:pPr>
            <w:r>
              <w:rPr>
                <w:rFonts w:hint="eastAsia" w:ascii="方正仿宋_GBK" w:hAnsi="宋体" w:eastAsia="方正仿宋_GBK" w:cs="方正仿宋_GBK"/>
                <w:b w:val="0"/>
                <w:bCs w:val="0"/>
                <w:color w:val="000000"/>
                <w:kern w:val="0"/>
                <w:szCs w:val="21"/>
              </w:rPr>
              <w:t>40</w:t>
            </w:r>
          </w:p>
        </w:tc>
        <w:tc>
          <w:tcPr>
            <w:tcW w:w="106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宋体" w:eastAsia="方正仿宋_GBK" w:cs="方正仿宋_GBK"/>
                <w:b w:val="0"/>
                <w:bCs w:val="0"/>
                <w:color w:val="000000"/>
                <w:kern w:val="0"/>
              </w:rPr>
            </w:pPr>
            <w:r>
              <w:rPr>
                <w:rFonts w:hint="eastAsia" w:ascii="方正仿宋_GBK" w:hAnsi="宋体" w:eastAsia="方正仿宋_GBK" w:cs="方正仿宋_GBK"/>
                <w:b w:val="0"/>
                <w:bCs w:val="0"/>
                <w:color w:val="000000"/>
                <w:kern w:val="0"/>
                <w:szCs w:val="21"/>
              </w:rPr>
              <w:t>8.4</w:t>
            </w:r>
          </w:p>
        </w:tc>
        <w:tc>
          <w:tcPr>
            <w:tcW w:w="708"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中桥</w:t>
            </w:r>
          </w:p>
        </w:tc>
        <w:tc>
          <w:tcPr>
            <w:tcW w:w="151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hAnsi="方正仿宋_GBK" w:eastAsia="方正仿宋_GBK" w:cs="方正仿宋_GBK"/>
                <w:b w:val="0"/>
                <w:bCs w:val="0"/>
              </w:rPr>
            </w:pPr>
            <w:r>
              <w:rPr>
                <w:rFonts w:hint="eastAsia" w:ascii="方正仿宋_GBK" w:hAnsi="宋体" w:eastAsia="方正仿宋_GBK" w:cs="方正仿宋_GBK"/>
                <w:b w:val="0"/>
                <w:bCs w:val="0"/>
                <w:color w:val="000000"/>
                <w:kern w:val="0"/>
                <w:szCs w:val="21"/>
              </w:rPr>
              <w:t>河流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黑体简体" w:hAnsi="黑体" w:eastAsia="方正黑体简体" w:cs="方正仿宋_GBK"/>
                <w:b w:val="0"/>
                <w:bCs w:val="0"/>
                <w:color w:val="000000"/>
                <w:szCs w:val="21"/>
              </w:rPr>
            </w:pPr>
            <w:r>
              <w:rPr>
                <w:rFonts w:hint="eastAsia" w:ascii="方正黑体简体" w:hAnsi="黑体" w:eastAsia="方正黑体简体" w:cs="方正仿宋_GBK"/>
                <w:b w:val="0"/>
                <w:bCs w:val="0"/>
                <w:color w:val="000000"/>
                <w:szCs w:val="21"/>
              </w:rPr>
              <w:t>95</w:t>
            </w:r>
          </w:p>
        </w:tc>
        <w:tc>
          <w:tcPr>
            <w:tcW w:w="18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流石滩桥</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12.974</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方正仿宋_GBK" w:eastAsia="方正仿宋_GBK" w:cs="方正仿宋_GBK"/>
                <w:b w:val="0"/>
                <w:bCs w:val="0"/>
                <w:color w:val="000000"/>
                <w:kern w:val="0"/>
                <w:szCs w:val="21"/>
              </w:rPr>
              <w:t>XA27何津路</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38</w:t>
            </w:r>
          </w:p>
        </w:tc>
        <w:tc>
          <w:tcPr>
            <w:tcW w:w="106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7</w:t>
            </w:r>
          </w:p>
        </w:tc>
        <w:tc>
          <w:tcPr>
            <w:tcW w:w="708"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小桥</w:t>
            </w:r>
          </w:p>
        </w:tc>
        <w:tc>
          <w:tcPr>
            <w:tcW w:w="151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hAnsi="方正仿宋_GBK" w:eastAsia="方正仿宋_GBK" w:cs="方正仿宋_GBK"/>
                <w:b w:val="0"/>
                <w:bCs w:val="0"/>
              </w:rPr>
            </w:pPr>
            <w:r>
              <w:rPr>
                <w:rFonts w:hint="eastAsia" w:ascii="方正仿宋_GBK" w:hAnsi="宋体" w:eastAsia="方正仿宋_GBK" w:cs="方正仿宋_GBK"/>
                <w:b w:val="0"/>
                <w:bCs w:val="0"/>
                <w:color w:val="000000"/>
                <w:kern w:val="0"/>
                <w:szCs w:val="21"/>
              </w:rPr>
              <w:t>河流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黑体简体" w:hAnsi="黑体" w:eastAsia="方正黑体简体" w:cs="方正仿宋_GBK"/>
                <w:b w:val="0"/>
                <w:bCs w:val="0"/>
                <w:color w:val="000000"/>
                <w:szCs w:val="21"/>
              </w:rPr>
            </w:pPr>
            <w:r>
              <w:rPr>
                <w:rFonts w:hint="eastAsia" w:ascii="方正黑体简体" w:hAnsi="黑体" w:eastAsia="方正黑体简体" w:cs="方正仿宋_GBK"/>
                <w:b w:val="0"/>
                <w:bCs w:val="0"/>
                <w:color w:val="000000"/>
                <w:szCs w:val="21"/>
              </w:rPr>
              <w:t>96</w:t>
            </w:r>
          </w:p>
        </w:tc>
        <w:tc>
          <w:tcPr>
            <w:tcW w:w="18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三岔路口桥</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1455.308</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方正仿宋_GBK" w:eastAsia="方正仿宋_GBK" w:cs="方正仿宋_GBK"/>
                <w:b w:val="0"/>
                <w:bCs w:val="0"/>
                <w:color w:val="000000"/>
                <w:kern w:val="0"/>
                <w:szCs w:val="21"/>
              </w:rPr>
              <w:t>G348武大路</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122.5</w:t>
            </w:r>
          </w:p>
        </w:tc>
        <w:tc>
          <w:tcPr>
            <w:tcW w:w="106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9</w:t>
            </w:r>
          </w:p>
        </w:tc>
        <w:tc>
          <w:tcPr>
            <w:tcW w:w="708"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大桥</w:t>
            </w:r>
          </w:p>
        </w:tc>
        <w:tc>
          <w:tcPr>
            <w:tcW w:w="151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沟壑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黑体简体" w:hAnsi="黑体" w:eastAsia="方正黑体简体" w:cs="方正仿宋_GBK"/>
                <w:b w:val="0"/>
                <w:bCs w:val="0"/>
                <w:color w:val="000000"/>
                <w:szCs w:val="21"/>
              </w:rPr>
            </w:pPr>
            <w:r>
              <w:rPr>
                <w:rFonts w:hint="eastAsia" w:ascii="方正黑体简体" w:hAnsi="黑体" w:eastAsia="方正黑体简体" w:cs="方正仿宋_GBK"/>
                <w:b w:val="0"/>
                <w:bCs w:val="0"/>
                <w:color w:val="000000"/>
                <w:szCs w:val="21"/>
              </w:rPr>
              <w:t>97</w:t>
            </w:r>
          </w:p>
        </w:tc>
        <w:tc>
          <w:tcPr>
            <w:tcW w:w="18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来苏桥</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105.261</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方正仿宋_GBK" w:eastAsia="方正仿宋_GBK" w:cs="方正仿宋_GBK"/>
                <w:b w:val="0"/>
                <w:bCs w:val="0"/>
                <w:color w:val="000000"/>
                <w:kern w:val="0"/>
                <w:szCs w:val="21"/>
              </w:rPr>
              <w:t>S105渝泸路</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30</w:t>
            </w:r>
          </w:p>
        </w:tc>
        <w:tc>
          <w:tcPr>
            <w:tcW w:w="106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10.7</w:t>
            </w:r>
          </w:p>
        </w:tc>
        <w:tc>
          <w:tcPr>
            <w:tcW w:w="708"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小桥</w:t>
            </w:r>
          </w:p>
        </w:tc>
        <w:tc>
          <w:tcPr>
            <w:tcW w:w="151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沟壑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黑体简体" w:hAnsi="黑体" w:eastAsia="方正黑体简体" w:cs="方正仿宋_GBK"/>
                <w:b w:val="0"/>
                <w:bCs w:val="0"/>
                <w:color w:val="000000"/>
                <w:szCs w:val="21"/>
              </w:rPr>
            </w:pPr>
            <w:r>
              <w:rPr>
                <w:rFonts w:hint="eastAsia" w:ascii="方正黑体简体" w:hAnsi="黑体" w:eastAsia="方正黑体简体" w:cs="方正仿宋_GBK"/>
                <w:b w:val="0"/>
                <w:bCs w:val="0"/>
                <w:color w:val="000000"/>
                <w:szCs w:val="21"/>
              </w:rPr>
              <w:t>98</w:t>
            </w:r>
          </w:p>
        </w:tc>
        <w:tc>
          <w:tcPr>
            <w:tcW w:w="18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陈青桥</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117.411</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方正仿宋_GBK" w:eastAsia="方正仿宋_GBK" w:cs="方正仿宋_GBK"/>
                <w:b w:val="0"/>
                <w:bCs w:val="0"/>
                <w:color w:val="000000"/>
                <w:kern w:val="0"/>
                <w:szCs w:val="21"/>
              </w:rPr>
              <w:t>S544歌石路</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21.6</w:t>
            </w:r>
          </w:p>
        </w:tc>
        <w:tc>
          <w:tcPr>
            <w:tcW w:w="106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10</w:t>
            </w:r>
          </w:p>
        </w:tc>
        <w:tc>
          <w:tcPr>
            <w:tcW w:w="708"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小桥</w:t>
            </w:r>
          </w:p>
        </w:tc>
        <w:tc>
          <w:tcPr>
            <w:tcW w:w="151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仿宋_GBK" w:hAnsi="方正仿宋_GBK" w:eastAsia="方正仿宋_GBK" w:cs="方正仿宋_GBK"/>
                <w:b w:val="0"/>
                <w:bCs w:val="0"/>
              </w:rPr>
            </w:pPr>
            <w:r>
              <w:rPr>
                <w:rFonts w:hint="eastAsia" w:ascii="方正仿宋_GBK" w:hAnsi="宋体" w:eastAsia="方正仿宋_GBK" w:cs="方正仿宋_GBK"/>
                <w:b w:val="0"/>
                <w:bCs w:val="0"/>
                <w:color w:val="000000"/>
                <w:kern w:val="0"/>
                <w:szCs w:val="21"/>
              </w:rPr>
              <w:t>沟壑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黑体简体" w:hAnsi="黑体" w:eastAsia="方正黑体简体" w:cs="方正仿宋_GBK"/>
                <w:b w:val="0"/>
                <w:bCs w:val="0"/>
                <w:color w:val="000000"/>
                <w:szCs w:val="21"/>
              </w:rPr>
            </w:pPr>
            <w:r>
              <w:rPr>
                <w:rFonts w:hint="eastAsia" w:ascii="方正黑体简体" w:hAnsi="黑体" w:eastAsia="方正黑体简体" w:cs="方正仿宋_GBK"/>
                <w:b w:val="0"/>
                <w:bCs w:val="0"/>
                <w:color w:val="000000"/>
                <w:szCs w:val="21"/>
              </w:rPr>
              <w:t>99</w:t>
            </w:r>
          </w:p>
        </w:tc>
        <w:tc>
          <w:tcPr>
            <w:tcW w:w="18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金木桥</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116.81</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方正仿宋_GBK" w:eastAsia="方正仿宋_GBK" w:cs="方正仿宋_GBK"/>
                <w:b w:val="0"/>
                <w:bCs w:val="0"/>
                <w:color w:val="000000"/>
                <w:kern w:val="0"/>
                <w:szCs w:val="21"/>
              </w:rPr>
              <w:t>S544歌石路</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22.6</w:t>
            </w:r>
          </w:p>
        </w:tc>
        <w:tc>
          <w:tcPr>
            <w:tcW w:w="106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5.7</w:t>
            </w:r>
          </w:p>
        </w:tc>
        <w:tc>
          <w:tcPr>
            <w:tcW w:w="708"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小桥</w:t>
            </w:r>
          </w:p>
        </w:tc>
        <w:tc>
          <w:tcPr>
            <w:tcW w:w="151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沟壑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黑体简体" w:hAnsi="黑体" w:eastAsia="方正黑体简体" w:cs="方正仿宋_GBK"/>
                <w:b w:val="0"/>
                <w:bCs w:val="0"/>
                <w:color w:val="000000"/>
                <w:szCs w:val="21"/>
              </w:rPr>
            </w:pPr>
            <w:r>
              <w:rPr>
                <w:rFonts w:hint="eastAsia" w:ascii="方正黑体简体" w:hAnsi="黑体" w:eastAsia="方正黑体简体" w:cs="方正仿宋_GBK"/>
                <w:b w:val="0"/>
                <w:bCs w:val="0"/>
                <w:color w:val="000000"/>
                <w:szCs w:val="21"/>
              </w:rPr>
              <w:t>100</w:t>
            </w:r>
          </w:p>
        </w:tc>
        <w:tc>
          <w:tcPr>
            <w:tcW w:w="18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后溪河桥</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152.363</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方正仿宋_GBK" w:eastAsia="方正仿宋_GBK" w:cs="方正仿宋_GBK"/>
                <w:b w:val="0"/>
                <w:bCs w:val="0"/>
                <w:color w:val="000000"/>
                <w:kern w:val="0"/>
                <w:szCs w:val="21"/>
              </w:rPr>
              <w:t>S547杨松路</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26</w:t>
            </w:r>
          </w:p>
        </w:tc>
        <w:tc>
          <w:tcPr>
            <w:tcW w:w="106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10.5</w:t>
            </w:r>
          </w:p>
        </w:tc>
        <w:tc>
          <w:tcPr>
            <w:tcW w:w="708"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小桥</w:t>
            </w:r>
          </w:p>
        </w:tc>
        <w:tc>
          <w:tcPr>
            <w:tcW w:w="151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沟壑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黑体简体" w:hAnsi="黑体" w:eastAsia="方正黑体简体" w:cs="方正仿宋_GBK"/>
                <w:b w:val="0"/>
                <w:bCs w:val="0"/>
                <w:color w:val="000000"/>
                <w:szCs w:val="21"/>
              </w:rPr>
            </w:pPr>
            <w:r>
              <w:rPr>
                <w:rFonts w:hint="eastAsia" w:ascii="方正黑体简体" w:hAnsi="黑体" w:eastAsia="方正黑体简体" w:cs="方正仿宋_GBK"/>
                <w:b w:val="0"/>
                <w:bCs w:val="0"/>
                <w:color w:val="000000"/>
                <w:szCs w:val="21"/>
              </w:rPr>
              <w:t>101</w:t>
            </w:r>
          </w:p>
        </w:tc>
        <w:tc>
          <w:tcPr>
            <w:tcW w:w="18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水库中桥</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1469.705</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方正仿宋_GBK" w:eastAsia="方正仿宋_GBK" w:cs="方正仿宋_GBK"/>
                <w:b w:val="0"/>
                <w:bCs w:val="0"/>
                <w:color w:val="000000"/>
                <w:kern w:val="0"/>
                <w:szCs w:val="21"/>
              </w:rPr>
              <w:t>G348武大路</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106</w:t>
            </w:r>
          </w:p>
        </w:tc>
        <w:tc>
          <w:tcPr>
            <w:tcW w:w="106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9</w:t>
            </w:r>
          </w:p>
        </w:tc>
        <w:tc>
          <w:tcPr>
            <w:tcW w:w="708"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中桥</w:t>
            </w:r>
          </w:p>
        </w:tc>
        <w:tc>
          <w:tcPr>
            <w:tcW w:w="151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断桥水库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黑体简体" w:hAnsi="黑体" w:eastAsia="方正黑体简体" w:cs="方正仿宋_GBK"/>
                <w:b w:val="0"/>
                <w:bCs w:val="0"/>
                <w:color w:val="000000"/>
                <w:szCs w:val="21"/>
              </w:rPr>
            </w:pPr>
            <w:r>
              <w:rPr>
                <w:rFonts w:hint="eastAsia" w:ascii="方正黑体简体" w:hAnsi="黑体" w:eastAsia="方正黑体简体" w:cs="方正仿宋_GBK"/>
                <w:b w:val="0"/>
                <w:bCs w:val="0"/>
                <w:color w:val="000000"/>
                <w:szCs w:val="21"/>
              </w:rPr>
              <w:t>102</w:t>
            </w:r>
          </w:p>
        </w:tc>
        <w:tc>
          <w:tcPr>
            <w:tcW w:w="18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堂皇坝立交桥</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193.475</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方正仿宋_GBK" w:eastAsia="方正仿宋_GBK" w:cs="方正仿宋_GBK"/>
                <w:b w:val="0"/>
                <w:bCs w:val="0"/>
                <w:color w:val="000000"/>
                <w:kern w:val="0"/>
                <w:szCs w:val="21"/>
              </w:rPr>
              <w:t>G246遂麻</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95</w:t>
            </w:r>
          </w:p>
        </w:tc>
        <w:tc>
          <w:tcPr>
            <w:tcW w:w="106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10</w:t>
            </w:r>
          </w:p>
        </w:tc>
        <w:tc>
          <w:tcPr>
            <w:tcW w:w="708"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中桥</w:t>
            </w:r>
          </w:p>
        </w:tc>
        <w:tc>
          <w:tcPr>
            <w:tcW w:w="151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成渝高速公路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黑体简体" w:hAnsi="黑体" w:eastAsia="方正黑体简体" w:cs="方正仿宋_GBK"/>
                <w:b w:val="0"/>
                <w:bCs w:val="0"/>
                <w:color w:val="000000"/>
                <w:szCs w:val="21"/>
              </w:rPr>
            </w:pPr>
            <w:r>
              <w:rPr>
                <w:rFonts w:hint="eastAsia" w:ascii="方正黑体简体" w:hAnsi="黑体" w:eastAsia="方正黑体简体" w:cs="方正仿宋_GBK"/>
                <w:b w:val="0"/>
                <w:bCs w:val="0"/>
                <w:color w:val="000000"/>
                <w:szCs w:val="21"/>
              </w:rPr>
              <w:t>103</w:t>
            </w:r>
          </w:p>
        </w:tc>
        <w:tc>
          <w:tcPr>
            <w:tcW w:w="18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spacing w:val="-6"/>
              </w:rPr>
            </w:pPr>
            <w:r>
              <w:rPr>
                <w:rFonts w:hint="eastAsia" w:ascii="方正仿宋_GBK" w:hAnsi="宋体" w:eastAsia="方正仿宋_GBK" w:cs="方正仿宋_GBK"/>
                <w:b w:val="0"/>
                <w:bCs w:val="0"/>
                <w:color w:val="000000"/>
                <w:spacing w:val="-6"/>
                <w:kern w:val="0"/>
                <w:szCs w:val="21"/>
              </w:rPr>
              <w:t>临江九永高速跨线桥</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1464.534</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方正仿宋_GBK" w:eastAsia="方正仿宋_GBK" w:cs="方正仿宋_GBK"/>
                <w:b w:val="0"/>
                <w:bCs w:val="0"/>
                <w:color w:val="000000"/>
                <w:kern w:val="0"/>
                <w:szCs w:val="21"/>
              </w:rPr>
              <w:t>G348武大路</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62.3</w:t>
            </w:r>
          </w:p>
        </w:tc>
        <w:tc>
          <w:tcPr>
            <w:tcW w:w="106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9.8</w:t>
            </w:r>
          </w:p>
        </w:tc>
        <w:tc>
          <w:tcPr>
            <w:tcW w:w="708"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中桥</w:t>
            </w:r>
          </w:p>
        </w:tc>
        <w:tc>
          <w:tcPr>
            <w:tcW w:w="151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九永高速公路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黑体简体" w:hAnsi="黑体" w:eastAsia="方正黑体简体" w:cs="方正仿宋_GBK"/>
                <w:b w:val="0"/>
                <w:bCs w:val="0"/>
                <w:color w:val="000000"/>
                <w:szCs w:val="21"/>
              </w:rPr>
            </w:pPr>
            <w:r>
              <w:rPr>
                <w:rFonts w:hint="eastAsia" w:ascii="方正黑体简体" w:hAnsi="黑体" w:eastAsia="方正黑体简体" w:cs="方正仿宋_GBK"/>
                <w:b w:val="0"/>
                <w:bCs w:val="0"/>
                <w:color w:val="000000"/>
                <w:szCs w:val="21"/>
              </w:rPr>
              <w:t>104</w:t>
            </w:r>
          </w:p>
        </w:tc>
        <w:tc>
          <w:tcPr>
            <w:tcW w:w="18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spacing w:val="-6"/>
              </w:rPr>
            </w:pPr>
            <w:r>
              <w:rPr>
                <w:rFonts w:hint="eastAsia" w:ascii="方正仿宋_GBK" w:hAnsi="宋体" w:eastAsia="方正仿宋_GBK" w:cs="方正仿宋_GBK"/>
                <w:b w:val="0"/>
                <w:bCs w:val="0"/>
                <w:color w:val="000000"/>
                <w:spacing w:val="-6"/>
                <w:kern w:val="0"/>
                <w:szCs w:val="21"/>
              </w:rPr>
              <w:t>小坎高速公路跨线桥</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72.659</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方正仿宋_GBK" w:eastAsia="方正仿宋_GBK" w:cs="方正仿宋_GBK"/>
                <w:b w:val="0"/>
                <w:bCs w:val="0"/>
                <w:color w:val="000000"/>
                <w:kern w:val="0"/>
                <w:szCs w:val="21"/>
              </w:rPr>
              <w:t>S105渝泸路</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62</w:t>
            </w:r>
          </w:p>
        </w:tc>
        <w:tc>
          <w:tcPr>
            <w:tcW w:w="106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10</w:t>
            </w:r>
          </w:p>
        </w:tc>
        <w:tc>
          <w:tcPr>
            <w:tcW w:w="708"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中桥</w:t>
            </w:r>
          </w:p>
        </w:tc>
        <w:tc>
          <w:tcPr>
            <w:tcW w:w="151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成渝高速公路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黑体简体" w:hAnsi="黑体" w:eastAsia="方正黑体简体" w:cs="方正仿宋_GBK"/>
                <w:b w:val="0"/>
                <w:bCs w:val="0"/>
                <w:color w:val="000000"/>
                <w:szCs w:val="21"/>
              </w:rPr>
            </w:pPr>
            <w:r>
              <w:rPr>
                <w:rFonts w:hint="eastAsia" w:ascii="方正黑体简体" w:hAnsi="黑体" w:eastAsia="方正黑体简体" w:cs="方正仿宋_GBK"/>
                <w:b w:val="0"/>
                <w:bCs w:val="0"/>
                <w:color w:val="000000"/>
                <w:szCs w:val="21"/>
              </w:rPr>
              <w:t>105</w:t>
            </w:r>
          </w:p>
        </w:tc>
        <w:tc>
          <w:tcPr>
            <w:tcW w:w="18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谭家坝三环跨线桥</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94.477</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方正仿宋_GBK" w:eastAsia="方正仿宋_GBK" w:cs="方正仿宋_GBK"/>
                <w:b w:val="0"/>
                <w:bCs w:val="0"/>
                <w:color w:val="000000"/>
                <w:kern w:val="0"/>
                <w:szCs w:val="21"/>
              </w:rPr>
              <w:t>S105渝泸路</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84</w:t>
            </w:r>
          </w:p>
        </w:tc>
        <w:tc>
          <w:tcPr>
            <w:tcW w:w="106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9</w:t>
            </w:r>
          </w:p>
        </w:tc>
        <w:tc>
          <w:tcPr>
            <w:tcW w:w="708"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中桥</w:t>
            </w:r>
          </w:p>
        </w:tc>
        <w:tc>
          <w:tcPr>
            <w:tcW w:w="151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三环高速公路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黑体简体" w:hAnsi="黑体" w:eastAsia="方正黑体简体" w:cs="方正仿宋_GBK"/>
                <w:b w:val="0"/>
                <w:bCs w:val="0"/>
                <w:color w:val="000000"/>
                <w:szCs w:val="21"/>
              </w:rPr>
            </w:pPr>
            <w:r>
              <w:rPr>
                <w:rFonts w:hint="eastAsia" w:ascii="方正黑体简体" w:hAnsi="黑体" w:eastAsia="方正黑体简体" w:cs="方正仿宋_GBK"/>
                <w:b w:val="0"/>
                <w:bCs w:val="0"/>
                <w:color w:val="000000"/>
                <w:szCs w:val="21"/>
              </w:rPr>
              <w:t>106</w:t>
            </w:r>
          </w:p>
        </w:tc>
        <w:tc>
          <w:tcPr>
            <w:tcW w:w="18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大安成渝高速路跨线桥</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135.994</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方正仿宋_GBK" w:eastAsia="方正仿宋_GBK" w:cs="方正仿宋_GBK"/>
                <w:b w:val="0"/>
                <w:bCs w:val="0"/>
                <w:color w:val="000000"/>
                <w:kern w:val="0"/>
                <w:szCs w:val="21"/>
              </w:rPr>
              <w:t>S208合永路</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32</w:t>
            </w:r>
          </w:p>
        </w:tc>
        <w:tc>
          <w:tcPr>
            <w:tcW w:w="106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8.3</w:t>
            </w:r>
          </w:p>
        </w:tc>
        <w:tc>
          <w:tcPr>
            <w:tcW w:w="708"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中桥</w:t>
            </w:r>
          </w:p>
        </w:tc>
        <w:tc>
          <w:tcPr>
            <w:tcW w:w="151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成渝高速公路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黑体简体" w:hAnsi="黑体" w:eastAsia="方正黑体简体" w:cs="方正仿宋_GBK"/>
                <w:b w:val="0"/>
                <w:bCs w:val="0"/>
                <w:color w:val="000000"/>
                <w:szCs w:val="21"/>
              </w:rPr>
            </w:pPr>
            <w:r>
              <w:rPr>
                <w:rFonts w:hint="eastAsia" w:ascii="方正黑体简体" w:hAnsi="黑体" w:eastAsia="方正黑体简体" w:cs="方正仿宋_GBK"/>
                <w:b w:val="0"/>
                <w:bCs w:val="0"/>
                <w:color w:val="000000"/>
                <w:szCs w:val="21"/>
              </w:rPr>
              <w:t>107</w:t>
            </w:r>
          </w:p>
        </w:tc>
        <w:tc>
          <w:tcPr>
            <w:tcW w:w="18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青杠桥</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111.901</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方正仿宋_GBK" w:eastAsia="方正仿宋_GBK" w:cs="方正仿宋_GBK"/>
                <w:b w:val="0"/>
                <w:bCs w:val="0"/>
                <w:color w:val="000000"/>
                <w:kern w:val="0"/>
                <w:szCs w:val="21"/>
              </w:rPr>
              <w:t>S209荣江路</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79</w:t>
            </w:r>
          </w:p>
        </w:tc>
        <w:tc>
          <w:tcPr>
            <w:tcW w:w="106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12</w:t>
            </w:r>
          </w:p>
        </w:tc>
        <w:tc>
          <w:tcPr>
            <w:tcW w:w="708"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中桥</w:t>
            </w:r>
          </w:p>
        </w:tc>
        <w:tc>
          <w:tcPr>
            <w:tcW w:w="151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三环高速公路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黑体简体" w:hAnsi="黑体" w:eastAsia="方正黑体简体" w:cs="方正仿宋_GBK"/>
                <w:b w:val="0"/>
                <w:bCs w:val="0"/>
                <w:color w:val="000000"/>
                <w:szCs w:val="21"/>
              </w:rPr>
            </w:pPr>
            <w:r>
              <w:rPr>
                <w:rFonts w:hint="eastAsia" w:ascii="方正黑体简体" w:hAnsi="黑体" w:eastAsia="方正黑体简体" w:cs="方正仿宋_GBK"/>
                <w:b w:val="0"/>
                <w:bCs w:val="0"/>
                <w:color w:val="000000"/>
                <w:szCs w:val="21"/>
              </w:rPr>
              <w:t>108</w:t>
            </w:r>
          </w:p>
        </w:tc>
        <w:tc>
          <w:tcPr>
            <w:tcW w:w="18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一碗水三环立交桥</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115.638</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方正仿宋_GBK" w:eastAsia="方正仿宋_GBK" w:cs="方正仿宋_GBK"/>
                <w:b w:val="0"/>
                <w:bCs w:val="0"/>
                <w:color w:val="000000"/>
                <w:kern w:val="0"/>
                <w:szCs w:val="21"/>
              </w:rPr>
              <w:t>S209荣江路</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70</w:t>
            </w:r>
          </w:p>
        </w:tc>
        <w:tc>
          <w:tcPr>
            <w:tcW w:w="106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32</w:t>
            </w:r>
          </w:p>
        </w:tc>
        <w:tc>
          <w:tcPr>
            <w:tcW w:w="708"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中桥</w:t>
            </w:r>
          </w:p>
        </w:tc>
        <w:tc>
          <w:tcPr>
            <w:tcW w:w="151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三环高速公路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黑体简体" w:hAnsi="黑体" w:eastAsia="方正黑体简体" w:cs="方正仿宋_GBK"/>
                <w:b w:val="0"/>
                <w:bCs w:val="0"/>
                <w:color w:val="000000"/>
                <w:szCs w:val="21"/>
              </w:rPr>
            </w:pPr>
            <w:r>
              <w:rPr>
                <w:rFonts w:hint="eastAsia" w:ascii="方正黑体简体" w:hAnsi="黑体" w:eastAsia="方正黑体简体" w:cs="方正仿宋_GBK"/>
                <w:b w:val="0"/>
                <w:bCs w:val="0"/>
                <w:color w:val="000000"/>
                <w:szCs w:val="21"/>
              </w:rPr>
              <w:t>109</w:t>
            </w:r>
          </w:p>
        </w:tc>
        <w:tc>
          <w:tcPr>
            <w:tcW w:w="18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spacing w:val="-6"/>
              </w:rPr>
            </w:pPr>
            <w:r>
              <w:rPr>
                <w:rFonts w:hint="eastAsia" w:ascii="方正仿宋_GBK" w:hAnsi="宋体" w:eastAsia="方正仿宋_GBK" w:cs="方正仿宋_GBK"/>
                <w:b w:val="0"/>
                <w:bCs w:val="0"/>
                <w:color w:val="000000"/>
                <w:spacing w:val="-6"/>
                <w:kern w:val="0"/>
                <w:szCs w:val="21"/>
              </w:rPr>
              <w:t>陈食九永高速跨线桥</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117.746</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方正仿宋_GBK" w:eastAsia="方正仿宋_GBK" w:cs="方正仿宋_GBK"/>
                <w:b w:val="0"/>
                <w:bCs w:val="0"/>
                <w:color w:val="000000"/>
                <w:kern w:val="0"/>
                <w:szCs w:val="21"/>
              </w:rPr>
              <w:t>S544歌石路</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63.6</w:t>
            </w:r>
          </w:p>
        </w:tc>
        <w:tc>
          <w:tcPr>
            <w:tcW w:w="106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8</w:t>
            </w:r>
          </w:p>
        </w:tc>
        <w:tc>
          <w:tcPr>
            <w:tcW w:w="708"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中桥</w:t>
            </w:r>
          </w:p>
        </w:tc>
        <w:tc>
          <w:tcPr>
            <w:tcW w:w="151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九永高速公路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黑体简体" w:hAnsi="黑体" w:eastAsia="方正黑体简体" w:cs="方正仿宋_GBK"/>
                <w:b w:val="0"/>
                <w:bCs w:val="0"/>
                <w:color w:val="000000"/>
                <w:szCs w:val="21"/>
              </w:rPr>
            </w:pPr>
            <w:r>
              <w:rPr>
                <w:rFonts w:hint="eastAsia" w:ascii="方正黑体简体" w:hAnsi="黑体" w:eastAsia="方正黑体简体" w:cs="方正仿宋_GBK"/>
                <w:b w:val="0"/>
                <w:bCs w:val="0"/>
                <w:color w:val="000000"/>
                <w:szCs w:val="21"/>
              </w:rPr>
              <w:t>110</w:t>
            </w:r>
          </w:p>
        </w:tc>
        <w:tc>
          <w:tcPr>
            <w:tcW w:w="18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永铜成渝高速公路跨线桥</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137.457</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方正仿宋_GBK" w:eastAsia="方正仿宋_GBK" w:cs="方正仿宋_GBK"/>
                <w:b w:val="0"/>
                <w:bCs w:val="0"/>
                <w:color w:val="000000"/>
                <w:kern w:val="0"/>
                <w:szCs w:val="21"/>
              </w:rPr>
              <w:t>S544歌石路</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38</w:t>
            </w:r>
          </w:p>
        </w:tc>
        <w:tc>
          <w:tcPr>
            <w:tcW w:w="106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18</w:t>
            </w:r>
          </w:p>
        </w:tc>
        <w:tc>
          <w:tcPr>
            <w:tcW w:w="708"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中桥</w:t>
            </w:r>
          </w:p>
        </w:tc>
        <w:tc>
          <w:tcPr>
            <w:tcW w:w="151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成渝高速公路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黑体简体" w:hAnsi="黑体" w:eastAsia="方正黑体简体" w:cs="方正仿宋_GBK"/>
                <w:b w:val="0"/>
                <w:bCs w:val="0"/>
                <w:color w:val="000000"/>
                <w:szCs w:val="21"/>
              </w:rPr>
            </w:pPr>
            <w:r>
              <w:rPr>
                <w:rFonts w:hint="eastAsia" w:ascii="方正黑体简体" w:hAnsi="黑体" w:eastAsia="方正黑体简体" w:cs="方正仿宋_GBK"/>
                <w:b w:val="0"/>
                <w:bCs w:val="0"/>
                <w:color w:val="000000"/>
                <w:szCs w:val="21"/>
              </w:rPr>
              <w:t>111</w:t>
            </w:r>
          </w:p>
        </w:tc>
        <w:tc>
          <w:tcPr>
            <w:tcW w:w="18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茶竹成渝高速公路跨线桥</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124.346</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方正仿宋_GBK" w:eastAsia="方正仿宋_GBK" w:cs="方正仿宋_GBK"/>
                <w:b w:val="0"/>
                <w:bCs w:val="0"/>
                <w:color w:val="000000"/>
                <w:kern w:val="0"/>
                <w:szCs w:val="21"/>
              </w:rPr>
              <w:t>S545詹吉路</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48</w:t>
            </w:r>
          </w:p>
        </w:tc>
        <w:tc>
          <w:tcPr>
            <w:tcW w:w="106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14</w:t>
            </w:r>
          </w:p>
        </w:tc>
        <w:tc>
          <w:tcPr>
            <w:tcW w:w="708"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中桥</w:t>
            </w:r>
          </w:p>
        </w:tc>
        <w:tc>
          <w:tcPr>
            <w:tcW w:w="151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成渝高速路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黑体简体" w:hAnsi="黑体" w:eastAsia="方正黑体简体" w:cs="方正仿宋_GBK"/>
                <w:b w:val="0"/>
                <w:bCs w:val="0"/>
                <w:color w:val="000000"/>
                <w:szCs w:val="21"/>
              </w:rPr>
            </w:pPr>
            <w:r>
              <w:rPr>
                <w:rFonts w:hint="eastAsia" w:ascii="方正黑体简体" w:hAnsi="黑体" w:eastAsia="方正黑体简体" w:cs="方正仿宋_GBK"/>
                <w:b w:val="0"/>
                <w:bCs w:val="0"/>
                <w:color w:val="000000"/>
                <w:szCs w:val="21"/>
              </w:rPr>
              <w:t>112</w:t>
            </w:r>
          </w:p>
        </w:tc>
        <w:tc>
          <w:tcPr>
            <w:tcW w:w="18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何埂三环跨线桥</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10.963</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方正仿宋_GBK" w:eastAsia="方正仿宋_GBK" w:cs="方正仿宋_GBK"/>
                <w:b w:val="0"/>
                <w:bCs w:val="0"/>
                <w:color w:val="000000"/>
                <w:kern w:val="0"/>
                <w:szCs w:val="21"/>
              </w:rPr>
              <w:t>X827吉何路</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55</w:t>
            </w:r>
          </w:p>
        </w:tc>
        <w:tc>
          <w:tcPr>
            <w:tcW w:w="106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8.5</w:t>
            </w:r>
          </w:p>
        </w:tc>
        <w:tc>
          <w:tcPr>
            <w:tcW w:w="708"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中桥</w:t>
            </w:r>
          </w:p>
        </w:tc>
        <w:tc>
          <w:tcPr>
            <w:tcW w:w="151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三环高速公路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黑体简体" w:hAnsi="黑体" w:eastAsia="方正黑体简体" w:cs="方正仿宋_GBK"/>
                <w:b w:val="0"/>
                <w:bCs w:val="0"/>
                <w:color w:val="000000"/>
                <w:szCs w:val="21"/>
              </w:rPr>
            </w:pPr>
            <w:r>
              <w:rPr>
                <w:rFonts w:hint="eastAsia" w:ascii="方正黑体简体" w:hAnsi="黑体" w:eastAsia="方正黑体简体" w:cs="方正仿宋_GBK"/>
                <w:b w:val="0"/>
                <w:bCs w:val="0"/>
                <w:color w:val="000000"/>
                <w:szCs w:val="21"/>
              </w:rPr>
              <w:t>113</w:t>
            </w:r>
          </w:p>
        </w:tc>
        <w:tc>
          <w:tcPr>
            <w:tcW w:w="18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石桥湾桥</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0.24</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方正仿宋_GBK" w:eastAsia="方正仿宋_GBK" w:cs="方正仿宋_GBK"/>
                <w:b w:val="0"/>
                <w:bCs w:val="0"/>
                <w:color w:val="000000"/>
                <w:kern w:val="0"/>
                <w:szCs w:val="21"/>
              </w:rPr>
              <w:t>XA25大峰路</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55</w:t>
            </w:r>
          </w:p>
        </w:tc>
        <w:tc>
          <w:tcPr>
            <w:tcW w:w="106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16</w:t>
            </w:r>
          </w:p>
        </w:tc>
        <w:tc>
          <w:tcPr>
            <w:tcW w:w="708"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中桥</w:t>
            </w:r>
          </w:p>
        </w:tc>
        <w:tc>
          <w:tcPr>
            <w:tcW w:w="151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成渝高速公路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黑体简体" w:hAnsi="黑体" w:eastAsia="方正黑体简体" w:cs="方正仿宋_GBK"/>
                <w:b w:val="0"/>
                <w:bCs w:val="0"/>
                <w:color w:val="000000"/>
                <w:szCs w:val="21"/>
              </w:rPr>
            </w:pPr>
            <w:r>
              <w:rPr>
                <w:rFonts w:hint="eastAsia" w:ascii="方正黑体简体" w:hAnsi="黑体" w:eastAsia="方正黑体简体" w:cs="方正仿宋_GBK"/>
                <w:b w:val="0"/>
                <w:bCs w:val="0"/>
                <w:color w:val="000000"/>
                <w:szCs w:val="21"/>
              </w:rPr>
              <w:t>114</w:t>
            </w:r>
          </w:p>
        </w:tc>
        <w:tc>
          <w:tcPr>
            <w:tcW w:w="18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黄井沟公铁立交桥</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198.597</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方正仿宋_GBK" w:eastAsia="方正仿宋_GBK" w:cs="方正仿宋_GBK"/>
                <w:b w:val="0"/>
                <w:bCs w:val="0"/>
                <w:color w:val="000000"/>
                <w:kern w:val="0"/>
                <w:szCs w:val="21"/>
              </w:rPr>
              <w:t>G246遂麻</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116</w:t>
            </w:r>
          </w:p>
        </w:tc>
        <w:tc>
          <w:tcPr>
            <w:tcW w:w="106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26</w:t>
            </w:r>
          </w:p>
        </w:tc>
        <w:tc>
          <w:tcPr>
            <w:tcW w:w="708"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中桥</w:t>
            </w:r>
          </w:p>
        </w:tc>
        <w:tc>
          <w:tcPr>
            <w:tcW w:w="151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公路、成渝铁路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黑体简体" w:hAnsi="黑体" w:eastAsia="方正黑体简体" w:cs="方正仿宋_GBK"/>
                <w:b w:val="0"/>
                <w:bCs w:val="0"/>
                <w:color w:val="000000"/>
                <w:szCs w:val="21"/>
              </w:rPr>
            </w:pPr>
            <w:r>
              <w:rPr>
                <w:rFonts w:hint="eastAsia" w:ascii="方正黑体简体" w:hAnsi="黑体" w:eastAsia="方正黑体简体" w:cs="方正仿宋_GBK"/>
                <w:b w:val="0"/>
                <w:bCs w:val="0"/>
                <w:color w:val="000000"/>
                <w:szCs w:val="21"/>
              </w:rPr>
              <w:t>115</w:t>
            </w:r>
          </w:p>
        </w:tc>
        <w:tc>
          <w:tcPr>
            <w:tcW w:w="18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毛家沟公铁立交桥</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1474.585</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方正仿宋_GBK" w:eastAsia="方正仿宋_GBK" w:cs="方正仿宋_GBK"/>
                <w:b w:val="0"/>
                <w:bCs w:val="0"/>
                <w:color w:val="000000"/>
                <w:kern w:val="0"/>
                <w:szCs w:val="21"/>
              </w:rPr>
              <w:t>G348武大路</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60</w:t>
            </w:r>
          </w:p>
        </w:tc>
        <w:tc>
          <w:tcPr>
            <w:tcW w:w="106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24</w:t>
            </w:r>
          </w:p>
        </w:tc>
        <w:tc>
          <w:tcPr>
            <w:tcW w:w="708"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中桥</w:t>
            </w:r>
          </w:p>
        </w:tc>
        <w:tc>
          <w:tcPr>
            <w:tcW w:w="151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公路、成渝铁路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黑体简体" w:hAnsi="黑体" w:eastAsia="方正黑体简体" w:cs="方正仿宋_GBK"/>
                <w:b w:val="0"/>
                <w:bCs w:val="0"/>
                <w:color w:val="000000"/>
                <w:szCs w:val="21"/>
              </w:rPr>
            </w:pPr>
            <w:r>
              <w:rPr>
                <w:rFonts w:hint="eastAsia" w:ascii="方正黑体简体" w:hAnsi="黑体" w:eastAsia="方正黑体简体" w:cs="方正仿宋_GBK"/>
                <w:b w:val="0"/>
                <w:bCs w:val="0"/>
                <w:color w:val="000000"/>
                <w:szCs w:val="21"/>
              </w:rPr>
              <w:t>116</w:t>
            </w:r>
          </w:p>
        </w:tc>
        <w:tc>
          <w:tcPr>
            <w:tcW w:w="18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大涧口公铁立交桥</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92.95</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方正仿宋_GBK" w:eastAsia="方正仿宋_GBK" w:cs="方正仿宋_GBK"/>
                <w:b w:val="0"/>
                <w:bCs w:val="0"/>
                <w:color w:val="000000"/>
                <w:kern w:val="0"/>
                <w:szCs w:val="21"/>
              </w:rPr>
              <w:t>S546丁吴路</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148</w:t>
            </w:r>
          </w:p>
        </w:tc>
        <w:tc>
          <w:tcPr>
            <w:tcW w:w="106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9</w:t>
            </w:r>
          </w:p>
        </w:tc>
        <w:tc>
          <w:tcPr>
            <w:tcW w:w="708"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大桥</w:t>
            </w:r>
          </w:p>
        </w:tc>
        <w:tc>
          <w:tcPr>
            <w:tcW w:w="151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双岔河、小铁路（未评定）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黑体简体" w:hAnsi="黑体" w:eastAsia="方正黑体简体" w:cs="方正仿宋_GBK"/>
                <w:b w:val="0"/>
                <w:bCs w:val="0"/>
                <w:color w:val="000000"/>
                <w:szCs w:val="21"/>
              </w:rPr>
            </w:pPr>
            <w:r>
              <w:rPr>
                <w:rFonts w:hint="eastAsia" w:ascii="方正黑体简体" w:hAnsi="黑体" w:eastAsia="方正黑体简体" w:cs="方正仿宋_GBK"/>
                <w:b w:val="0"/>
                <w:bCs w:val="0"/>
                <w:color w:val="000000"/>
                <w:szCs w:val="21"/>
              </w:rPr>
              <w:t>117</w:t>
            </w:r>
          </w:p>
        </w:tc>
        <w:tc>
          <w:tcPr>
            <w:tcW w:w="18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三星1号桥</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101.587</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方正仿宋_GBK" w:eastAsia="方正仿宋_GBK" w:cs="方正仿宋_GBK"/>
                <w:b w:val="0"/>
                <w:bCs w:val="0"/>
                <w:color w:val="000000"/>
                <w:kern w:val="0"/>
                <w:szCs w:val="21"/>
              </w:rPr>
              <w:t>S546丁吴路</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32</w:t>
            </w:r>
          </w:p>
        </w:tc>
        <w:tc>
          <w:tcPr>
            <w:tcW w:w="106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8.5</w:t>
            </w:r>
          </w:p>
        </w:tc>
        <w:tc>
          <w:tcPr>
            <w:tcW w:w="708"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中桥</w:t>
            </w:r>
          </w:p>
        </w:tc>
        <w:tc>
          <w:tcPr>
            <w:tcW w:w="151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小铁路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355" w:hRule="atLeast"/>
        </w:trPr>
        <w:tc>
          <w:tcPr>
            <w:tcW w:w="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黑体简体" w:hAnsi="黑体" w:eastAsia="方正黑体简体" w:cs="方正仿宋_GBK"/>
                <w:b w:val="0"/>
                <w:bCs w:val="0"/>
                <w:color w:val="000000"/>
                <w:szCs w:val="21"/>
              </w:rPr>
            </w:pPr>
            <w:r>
              <w:rPr>
                <w:rFonts w:hint="eastAsia" w:ascii="方正黑体简体" w:hAnsi="黑体" w:eastAsia="方正黑体简体" w:cs="方正仿宋_GBK"/>
                <w:b w:val="0"/>
                <w:bCs w:val="0"/>
                <w:color w:val="000000"/>
                <w:szCs w:val="21"/>
              </w:rPr>
              <w:t>118</w:t>
            </w:r>
          </w:p>
        </w:tc>
        <w:tc>
          <w:tcPr>
            <w:tcW w:w="18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永青桥</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0.379</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方正仿宋_GBK" w:eastAsia="方正仿宋_GBK" w:cs="方正仿宋_GBK"/>
                <w:b w:val="0"/>
                <w:bCs w:val="0"/>
                <w:color w:val="000000"/>
                <w:kern w:val="0"/>
                <w:szCs w:val="21"/>
              </w:rPr>
              <w:t>X822永来路</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22</w:t>
            </w:r>
          </w:p>
        </w:tc>
        <w:tc>
          <w:tcPr>
            <w:tcW w:w="106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24</w:t>
            </w:r>
          </w:p>
        </w:tc>
        <w:tc>
          <w:tcPr>
            <w:tcW w:w="708"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小桥</w:t>
            </w:r>
          </w:p>
        </w:tc>
        <w:tc>
          <w:tcPr>
            <w:tcW w:w="151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成渝铁路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黑体简体" w:hAnsi="黑体" w:eastAsia="方正黑体简体" w:cs="方正仿宋_GBK"/>
                <w:b w:val="0"/>
                <w:bCs w:val="0"/>
                <w:color w:val="000000"/>
                <w:szCs w:val="21"/>
              </w:rPr>
            </w:pPr>
            <w:r>
              <w:rPr>
                <w:rFonts w:hint="eastAsia" w:ascii="方正黑体简体" w:hAnsi="黑体" w:eastAsia="方正黑体简体" w:cs="方正仿宋_GBK"/>
                <w:b w:val="0"/>
                <w:bCs w:val="0"/>
                <w:color w:val="000000"/>
                <w:szCs w:val="21"/>
              </w:rPr>
              <w:t>119</w:t>
            </w:r>
          </w:p>
        </w:tc>
        <w:tc>
          <w:tcPr>
            <w:tcW w:w="18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汇龙立交桥</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133.357</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方正仿宋_GBK" w:eastAsia="方正仿宋_GBK" w:cs="方正仿宋_GBK"/>
                <w:b w:val="0"/>
                <w:bCs w:val="0"/>
                <w:color w:val="000000"/>
                <w:kern w:val="0"/>
                <w:szCs w:val="21"/>
              </w:rPr>
              <w:t>S544歌石路</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74.33</w:t>
            </w:r>
          </w:p>
        </w:tc>
        <w:tc>
          <w:tcPr>
            <w:tcW w:w="106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21.5</w:t>
            </w:r>
          </w:p>
        </w:tc>
        <w:tc>
          <w:tcPr>
            <w:tcW w:w="708"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中桥</w:t>
            </w:r>
          </w:p>
        </w:tc>
        <w:tc>
          <w:tcPr>
            <w:tcW w:w="151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汇龙大道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黑体简体" w:hAnsi="黑体" w:eastAsia="方正黑体简体" w:cs="方正仿宋_GBK"/>
                <w:b w:val="0"/>
                <w:bCs w:val="0"/>
                <w:color w:val="000000"/>
                <w:szCs w:val="21"/>
              </w:rPr>
            </w:pPr>
            <w:r>
              <w:rPr>
                <w:rFonts w:hint="eastAsia" w:ascii="方正黑体简体" w:hAnsi="黑体" w:eastAsia="方正黑体简体" w:cs="方正仿宋_GBK"/>
                <w:b w:val="0"/>
                <w:bCs w:val="0"/>
                <w:color w:val="000000"/>
                <w:szCs w:val="21"/>
              </w:rPr>
              <w:t>120</w:t>
            </w:r>
          </w:p>
        </w:tc>
        <w:tc>
          <w:tcPr>
            <w:tcW w:w="18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环北路跨线桥</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124.415</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方正仿宋_GBK" w:eastAsia="方正仿宋_GBK" w:cs="方正仿宋_GBK"/>
                <w:b w:val="0"/>
                <w:bCs w:val="0"/>
                <w:color w:val="000000"/>
                <w:kern w:val="0"/>
                <w:szCs w:val="21"/>
              </w:rPr>
              <w:t>S545詹吉路</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52</w:t>
            </w:r>
          </w:p>
        </w:tc>
        <w:tc>
          <w:tcPr>
            <w:tcW w:w="106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14</w:t>
            </w:r>
          </w:p>
        </w:tc>
        <w:tc>
          <w:tcPr>
            <w:tcW w:w="708"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中桥</w:t>
            </w:r>
          </w:p>
        </w:tc>
        <w:tc>
          <w:tcPr>
            <w:tcW w:w="151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昌州大道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黑体简体" w:hAnsi="黑体" w:eastAsia="方正黑体简体" w:cs="方正仿宋_GBK"/>
                <w:b w:val="0"/>
                <w:bCs w:val="0"/>
                <w:color w:val="000000"/>
                <w:szCs w:val="21"/>
              </w:rPr>
            </w:pPr>
            <w:r>
              <w:rPr>
                <w:rFonts w:hint="eastAsia" w:ascii="方正黑体简体" w:hAnsi="黑体" w:eastAsia="方正黑体简体" w:cs="方正仿宋_GBK"/>
                <w:b w:val="0"/>
                <w:bCs w:val="0"/>
                <w:color w:val="000000"/>
                <w:szCs w:val="21"/>
              </w:rPr>
              <w:t>121</w:t>
            </w:r>
          </w:p>
        </w:tc>
        <w:tc>
          <w:tcPr>
            <w:tcW w:w="18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永青1号桥</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0.162</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方正仿宋_GBK" w:eastAsia="方正仿宋_GBK" w:cs="方正仿宋_GBK"/>
                <w:b w:val="0"/>
                <w:bCs w:val="0"/>
                <w:color w:val="000000"/>
                <w:kern w:val="0"/>
                <w:szCs w:val="21"/>
              </w:rPr>
              <w:t>X822永来路</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52</w:t>
            </w:r>
          </w:p>
        </w:tc>
        <w:tc>
          <w:tcPr>
            <w:tcW w:w="106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29</w:t>
            </w:r>
          </w:p>
        </w:tc>
        <w:tc>
          <w:tcPr>
            <w:tcW w:w="708"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中桥</w:t>
            </w:r>
          </w:p>
        </w:tc>
        <w:tc>
          <w:tcPr>
            <w:tcW w:w="151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内环南路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5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ascii="方正黑体简体" w:hAnsi="黑体" w:eastAsia="方正黑体简体" w:cs="方正仿宋_GBK"/>
                <w:b w:val="0"/>
                <w:bCs w:val="0"/>
                <w:color w:val="000000"/>
                <w:szCs w:val="21"/>
              </w:rPr>
            </w:pPr>
            <w:r>
              <w:rPr>
                <w:rFonts w:hint="eastAsia" w:ascii="方正黑体简体" w:hAnsi="黑体" w:eastAsia="方正黑体简体" w:cs="方正仿宋_GBK"/>
                <w:b w:val="0"/>
                <w:bCs w:val="0"/>
                <w:color w:val="000000"/>
                <w:szCs w:val="21"/>
              </w:rPr>
              <w:t>122</w:t>
            </w:r>
          </w:p>
        </w:tc>
        <w:tc>
          <w:tcPr>
            <w:tcW w:w="18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金铜桥</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112.914</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方正仿宋_GBK" w:eastAsia="方正仿宋_GBK" w:cs="方正仿宋_GBK"/>
                <w:b w:val="0"/>
                <w:bCs w:val="0"/>
                <w:color w:val="000000"/>
                <w:kern w:val="0"/>
                <w:szCs w:val="21"/>
              </w:rPr>
              <w:t>S208合永路</w:t>
            </w:r>
          </w:p>
        </w:tc>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25</w:t>
            </w:r>
          </w:p>
        </w:tc>
        <w:tc>
          <w:tcPr>
            <w:tcW w:w="1063"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10</w:t>
            </w:r>
          </w:p>
        </w:tc>
        <w:tc>
          <w:tcPr>
            <w:tcW w:w="708" w:type="dxa"/>
            <w:tcBorders>
              <w:top w:val="single" w:color="000000" w:sz="4" w:space="0"/>
              <w:left w:val="nil"/>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小桥</w:t>
            </w:r>
          </w:p>
        </w:tc>
        <w:tc>
          <w:tcPr>
            <w:tcW w:w="1510"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方正仿宋_GBK" w:hAnsi="方正仿宋_GBK" w:eastAsia="方正仿宋_GBK" w:cs="方正仿宋_GBK"/>
                <w:b w:val="0"/>
                <w:bCs w:val="0"/>
                <w:color w:val="000000"/>
              </w:rPr>
            </w:pPr>
            <w:r>
              <w:rPr>
                <w:rFonts w:hint="eastAsia" w:ascii="方正仿宋_GBK" w:hAnsi="宋体" w:eastAsia="方正仿宋_GBK" w:cs="方正仿宋_GBK"/>
                <w:b w:val="0"/>
                <w:bCs w:val="0"/>
                <w:color w:val="000000"/>
                <w:kern w:val="0"/>
                <w:szCs w:val="21"/>
              </w:rPr>
              <w:t>兰渝输油管道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623" w:hRule="atLeast"/>
        </w:trPr>
        <w:tc>
          <w:tcPr>
            <w:tcW w:w="8990" w:type="dxa"/>
            <w:gridSpan w:val="8"/>
            <w:tcBorders>
              <w:top w:val="single" w:color="000000" w:sz="4" w:space="0"/>
              <w:left w:val="single" w:color="000000" w:sz="4" w:space="0"/>
              <w:bottom w:val="single" w:color="000000" w:sz="4" w:space="0"/>
              <w:right w:val="single" w:color="000000" w:sz="4" w:space="0"/>
            </w:tcBorders>
            <w:noWrap w:val="0"/>
            <w:vAlign w:val="center"/>
          </w:tcPr>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240" w:lineRule="auto"/>
              <w:ind w:firstLine="420" w:firstLineChars="200"/>
              <w:rPr>
                <w:rFonts w:ascii="方正仿宋_GBK" w:hAnsi="方正仿宋_GBK" w:eastAsia="方正仿宋_GBK" w:cs="方正仿宋_GBK"/>
                <w:b w:val="0"/>
                <w:bCs w:val="0"/>
                <w:sz w:val="21"/>
                <w:szCs w:val="21"/>
              </w:rPr>
            </w:pPr>
            <w:r>
              <w:rPr>
                <w:rFonts w:hint="eastAsia" w:ascii="方正仿宋_GBK" w:hAnsi="方正仿宋_GBK" w:eastAsia="方正仿宋_GBK" w:cs="方正仿宋_GBK"/>
                <w:b w:val="0"/>
                <w:bCs w:val="0"/>
                <w:kern w:val="2"/>
                <w:sz w:val="21"/>
                <w:szCs w:val="21"/>
              </w:rPr>
              <w:t>注：干线公路桥梁共122座，其中：桥梁跨河流95座，跨沟壑5座，跨水渠1座，跨公路3座，跨高速公路12座，跨公铁2座、跨铁路1座、小铁路2座，跨输油管道1座。</w:t>
            </w:r>
          </w:p>
        </w:tc>
      </w:tr>
    </w:tbl>
    <w:p>
      <w:pPr>
        <w:pStyle w:val="4"/>
        <w:keepNext w:val="0"/>
        <w:keepLines w:val="0"/>
        <w:pageBreakBefore w:val="0"/>
        <w:kinsoku/>
        <w:wordWrap/>
        <w:overflowPunct/>
        <w:topLinePunct w:val="0"/>
        <w:autoSpaceDE/>
        <w:autoSpaceDN/>
        <w:bidi w:val="0"/>
        <w:adjustRightInd w:val="0"/>
        <w:snapToGrid w:val="0"/>
        <w:spacing w:line="276" w:lineRule="auto"/>
        <w:ind w:firstLine="0"/>
        <w:rPr>
          <w:rFonts w:hint="eastAsia" w:ascii="方正仿宋_GBK" w:eastAsia="方正仿宋_GBK"/>
          <w:b w:val="0"/>
          <w:bCs w:val="0"/>
          <w:sz w:val="32"/>
          <w:szCs w:val="32"/>
          <w:lang w:val="en-US" w:eastAsia="zh-CN"/>
        </w:rPr>
      </w:pPr>
    </w:p>
    <w:p>
      <w:pPr>
        <w:rPr>
          <w:rFonts w:hint="eastAsia"/>
          <w:lang w:val="en-US" w:eastAsia="zh-CN"/>
        </w:rPr>
      </w:pPr>
      <w:bookmarkStart w:id="83" w:name="_GoBack"/>
      <w:bookmarkEnd w:id="83"/>
    </w:p>
    <w:sectPr>
      <w:footerReference r:id="rId3" w:type="default"/>
      <w:footerReference r:id="rId4" w:type="even"/>
      <w:pgSz w:w="11906" w:h="16838"/>
      <w:pgMar w:top="2098" w:right="1474" w:bottom="1984" w:left="1587" w:header="850" w:footer="1474" w:gutter="0"/>
      <w:cols w:space="720" w:num="1"/>
      <w:rtlGutter w:val="0"/>
      <w:docGrid w:type="lines" w:linePitch="55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0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微软雅黑">
    <w:altName w:val="黑体"/>
    <w:panose1 w:val="020B0503020204020204"/>
    <w:charset w:val="00"/>
    <w:family w:val="swiss"/>
    <w:pitch w:val="default"/>
    <w:sig w:usb0="00000000" w:usb1="00000000" w:usb2="00000016" w:usb3="00000000" w:csb0="0004001F" w:csb1="00000000"/>
  </w:font>
  <w:font w:name="方正黑体简体">
    <w:panose1 w:val="03000509000000000000"/>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7560" w:firstLineChars="2700"/>
    </w:pPr>
    <w:r>
      <w:rPr>
        <w:rFonts w:hint="eastAsia" w:ascii="宋体" w:hAnsi="宋体" w:eastAsia="宋体"/>
        <w:kern w:val="0"/>
        <w:sz w:val="28"/>
        <w:szCs w:val="28"/>
      </w:rPr>
      <w:t>―</w:t>
    </w:r>
    <w:r>
      <w:rPr>
        <w:kern w:val="0"/>
        <w:sz w:val="28"/>
        <w:szCs w:val="28"/>
      </w:rPr>
      <w:t xml:space="preserve"> </w:t>
    </w:r>
    <w:r>
      <w:rPr>
        <w:rFonts w:hint="default" w:ascii="Times New Roman" w:hAnsi="Times New Roman" w:cs="Times New Roman"/>
        <w:kern w:val="0"/>
        <w:sz w:val="28"/>
        <w:szCs w:val="28"/>
      </w:rPr>
      <w:fldChar w:fldCharType="begin"/>
    </w:r>
    <w:r>
      <w:rPr>
        <w:rFonts w:hint="default" w:ascii="Times New Roman" w:hAnsi="Times New Roman" w:cs="Times New Roman"/>
        <w:kern w:val="0"/>
        <w:sz w:val="28"/>
        <w:szCs w:val="28"/>
      </w:rPr>
      <w:instrText xml:space="preserve"> PAGE </w:instrText>
    </w:r>
    <w:r>
      <w:rPr>
        <w:rFonts w:hint="default" w:ascii="Times New Roman" w:hAnsi="Times New Roman" w:cs="Times New Roman"/>
        <w:kern w:val="0"/>
        <w:sz w:val="28"/>
        <w:szCs w:val="28"/>
      </w:rPr>
      <w:fldChar w:fldCharType="separate"/>
    </w:r>
    <w:r>
      <w:rPr>
        <w:rFonts w:hint="default" w:ascii="Times New Roman" w:hAnsi="Times New Roman" w:cs="Times New Roman"/>
        <w:kern w:val="0"/>
        <w:sz w:val="28"/>
        <w:szCs w:val="28"/>
      </w:rPr>
      <w:t>2</w:t>
    </w:r>
    <w:r>
      <w:rPr>
        <w:rFonts w:hint="default" w:ascii="Times New Roman" w:hAnsi="Times New Roman" w:cs="Times New Roman"/>
        <w:kern w:val="0"/>
        <w:sz w:val="28"/>
        <w:szCs w:val="28"/>
      </w:rPr>
      <w:fldChar w:fldCharType="end"/>
    </w:r>
    <w:r>
      <w:rPr>
        <w:kern w:val="0"/>
        <w:sz w:val="28"/>
        <w:szCs w:val="28"/>
      </w:rPr>
      <w:t xml:space="preserve"> </w:t>
    </w:r>
    <w:r>
      <w:rPr>
        <w:rFonts w:hint="eastAsia" w:ascii="宋体" w:hAnsi="宋体" w:eastAsia="宋体"/>
        <w:kern w:val="0"/>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280" w:firstLineChars="100"/>
    </w:pPr>
    <w:r>
      <w:rPr>
        <w:rFonts w:hint="eastAsia" w:ascii="宋体" w:hAnsi="宋体" w:eastAsia="宋体"/>
        <w:kern w:val="0"/>
        <w:sz w:val="28"/>
        <w:szCs w:val="28"/>
      </w:rPr>
      <w:t>―</w:t>
    </w:r>
    <w:r>
      <w:rPr>
        <w:kern w:val="0"/>
        <w:sz w:val="28"/>
        <w:szCs w:val="28"/>
      </w:rPr>
      <w:t xml:space="preserve"> </w:t>
    </w:r>
    <w:r>
      <w:rPr>
        <w:rFonts w:hint="default" w:ascii="Times New Roman" w:hAnsi="Times New Roman" w:cs="Times New Roman"/>
        <w:kern w:val="0"/>
        <w:sz w:val="28"/>
        <w:szCs w:val="28"/>
      </w:rPr>
      <w:fldChar w:fldCharType="begin"/>
    </w:r>
    <w:r>
      <w:rPr>
        <w:rFonts w:hint="default" w:ascii="Times New Roman" w:hAnsi="Times New Roman" w:cs="Times New Roman"/>
        <w:kern w:val="0"/>
        <w:sz w:val="28"/>
        <w:szCs w:val="28"/>
      </w:rPr>
      <w:instrText xml:space="preserve"> PAGE </w:instrText>
    </w:r>
    <w:r>
      <w:rPr>
        <w:rFonts w:hint="default" w:ascii="Times New Roman" w:hAnsi="Times New Roman" w:cs="Times New Roman"/>
        <w:kern w:val="0"/>
        <w:sz w:val="28"/>
        <w:szCs w:val="28"/>
      </w:rPr>
      <w:fldChar w:fldCharType="separate"/>
    </w:r>
    <w:r>
      <w:rPr>
        <w:rFonts w:hint="default" w:ascii="Times New Roman" w:hAnsi="Times New Roman" w:cs="Times New Roman"/>
        <w:kern w:val="0"/>
        <w:sz w:val="28"/>
        <w:szCs w:val="28"/>
      </w:rPr>
      <w:t>2</w:t>
    </w:r>
    <w:r>
      <w:rPr>
        <w:rFonts w:hint="default" w:ascii="Times New Roman" w:hAnsi="Times New Roman" w:cs="Times New Roman"/>
        <w:kern w:val="0"/>
        <w:sz w:val="28"/>
        <w:szCs w:val="28"/>
      </w:rPr>
      <w:fldChar w:fldCharType="end"/>
    </w:r>
    <w:r>
      <w:rPr>
        <w:kern w:val="0"/>
        <w:sz w:val="28"/>
        <w:szCs w:val="28"/>
      </w:rPr>
      <w:t xml:space="preserve"> </w:t>
    </w:r>
    <w:r>
      <w:rPr>
        <w:rFonts w:hint="eastAsia" w:ascii="宋体" w:hAnsi="宋体" w:eastAsia="宋体"/>
        <w:kern w:val="0"/>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dit="readOnly" w:enforcement="0"/>
  <w:defaultTabStop w:val="420"/>
  <w:hyphenationZone w:val="360"/>
  <w:evenAndOddHeaders w:val="true"/>
  <w:drawingGridVerticalSpacing w:val="27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KGWebUrl" w:val="http://23.211.169.62:80/seeyon/officeservlet"/>
  </w:docVars>
  <w:rsids>
    <w:rsidRoot w:val="00CE3AB1"/>
    <w:rsid w:val="00000382"/>
    <w:rsid w:val="00003093"/>
    <w:rsid w:val="0000329F"/>
    <w:rsid w:val="00007FC6"/>
    <w:rsid w:val="000116DA"/>
    <w:rsid w:val="00013335"/>
    <w:rsid w:val="00014B91"/>
    <w:rsid w:val="00015E64"/>
    <w:rsid w:val="00017121"/>
    <w:rsid w:val="0002225C"/>
    <w:rsid w:val="0002331B"/>
    <w:rsid w:val="0002417D"/>
    <w:rsid w:val="00024B01"/>
    <w:rsid w:val="00026F0E"/>
    <w:rsid w:val="000274E9"/>
    <w:rsid w:val="00030168"/>
    <w:rsid w:val="00031173"/>
    <w:rsid w:val="00031C22"/>
    <w:rsid w:val="00032977"/>
    <w:rsid w:val="00032B25"/>
    <w:rsid w:val="00033BC7"/>
    <w:rsid w:val="00035E05"/>
    <w:rsid w:val="00037023"/>
    <w:rsid w:val="0004032B"/>
    <w:rsid w:val="000415C6"/>
    <w:rsid w:val="00041B53"/>
    <w:rsid w:val="00041E75"/>
    <w:rsid w:val="0004373C"/>
    <w:rsid w:val="00043866"/>
    <w:rsid w:val="00043AB3"/>
    <w:rsid w:val="000460AE"/>
    <w:rsid w:val="000476FF"/>
    <w:rsid w:val="00051EA7"/>
    <w:rsid w:val="00055746"/>
    <w:rsid w:val="00056F10"/>
    <w:rsid w:val="00057F7E"/>
    <w:rsid w:val="000604B2"/>
    <w:rsid w:val="0006085E"/>
    <w:rsid w:val="00060E1C"/>
    <w:rsid w:val="00063AD5"/>
    <w:rsid w:val="00065EDA"/>
    <w:rsid w:val="000660AB"/>
    <w:rsid w:val="00066D40"/>
    <w:rsid w:val="00067F0D"/>
    <w:rsid w:val="00070408"/>
    <w:rsid w:val="000713E8"/>
    <w:rsid w:val="000714DF"/>
    <w:rsid w:val="00071E64"/>
    <w:rsid w:val="000729F4"/>
    <w:rsid w:val="000749FB"/>
    <w:rsid w:val="000761F2"/>
    <w:rsid w:val="000767F3"/>
    <w:rsid w:val="00084781"/>
    <w:rsid w:val="000858A8"/>
    <w:rsid w:val="000901C2"/>
    <w:rsid w:val="00091529"/>
    <w:rsid w:val="0009670D"/>
    <w:rsid w:val="00096AB3"/>
    <w:rsid w:val="000A4164"/>
    <w:rsid w:val="000A7420"/>
    <w:rsid w:val="000A79DD"/>
    <w:rsid w:val="000B1CE9"/>
    <w:rsid w:val="000B43B8"/>
    <w:rsid w:val="000B4781"/>
    <w:rsid w:val="000B5FDB"/>
    <w:rsid w:val="000B6C65"/>
    <w:rsid w:val="000B7B3D"/>
    <w:rsid w:val="000C2038"/>
    <w:rsid w:val="000C2609"/>
    <w:rsid w:val="000C3C38"/>
    <w:rsid w:val="000C622A"/>
    <w:rsid w:val="000C6AF8"/>
    <w:rsid w:val="000C6B0C"/>
    <w:rsid w:val="000C6B21"/>
    <w:rsid w:val="000C702E"/>
    <w:rsid w:val="000C7DF8"/>
    <w:rsid w:val="000D2B51"/>
    <w:rsid w:val="000D2C2B"/>
    <w:rsid w:val="000D3F02"/>
    <w:rsid w:val="000D5654"/>
    <w:rsid w:val="000D6290"/>
    <w:rsid w:val="000D6346"/>
    <w:rsid w:val="000D63AE"/>
    <w:rsid w:val="000D70C0"/>
    <w:rsid w:val="000E0E10"/>
    <w:rsid w:val="000E0E39"/>
    <w:rsid w:val="000E2E8F"/>
    <w:rsid w:val="000E3696"/>
    <w:rsid w:val="000E5323"/>
    <w:rsid w:val="000E534A"/>
    <w:rsid w:val="000F045B"/>
    <w:rsid w:val="000F2923"/>
    <w:rsid w:val="000F51C7"/>
    <w:rsid w:val="000F54A2"/>
    <w:rsid w:val="00106917"/>
    <w:rsid w:val="00113397"/>
    <w:rsid w:val="0011527B"/>
    <w:rsid w:val="0011669C"/>
    <w:rsid w:val="00122F31"/>
    <w:rsid w:val="001230FC"/>
    <w:rsid w:val="00125E3B"/>
    <w:rsid w:val="0012609C"/>
    <w:rsid w:val="00126520"/>
    <w:rsid w:val="00130780"/>
    <w:rsid w:val="0013201D"/>
    <w:rsid w:val="00132A20"/>
    <w:rsid w:val="0014002A"/>
    <w:rsid w:val="00140220"/>
    <w:rsid w:val="001411E4"/>
    <w:rsid w:val="00142AA9"/>
    <w:rsid w:val="00145DF4"/>
    <w:rsid w:val="00145E1D"/>
    <w:rsid w:val="00145F70"/>
    <w:rsid w:val="001508A5"/>
    <w:rsid w:val="001509A5"/>
    <w:rsid w:val="0015389A"/>
    <w:rsid w:val="00153A3D"/>
    <w:rsid w:val="0015694C"/>
    <w:rsid w:val="00160E8A"/>
    <w:rsid w:val="00160F7A"/>
    <w:rsid w:val="00162C80"/>
    <w:rsid w:val="001644EB"/>
    <w:rsid w:val="00166911"/>
    <w:rsid w:val="00166EAB"/>
    <w:rsid w:val="00170182"/>
    <w:rsid w:val="00171FC6"/>
    <w:rsid w:val="00175C23"/>
    <w:rsid w:val="0017677B"/>
    <w:rsid w:val="00180B55"/>
    <w:rsid w:val="00181320"/>
    <w:rsid w:val="00182365"/>
    <w:rsid w:val="00190910"/>
    <w:rsid w:val="00190B5C"/>
    <w:rsid w:val="00192BD7"/>
    <w:rsid w:val="0019633C"/>
    <w:rsid w:val="00197446"/>
    <w:rsid w:val="001A0CE8"/>
    <w:rsid w:val="001A280B"/>
    <w:rsid w:val="001A35F7"/>
    <w:rsid w:val="001A368C"/>
    <w:rsid w:val="001A3C53"/>
    <w:rsid w:val="001A3EB5"/>
    <w:rsid w:val="001A3EDE"/>
    <w:rsid w:val="001A7BC4"/>
    <w:rsid w:val="001B1681"/>
    <w:rsid w:val="001B232E"/>
    <w:rsid w:val="001B236F"/>
    <w:rsid w:val="001B5281"/>
    <w:rsid w:val="001B5FA3"/>
    <w:rsid w:val="001B6981"/>
    <w:rsid w:val="001B796D"/>
    <w:rsid w:val="001C0AE4"/>
    <w:rsid w:val="001C185B"/>
    <w:rsid w:val="001C436D"/>
    <w:rsid w:val="001C43B5"/>
    <w:rsid w:val="001C586A"/>
    <w:rsid w:val="001C69ED"/>
    <w:rsid w:val="001C6D8F"/>
    <w:rsid w:val="001C7F40"/>
    <w:rsid w:val="001D01DF"/>
    <w:rsid w:val="001D1323"/>
    <w:rsid w:val="001D1889"/>
    <w:rsid w:val="001D328C"/>
    <w:rsid w:val="001D6275"/>
    <w:rsid w:val="001D735E"/>
    <w:rsid w:val="001D75CD"/>
    <w:rsid w:val="001D7777"/>
    <w:rsid w:val="001E14DC"/>
    <w:rsid w:val="001E1567"/>
    <w:rsid w:val="001E3E01"/>
    <w:rsid w:val="001E5DD4"/>
    <w:rsid w:val="001E6849"/>
    <w:rsid w:val="001E7EA3"/>
    <w:rsid w:val="001F345D"/>
    <w:rsid w:val="001F5290"/>
    <w:rsid w:val="001F5A35"/>
    <w:rsid w:val="001F6064"/>
    <w:rsid w:val="001F6855"/>
    <w:rsid w:val="001F6DA4"/>
    <w:rsid w:val="001F76DB"/>
    <w:rsid w:val="00200EFD"/>
    <w:rsid w:val="002010BC"/>
    <w:rsid w:val="0020136C"/>
    <w:rsid w:val="002045EA"/>
    <w:rsid w:val="00204C4A"/>
    <w:rsid w:val="002052BE"/>
    <w:rsid w:val="00206690"/>
    <w:rsid w:val="0021037F"/>
    <w:rsid w:val="002103C1"/>
    <w:rsid w:val="002137BE"/>
    <w:rsid w:val="0021392F"/>
    <w:rsid w:val="002140CF"/>
    <w:rsid w:val="002140D8"/>
    <w:rsid w:val="00214A94"/>
    <w:rsid w:val="00215824"/>
    <w:rsid w:val="002166FA"/>
    <w:rsid w:val="00216C56"/>
    <w:rsid w:val="0021707D"/>
    <w:rsid w:val="00220483"/>
    <w:rsid w:val="0022084D"/>
    <w:rsid w:val="00220DF3"/>
    <w:rsid w:val="002220F6"/>
    <w:rsid w:val="00222EB0"/>
    <w:rsid w:val="0022355D"/>
    <w:rsid w:val="00224040"/>
    <w:rsid w:val="00224147"/>
    <w:rsid w:val="0022439F"/>
    <w:rsid w:val="00226F12"/>
    <w:rsid w:val="0023028B"/>
    <w:rsid w:val="002316B7"/>
    <w:rsid w:val="00235010"/>
    <w:rsid w:val="00236D56"/>
    <w:rsid w:val="00237E75"/>
    <w:rsid w:val="002428FF"/>
    <w:rsid w:val="00242AFD"/>
    <w:rsid w:val="00245352"/>
    <w:rsid w:val="00245F32"/>
    <w:rsid w:val="00247742"/>
    <w:rsid w:val="00250124"/>
    <w:rsid w:val="00251358"/>
    <w:rsid w:val="0025354C"/>
    <w:rsid w:val="00256678"/>
    <w:rsid w:val="00257070"/>
    <w:rsid w:val="0026223F"/>
    <w:rsid w:val="0026233C"/>
    <w:rsid w:val="0026342D"/>
    <w:rsid w:val="00264224"/>
    <w:rsid w:val="00265878"/>
    <w:rsid w:val="002669DB"/>
    <w:rsid w:val="002678DD"/>
    <w:rsid w:val="00267B54"/>
    <w:rsid w:val="00270AF8"/>
    <w:rsid w:val="00271879"/>
    <w:rsid w:val="00275090"/>
    <w:rsid w:val="002802D2"/>
    <w:rsid w:val="00281BDD"/>
    <w:rsid w:val="00282903"/>
    <w:rsid w:val="0028300F"/>
    <w:rsid w:val="0028529E"/>
    <w:rsid w:val="00290500"/>
    <w:rsid w:val="0029229C"/>
    <w:rsid w:val="00292AD6"/>
    <w:rsid w:val="00294488"/>
    <w:rsid w:val="00294F1E"/>
    <w:rsid w:val="00295286"/>
    <w:rsid w:val="00295FDC"/>
    <w:rsid w:val="0029604E"/>
    <w:rsid w:val="002963BC"/>
    <w:rsid w:val="002A04DB"/>
    <w:rsid w:val="002A05F8"/>
    <w:rsid w:val="002A0EE7"/>
    <w:rsid w:val="002A1DED"/>
    <w:rsid w:val="002A1ED7"/>
    <w:rsid w:val="002A452E"/>
    <w:rsid w:val="002A69F6"/>
    <w:rsid w:val="002A7176"/>
    <w:rsid w:val="002B112B"/>
    <w:rsid w:val="002B190E"/>
    <w:rsid w:val="002B2343"/>
    <w:rsid w:val="002B2777"/>
    <w:rsid w:val="002B7A47"/>
    <w:rsid w:val="002C1113"/>
    <w:rsid w:val="002C293B"/>
    <w:rsid w:val="002C5979"/>
    <w:rsid w:val="002C667B"/>
    <w:rsid w:val="002C79F6"/>
    <w:rsid w:val="002D00D5"/>
    <w:rsid w:val="002D1241"/>
    <w:rsid w:val="002D3AF1"/>
    <w:rsid w:val="002E1618"/>
    <w:rsid w:val="002E3E9F"/>
    <w:rsid w:val="002E5373"/>
    <w:rsid w:val="002E5E4E"/>
    <w:rsid w:val="002E792F"/>
    <w:rsid w:val="002F07E9"/>
    <w:rsid w:val="002F0EDC"/>
    <w:rsid w:val="002F1C37"/>
    <w:rsid w:val="002F7604"/>
    <w:rsid w:val="002F7853"/>
    <w:rsid w:val="002F78BD"/>
    <w:rsid w:val="002F7CF4"/>
    <w:rsid w:val="003001CF"/>
    <w:rsid w:val="003018F7"/>
    <w:rsid w:val="00302648"/>
    <w:rsid w:val="00304155"/>
    <w:rsid w:val="00306347"/>
    <w:rsid w:val="003102BA"/>
    <w:rsid w:val="00312B2A"/>
    <w:rsid w:val="00313459"/>
    <w:rsid w:val="00314E9E"/>
    <w:rsid w:val="00315C61"/>
    <w:rsid w:val="00315E67"/>
    <w:rsid w:val="00316D18"/>
    <w:rsid w:val="00317A16"/>
    <w:rsid w:val="00323594"/>
    <w:rsid w:val="003247B9"/>
    <w:rsid w:val="00325703"/>
    <w:rsid w:val="00327FAD"/>
    <w:rsid w:val="00330574"/>
    <w:rsid w:val="003319E3"/>
    <w:rsid w:val="00331F3D"/>
    <w:rsid w:val="00332A67"/>
    <w:rsid w:val="00333F1D"/>
    <w:rsid w:val="00336B22"/>
    <w:rsid w:val="00336D04"/>
    <w:rsid w:val="00336FE1"/>
    <w:rsid w:val="00340685"/>
    <w:rsid w:val="003422A9"/>
    <w:rsid w:val="00342B1E"/>
    <w:rsid w:val="00344BEE"/>
    <w:rsid w:val="00346317"/>
    <w:rsid w:val="00350DEA"/>
    <w:rsid w:val="003530C5"/>
    <w:rsid w:val="00355240"/>
    <w:rsid w:val="003570D8"/>
    <w:rsid w:val="00357D61"/>
    <w:rsid w:val="0036009E"/>
    <w:rsid w:val="00360684"/>
    <w:rsid w:val="00360E8E"/>
    <w:rsid w:val="003611A8"/>
    <w:rsid w:val="0036123E"/>
    <w:rsid w:val="00363066"/>
    <w:rsid w:val="00371B13"/>
    <w:rsid w:val="00372810"/>
    <w:rsid w:val="003770C7"/>
    <w:rsid w:val="0037719B"/>
    <w:rsid w:val="00380BB0"/>
    <w:rsid w:val="00380D5A"/>
    <w:rsid w:val="00380EB5"/>
    <w:rsid w:val="0038208F"/>
    <w:rsid w:val="00384420"/>
    <w:rsid w:val="0038564B"/>
    <w:rsid w:val="003903E3"/>
    <w:rsid w:val="003913F0"/>
    <w:rsid w:val="00392691"/>
    <w:rsid w:val="00392F1C"/>
    <w:rsid w:val="003958FD"/>
    <w:rsid w:val="00395F25"/>
    <w:rsid w:val="003975A3"/>
    <w:rsid w:val="003A09FD"/>
    <w:rsid w:val="003A29DE"/>
    <w:rsid w:val="003A3CA9"/>
    <w:rsid w:val="003A4168"/>
    <w:rsid w:val="003A5412"/>
    <w:rsid w:val="003A54DB"/>
    <w:rsid w:val="003A6062"/>
    <w:rsid w:val="003A7B14"/>
    <w:rsid w:val="003B3200"/>
    <w:rsid w:val="003B32E3"/>
    <w:rsid w:val="003B3D8A"/>
    <w:rsid w:val="003B42C6"/>
    <w:rsid w:val="003B4FE4"/>
    <w:rsid w:val="003C0386"/>
    <w:rsid w:val="003C0792"/>
    <w:rsid w:val="003C0A11"/>
    <w:rsid w:val="003C0DA0"/>
    <w:rsid w:val="003C5813"/>
    <w:rsid w:val="003C5DAC"/>
    <w:rsid w:val="003C730F"/>
    <w:rsid w:val="003D010F"/>
    <w:rsid w:val="003D3543"/>
    <w:rsid w:val="003D3ABF"/>
    <w:rsid w:val="003D5597"/>
    <w:rsid w:val="003D5CA0"/>
    <w:rsid w:val="003D61DD"/>
    <w:rsid w:val="003D7775"/>
    <w:rsid w:val="003E0FD8"/>
    <w:rsid w:val="003E4469"/>
    <w:rsid w:val="003F0225"/>
    <w:rsid w:val="003F4E5F"/>
    <w:rsid w:val="003F5E8A"/>
    <w:rsid w:val="004002C1"/>
    <w:rsid w:val="00401638"/>
    <w:rsid w:val="00401FD1"/>
    <w:rsid w:val="00406782"/>
    <w:rsid w:val="00407B6E"/>
    <w:rsid w:val="00410789"/>
    <w:rsid w:val="00411D13"/>
    <w:rsid w:val="00412BB8"/>
    <w:rsid w:val="004148F8"/>
    <w:rsid w:val="0041595F"/>
    <w:rsid w:val="00415A2B"/>
    <w:rsid w:val="00415B16"/>
    <w:rsid w:val="00416796"/>
    <w:rsid w:val="00416C1B"/>
    <w:rsid w:val="00416E30"/>
    <w:rsid w:val="00422B22"/>
    <w:rsid w:val="00422ED4"/>
    <w:rsid w:val="0042331F"/>
    <w:rsid w:val="0042580B"/>
    <w:rsid w:val="00426909"/>
    <w:rsid w:val="004271EF"/>
    <w:rsid w:val="00430559"/>
    <w:rsid w:val="00432138"/>
    <w:rsid w:val="00432546"/>
    <w:rsid w:val="00432DDA"/>
    <w:rsid w:val="00433CAD"/>
    <w:rsid w:val="00436211"/>
    <w:rsid w:val="0044037B"/>
    <w:rsid w:val="004422E1"/>
    <w:rsid w:val="00442BEA"/>
    <w:rsid w:val="00443407"/>
    <w:rsid w:val="00446F3A"/>
    <w:rsid w:val="00451491"/>
    <w:rsid w:val="00452A7D"/>
    <w:rsid w:val="00452C5B"/>
    <w:rsid w:val="004563B2"/>
    <w:rsid w:val="00456F24"/>
    <w:rsid w:val="00456FE6"/>
    <w:rsid w:val="004648E5"/>
    <w:rsid w:val="00466CDC"/>
    <w:rsid w:val="004670BA"/>
    <w:rsid w:val="0047035B"/>
    <w:rsid w:val="004707C9"/>
    <w:rsid w:val="00472AA6"/>
    <w:rsid w:val="004730AE"/>
    <w:rsid w:val="004735E9"/>
    <w:rsid w:val="00473DA3"/>
    <w:rsid w:val="004756FE"/>
    <w:rsid w:val="004757F9"/>
    <w:rsid w:val="00475856"/>
    <w:rsid w:val="0047618E"/>
    <w:rsid w:val="00476FEC"/>
    <w:rsid w:val="00480ADB"/>
    <w:rsid w:val="004813F7"/>
    <w:rsid w:val="00482441"/>
    <w:rsid w:val="00484A69"/>
    <w:rsid w:val="0048562D"/>
    <w:rsid w:val="00486664"/>
    <w:rsid w:val="00486B4A"/>
    <w:rsid w:val="00490890"/>
    <w:rsid w:val="004918FD"/>
    <w:rsid w:val="00493354"/>
    <w:rsid w:val="00497655"/>
    <w:rsid w:val="004A1974"/>
    <w:rsid w:val="004A1B93"/>
    <w:rsid w:val="004A22B3"/>
    <w:rsid w:val="004A276A"/>
    <w:rsid w:val="004A27F8"/>
    <w:rsid w:val="004A4E91"/>
    <w:rsid w:val="004A5289"/>
    <w:rsid w:val="004A55B2"/>
    <w:rsid w:val="004A55BD"/>
    <w:rsid w:val="004A5A3E"/>
    <w:rsid w:val="004B00B2"/>
    <w:rsid w:val="004B034D"/>
    <w:rsid w:val="004B05C2"/>
    <w:rsid w:val="004B1AA9"/>
    <w:rsid w:val="004B1AE8"/>
    <w:rsid w:val="004B22A6"/>
    <w:rsid w:val="004B2A16"/>
    <w:rsid w:val="004B353B"/>
    <w:rsid w:val="004B77ED"/>
    <w:rsid w:val="004C1BB7"/>
    <w:rsid w:val="004C2358"/>
    <w:rsid w:val="004C602E"/>
    <w:rsid w:val="004C6C3F"/>
    <w:rsid w:val="004D0001"/>
    <w:rsid w:val="004D05A4"/>
    <w:rsid w:val="004D2B5A"/>
    <w:rsid w:val="004D2FAE"/>
    <w:rsid w:val="004D37D9"/>
    <w:rsid w:val="004D53E2"/>
    <w:rsid w:val="004E045E"/>
    <w:rsid w:val="004E2003"/>
    <w:rsid w:val="004E34B5"/>
    <w:rsid w:val="004E4451"/>
    <w:rsid w:val="004E4AB6"/>
    <w:rsid w:val="004E5B19"/>
    <w:rsid w:val="004E6476"/>
    <w:rsid w:val="004F2EF7"/>
    <w:rsid w:val="004F4E03"/>
    <w:rsid w:val="004F4E3A"/>
    <w:rsid w:val="004F4E6A"/>
    <w:rsid w:val="004F632C"/>
    <w:rsid w:val="00501FED"/>
    <w:rsid w:val="0050495F"/>
    <w:rsid w:val="00504D06"/>
    <w:rsid w:val="00505CF1"/>
    <w:rsid w:val="00506344"/>
    <w:rsid w:val="005063E2"/>
    <w:rsid w:val="005075C4"/>
    <w:rsid w:val="00511CF8"/>
    <w:rsid w:val="00517738"/>
    <w:rsid w:val="00517C76"/>
    <w:rsid w:val="00521D36"/>
    <w:rsid w:val="00523D39"/>
    <w:rsid w:val="00525073"/>
    <w:rsid w:val="0052522F"/>
    <w:rsid w:val="00526832"/>
    <w:rsid w:val="00527BE2"/>
    <w:rsid w:val="00527C67"/>
    <w:rsid w:val="0053488A"/>
    <w:rsid w:val="00534AB0"/>
    <w:rsid w:val="005355AE"/>
    <w:rsid w:val="00541744"/>
    <w:rsid w:val="00544048"/>
    <w:rsid w:val="0054409A"/>
    <w:rsid w:val="00547913"/>
    <w:rsid w:val="00552ABE"/>
    <w:rsid w:val="00553517"/>
    <w:rsid w:val="005537DE"/>
    <w:rsid w:val="005550A0"/>
    <w:rsid w:val="0055528E"/>
    <w:rsid w:val="00555808"/>
    <w:rsid w:val="00555C9A"/>
    <w:rsid w:val="0056303B"/>
    <w:rsid w:val="005633B2"/>
    <w:rsid w:val="005645AA"/>
    <w:rsid w:val="00564F93"/>
    <w:rsid w:val="00566C60"/>
    <w:rsid w:val="00567AB2"/>
    <w:rsid w:val="00567E6D"/>
    <w:rsid w:val="00572219"/>
    <w:rsid w:val="0057299E"/>
    <w:rsid w:val="005735B2"/>
    <w:rsid w:val="00575FE2"/>
    <w:rsid w:val="005768CC"/>
    <w:rsid w:val="00576B02"/>
    <w:rsid w:val="00576BF2"/>
    <w:rsid w:val="0058062E"/>
    <w:rsid w:val="005813FC"/>
    <w:rsid w:val="00582E9D"/>
    <w:rsid w:val="00584AFF"/>
    <w:rsid w:val="00586EDE"/>
    <w:rsid w:val="00586EE6"/>
    <w:rsid w:val="00587BF5"/>
    <w:rsid w:val="00590FF3"/>
    <w:rsid w:val="00591049"/>
    <w:rsid w:val="0059296C"/>
    <w:rsid w:val="005935FE"/>
    <w:rsid w:val="00593B26"/>
    <w:rsid w:val="00594305"/>
    <w:rsid w:val="00594FC3"/>
    <w:rsid w:val="00595909"/>
    <w:rsid w:val="00595EB6"/>
    <w:rsid w:val="005A1AB2"/>
    <w:rsid w:val="005A36D7"/>
    <w:rsid w:val="005A64F6"/>
    <w:rsid w:val="005B030E"/>
    <w:rsid w:val="005B0E4B"/>
    <w:rsid w:val="005B2CD4"/>
    <w:rsid w:val="005B3681"/>
    <w:rsid w:val="005C176B"/>
    <w:rsid w:val="005C31F3"/>
    <w:rsid w:val="005C361D"/>
    <w:rsid w:val="005C3DA5"/>
    <w:rsid w:val="005C5515"/>
    <w:rsid w:val="005C771F"/>
    <w:rsid w:val="005D06DD"/>
    <w:rsid w:val="005D765C"/>
    <w:rsid w:val="005D78D1"/>
    <w:rsid w:val="005E2129"/>
    <w:rsid w:val="005E4D94"/>
    <w:rsid w:val="005F01D9"/>
    <w:rsid w:val="005F2796"/>
    <w:rsid w:val="005F4EF1"/>
    <w:rsid w:val="005F6171"/>
    <w:rsid w:val="005F7336"/>
    <w:rsid w:val="005F7C32"/>
    <w:rsid w:val="00601AEE"/>
    <w:rsid w:val="00606B42"/>
    <w:rsid w:val="00607B3F"/>
    <w:rsid w:val="00610419"/>
    <w:rsid w:val="00611EEE"/>
    <w:rsid w:val="00612373"/>
    <w:rsid w:val="00615CA2"/>
    <w:rsid w:val="006162DD"/>
    <w:rsid w:val="00616B00"/>
    <w:rsid w:val="00617191"/>
    <w:rsid w:val="00617CF7"/>
    <w:rsid w:val="00621730"/>
    <w:rsid w:val="0062280C"/>
    <w:rsid w:val="006230A9"/>
    <w:rsid w:val="006231AB"/>
    <w:rsid w:val="0062542F"/>
    <w:rsid w:val="006265EB"/>
    <w:rsid w:val="0062703C"/>
    <w:rsid w:val="006275AA"/>
    <w:rsid w:val="00631FFA"/>
    <w:rsid w:val="006400EF"/>
    <w:rsid w:val="00640E01"/>
    <w:rsid w:val="00640FC0"/>
    <w:rsid w:val="00641C93"/>
    <w:rsid w:val="00642FD9"/>
    <w:rsid w:val="00643053"/>
    <w:rsid w:val="0064596F"/>
    <w:rsid w:val="006461FA"/>
    <w:rsid w:val="00646FA8"/>
    <w:rsid w:val="00647779"/>
    <w:rsid w:val="006507D1"/>
    <w:rsid w:val="00652324"/>
    <w:rsid w:val="006526DA"/>
    <w:rsid w:val="00655BFB"/>
    <w:rsid w:val="006568D4"/>
    <w:rsid w:val="0066022F"/>
    <w:rsid w:val="00660332"/>
    <w:rsid w:val="0066095C"/>
    <w:rsid w:val="00662C3F"/>
    <w:rsid w:val="00663278"/>
    <w:rsid w:val="006637B3"/>
    <w:rsid w:val="00665338"/>
    <w:rsid w:val="0066777D"/>
    <w:rsid w:val="006718B7"/>
    <w:rsid w:val="006734B4"/>
    <w:rsid w:val="00674AF6"/>
    <w:rsid w:val="00674C3A"/>
    <w:rsid w:val="00674F34"/>
    <w:rsid w:val="00677696"/>
    <w:rsid w:val="00680191"/>
    <w:rsid w:val="006812CB"/>
    <w:rsid w:val="0068243F"/>
    <w:rsid w:val="00683589"/>
    <w:rsid w:val="00685C1D"/>
    <w:rsid w:val="00687CBB"/>
    <w:rsid w:val="006912AB"/>
    <w:rsid w:val="006A0687"/>
    <w:rsid w:val="006A2A41"/>
    <w:rsid w:val="006A37F9"/>
    <w:rsid w:val="006A5983"/>
    <w:rsid w:val="006A6056"/>
    <w:rsid w:val="006A72DD"/>
    <w:rsid w:val="006A7719"/>
    <w:rsid w:val="006B0914"/>
    <w:rsid w:val="006B0CB0"/>
    <w:rsid w:val="006B2BBC"/>
    <w:rsid w:val="006B402B"/>
    <w:rsid w:val="006B42D1"/>
    <w:rsid w:val="006B52BB"/>
    <w:rsid w:val="006B678E"/>
    <w:rsid w:val="006C10DA"/>
    <w:rsid w:val="006C36C2"/>
    <w:rsid w:val="006C6213"/>
    <w:rsid w:val="006C6C44"/>
    <w:rsid w:val="006C7961"/>
    <w:rsid w:val="006D1279"/>
    <w:rsid w:val="006D210F"/>
    <w:rsid w:val="006D2A94"/>
    <w:rsid w:val="006D3E0D"/>
    <w:rsid w:val="006D3FE7"/>
    <w:rsid w:val="006D4CBB"/>
    <w:rsid w:val="006D6265"/>
    <w:rsid w:val="006D7E39"/>
    <w:rsid w:val="006E35BD"/>
    <w:rsid w:val="006E3745"/>
    <w:rsid w:val="006E526D"/>
    <w:rsid w:val="006E644B"/>
    <w:rsid w:val="006E65FF"/>
    <w:rsid w:val="006E75A6"/>
    <w:rsid w:val="006E794F"/>
    <w:rsid w:val="006F0ECC"/>
    <w:rsid w:val="006F1165"/>
    <w:rsid w:val="006F2093"/>
    <w:rsid w:val="006F292D"/>
    <w:rsid w:val="006F3067"/>
    <w:rsid w:val="006F42C2"/>
    <w:rsid w:val="006F5B19"/>
    <w:rsid w:val="00700DB7"/>
    <w:rsid w:val="00701690"/>
    <w:rsid w:val="0070368B"/>
    <w:rsid w:val="007069BB"/>
    <w:rsid w:val="00711FF0"/>
    <w:rsid w:val="00712141"/>
    <w:rsid w:val="007123DE"/>
    <w:rsid w:val="007144F4"/>
    <w:rsid w:val="007164B9"/>
    <w:rsid w:val="007164FB"/>
    <w:rsid w:val="00721D23"/>
    <w:rsid w:val="00721FD5"/>
    <w:rsid w:val="0072376D"/>
    <w:rsid w:val="0072529B"/>
    <w:rsid w:val="00725E29"/>
    <w:rsid w:val="007260CA"/>
    <w:rsid w:val="007303B8"/>
    <w:rsid w:val="00733008"/>
    <w:rsid w:val="007332DE"/>
    <w:rsid w:val="00737AE4"/>
    <w:rsid w:val="00740AAD"/>
    <w:rsid w:val="00742385"/>
    <w:rsid w:val="00743812"/>
    <w:rsid w:val="00745ADA"/>
    <w:rsid w:val="00746629"/>
    <w:rsid w:val="00747577"/>
    <w:rsid w:val="007517B2"/>
    <w:rsid w:val="0075193E"/>
    <w:rsid w:val="00752483"/>
    <w:rsid w:val="007527F6"/>
    <w:rsid w:val="007534DB"/>
    <w:rsid w:val="00753CF7"/>
    <w:rsid w:val="00754ECE"/>
    <w:rsid w:val="00757405"/>
    <w:rsid w:val="00760E60"/>
    <w:rsid w:val="0076159F"/>
    <w:rsid w:val="00764F3C"/>
    <w:rsid w:val="00766BBE"/>
    <w:rsid w:val="00770632"/>
    <w:rsid w:val="00770B22"/>
    <w:rsid w:val="0077352A"/>
    <w:rsid w:val="00773980"/>
    <w:rsid w:val="007741CD"/>
    <w:rsid w:val="00774A71"/>
    <w:rsid w:val="00774FF8"/>
    <w:rsid w:val="00775F80"/>
    <w:rsid w:val="00775F81"/>
    <w:rsid w:val="00782A04"/>
    <w:rsid w:val="00783418"/>
    <w:rsid w:val="007835AD"/>
    <w:rsid w:val="00787B1F"/>
    <w:rsid w:val="007916DF"/>
    <w:rsid w:val="0079195B"/>
    <w:rsid w:val="007919A3"/>
    <w:rsid w:val="00791C06"/>
    <w:rsid w:val="0079556B"/>
    <w:rsid w:val="007959AF"/>
    <w:rsid w:val="00796335"/>
    <w:rsid w:val="007A00C5"/>
    <w:rsid w:val="007A0E2B"/>
    <w:rsid w:val="007A1B95"/>
    <w:rsid w:val="007A243D"/>
    <w:rsid w:val="007A3691"/>
    <w:rsid w:val="007A46C8"/>
    <w:rsid w:val="007A493E"/>
    <w:rsid w:val="007A4D7E"/>
    <w:rsid w:val="007A61AE"/>
    <w:rsid w:val="007A6CE0"/>
    <w:rsid w:val="007A73F1"/>
    <w:rsid w:val="007A7771"/>
    <w:rsid w:val="007A7B33"/>
    <w:rsid w:val="007A7E11"/>
    <w:rsid w:val="007B0A9C"/>
    <w:rsid w:val="007B174C"/>
    <w:rsid w:val="007B1F4F"/>
    <w:rsid w:val="007B244B"/>
    <w:rsid w:val="007B3344"/>
    <w:rsid w:val="007B3D6D"/>
    <w:rsid w:val="007B407E"/>
    <w:rsid w:val="007B4F58"/>
    <w:rsid w:val="007C1885"/>
    <w:rsid w:val="007C1BA0"/>
    <w:rsid w:val="007C1C0A"/>
    <w:rsid w:val="007C3278"/>
    <w:rsid w:val="007C3A3B"/>
    <w:rsid w:val="007C41E1"/>
    <w:rsid w:val="007C4A27"/>
    <w:rsid w:val="007C63C4"/>
    <w:rsid w:val="007C67A8"/>
    <w:rsid w:val="007C6A57"/>
    <w:rsid w:val="007D4241"/>
    <w:rsid w:val="007D493E"/>
    <w:rsid w:val="007D49BB"/>
    <w:rsid w:val="007D50E5"/>
    <w:rsid w:val="007D5AE9"/>
    <w:rsid w:val="007E01E1"/>
    <w:rsid w:val="007E04A2"/>
    <w:rsid w:val="007E0DD6"/>
    <w:rsid w:val="007E25A3"/>
    <w:rsid w:val="007E2840"/>
    <w:rsid w:val="007E4AD3"/>
    <w:rsid w:val="007E7945"/>
    <w:rsid w:val="007F2486"/>
    <w:rsid w:val="007F7679"/>
    <w:rsid w:val="007F796B"/>
    <w:rsid w:val="0080486D"/>
    <w:rsid w:val="00805493"/>
    <w:rsid w:val="008073F7"/>
    <w:rsid w:val="008149ED"/>
    <w:rsid w:val="008203D2"/>
    <w:rsid w:val="00820AB7"/>
    <w:rsid w:val="0082111A"/>
    <w:rsid w:val="00821D6E"/>
    <w:rsid w:val="00823BB0"/>
    <w:rsid w:val="008263A4"/>
    <w:rsid w:val="00826C16"/>
    <w:rsid w:val="0083061C"/>
    <w:rsid w:val="00830995"/>
    <w:rsid w:val="008310EE"/>
    <w:rsid w:val="008322B8"/>
    <w:rsid w:val="00832878"/>
    <w:rsid w:val="00832B54"/>
    <w:rsid w:val="00832ECA"/>
    <w:rsid w:val="008339C6"/>
    <w:rsid w:val="008361FB"/>
    <w:rsid w:val="00836356"/>
    <w:rsid w:val="00836DD7"/>
    <w:rsid w:val="008374B1"/>
    <w:rsid w:val="00837A0C"/>
    <w:rsid w:val="00840B80"/>
    <w:rsid w:val="00841C7D"/>
    <w:rsid w:val="00842651"/>
    <w:rsid w:val="00843D0D"/>
    <w:rsid w:val="00845950"/>
    <w:rsid w:val="008517AE"/>
    <w:rsid w:val="00851896"/>
    <w:rsid w:val="0085205A"/>
    <w:rsid w:val="00852839"/>
    <w:rsid w:val="00854165"/>
    <w:rsid w:val="008565DA"/>
    <w:rsid w:val="00856BE7"/>
    <w:rsid w:val="00857730"/>
    <w:rsid w:val="00857C9F"/>
    <w:rsid w:val="00860505"/>
    <w:rsid w:val="00860B75"/>
    <w:rsid w:val="00862B68"/>
    <w:rsid w:val="0086411B"/>
    <w:rsid w:val="0086665C"/>
    <w:rsid w:val="008710F2"/>
    <w:rsid w:val="008723C9"/>
    <w:rsid w:val="00875631"/>
    <w:rsid w:val="00875F96"/>
    <w:rsid w:val="008767A9"/>
    <w:rsid w:val="00876998"/>
    <w:rsid w:val="00876A75"/>
    <w:rsid w:val="0087741D"/>
    <w:rsid w:val="00882B46"/>
    <w:rsid w:val="00883F82"/>
    <w:rsid w:val="00885D0A"/>
    <w:rsid w:val="00891775"/>
    <w:rsid w:val="00891951"/>
    <w:rsid w:val="0089281F"/>
    <w:rsid w:val="0089368F"/>
    <w:rsid w:val="00894DA4"/>
    <w:rsid w:val="00895441"/>
    <w:rsid w:val="00897AE2"/>
    <w:rsid w:val="008A1198"/>
    <w:rsid w:val="008A16C7"/>
    <w:rsid w:val="008A1FC1"/>
    <w:rsid w:val="008A2069"/>
    <w:rsid w:val="008A31AB"/>
    <w:rsid w:val="008A3431"/>
    <w:rsid w:val="008A37BF"/>
    <w:rsid w:val="008A4020"/>
    <w:rsid w:val="008A64E8"/>
    <w:rsid w:val="008B0970"/>
    <w:rsid w:val="008B11F2"/>
    <w:rsid w:val="008B5BED"/>
    <w:rsid w:val="008B7C55"/>
    <w:rsid w:val="008C0F4D"/>
    <w:rsid w:val="008C0F68"/>
    <w:rsid w:val="008C48DA"/>
    <w:rsid w:val="008C5684"/>
    <w:rsid w:val="008C654B"/>
    <w:rsid w:val="008C6BCA"/>
    <w:rsid w:val="008C6E8B"/>
    <w:rsid w:val="008C7550"/>
    <w:rsid w:val="008C7983"/>
    <w:rsid w:val="008C7EB9"/>
    <w:rsid w:val="008C7EC8"/>
    <w:rsid w:val="008D0FFD"/>
    <w:rsid w:val="008D19C7"/>
    <w:rsid w:val="008D1FF5"/>
    <w:rsid w:val="008D36F6"/>
    <w:rsid w:val="008E0C57"/>
    <w:rsid w:val="008E3E59"/>
    <w:rsid w:val="008E403C"/>
    <w:rsid w:val="008E46EB"/>
    <w:rsid w:val="008E525D"/>
    <w:rsid w:val="008E5D86"/>
    <w:rsid w:val="008E6156"/>
    <w:rsid w:val="008E6565"/>
    <w:rsid w:val="008F0689"/>
    <w:rsid w:val="008F29F8"/>
    <w:rsid w:val="008F2FEB"/>
    <w:rsid w:val="008F37A9"/>
    <w:rsid w:val="008F3EB1"/>
    <w:rsid w:val="008F45C8"/>
    <w:rsid w:val="008F4AF5"/>
    <w:rsid w:val="008F5EFC"/>
    <w:rsid w:val="00900F59"/>
    <w:rsid w:val="009010D0"/>
    <w:rsid w:val="00905624"/>
    <w:rsid w:val="0090597F"/>
    <w:rsid w:val="00910F05"/>
    <w:rsid w:val="009127E4"/>
    <w:rsid w:val="00912D37"/>
    <w:rsid w:val="009144A2"/>
    <w:rsid w:val="00915305"/>
    <w:rsid w:val="0091584A"/>
    <w:rsid w:val="00915BDF"/>
    <w:rsid w:val="00917804"/>
    <w:rsid w:val="00920BFE"/>
    <w:rsid w:val="009220AD"/>
    <w:rsid w:val="00923EAB"/>
    <w:rsid w:val="00924F1A"/>
    <w:rsid w:val="00924FA4"/>
    <w:rsid w:val="00925447"/>
    <w:rsid w:val="00925D10"/>
    <w:rsid w:val="00925FAE"/>
    <w:rsid w:val="009275E5"/>
    <w:rsid w:val="0093094B"/>
    <w:rsid w:val="009312AE"/>
    <w:rsid w:val="00932605"/>
    <w:rsid w:val="00933535"/>
    <w:rsid w:val="009343FB"/>
    <w:rsid w:val="00935F67"/>
    <w:rsid w:val="00935FDB"/>
    <w:rsid w:val="0093693A"/>
    <w:rsid w:val="00937477"/>
    <w:rsid w:val="00937A22"/>
    <w:rsid w:val="00940C90"/>
    <w:rsid w:val="0094338D"/>
    <w:rsid w:val="0094342A"/>
    <w:rsid w:val="00944A1B"/>
    <w:rsid w:val="00952FF8"/>
    <w:rsid w:val="0095359D"/>
    <w:rsid w:val="009565C1"/>
    <w:rsid w:val="00960845"/>
    <w:rsid w:val="009608AB"/>
    <w:rsid w:val="00960CBA"/>
    <w:rsid w:val="009636F2"/>
    <w:rsid w:val="00963F82"/>
    <w:rsid w:val="009645A2"/>
    <w:rsid w:val="009671F5"/>
    <w:rsid w:val="009677B5"/>
    <w:rsid w:val="00967A48"/>
    <w:rsid w:val="00971B4F"/>
    <w:rsid w:val="009738C6"/>
    <w:rsid w:val="00974996"/>
    <w:rsid w:val="009766D9"/>
    <w:rsid w:val="00976D3F"/>
    <w:rsid w:val="009778FB"/>
    <w:rsid w:val="0098484C"/>
    <w:rsid w:val="00990553"/>
    <w:rsid w:val="00991F30"/>
    <w:rsid w:val="0099578F"/>
    <w:rsid w:val="009A0002"/>
    <w:rsid w:val="009A0286"/>
    <w:rsid w:val="009A17CF"/>
    <w:rsid w:val="009A2369"/>
    <w:rsid w:val="009A326B"/>
    <w:rsid w:val="009A5FAA"/>
    <w:rsid w:val="009B0912"/>
    <w:rsid w:val="009B3011"/>
    <w:rsid w:val="009B3F6C"/>
    <w:rsid w:val="009B4213"/>
    <w:rsid w:val="009B51B7"/>
    <w:rsid w:val="009B5ABC"/>
    <w:rsid w:val="009C48DC"/>
    <w:rsid w:val="009C7F74"/>
    <w:rsid w:val="009D07B0"/>
    <w:rsid w:val="009D089F"/>
    <w:rsid w:val="009D15D5"/>
    <w:rsid w:val="009D1802"/>
    <w:rsid w:val="009D3705"/>
    <w:rsid w:val="009D3DCE"/>
    <w:rsid w:val="009E1DFA"/>
    <w:rsid w:val="009E1FEE"/>
    <w:rsid w:val="009E2A91"/>
    <w:rsid w:val="009E32E7"/>
    <w:rsid w:val="009E7151"/>
    <w:rsid w:val="009E7DBD"/>
    <w:rsid w:val="009F4DE8"/>
    <w:rsid w:val="009F52B4"/>
    <w:rsid w:val="00A00825"/>
    <w:rsid w:val="00A01204"/>
    <w:rsid w:val="00A03A5F"/>
    <w:rsid w:val="00A03D46"/>
    <w:rsid w:val="00A0508B"/>
    <w:rsid w:val="00A05B28"/>
    <w:rsid w:val="00A06A61"/>
    <w:rsid w:val="00A14577"/>
    <w:rsid w:val="00A14D9B"/>
    <w:rsid w:val="00A14DDA"/>
    <w:rsid w:val="00A167FB"/>
    <w:rsid w:val="00A21BAC"/>
    <w:rsid w:val="00A23BA5"/>
    <w:rsid w:val="00A26337"/>
    <w:rsid w:val="00A26F75"/>
    <w:rsid w:val="00A307AE"/>
    <w:rsid w:val="00A31C9B"/>
    <w:rsid w:val="00A322EF"/>
    <w:rsid w:val="00A335C8"/>
    <w:rsid w:val="00A34CCD"/>
    <w:rsid w:val="00A34E90"/>
    <w:rsid w:val="00A376C8"/>
    <w:rsid w:val="00A378F3"/>
    <w:rsid w:val="00A43770"/>
    <w:rsid w:val="00A475F1"/>
    <w:rsid w:val="00A47AAA"/>
    <w:rsid w:val="00A51228"/>
    <w:rsid w:val="00A5130D"/>
    <w:rsid w:val="00A51AA8"/>
    <w:rsid w:val="00A55473"/>
    <w:rsid w:val="00A56F21"/>
    <w:rsid w:val="00A607D0"/>
    <w:rsid w:val="00A60EDC"/>
    <w:rsid w:val="00A621AE"/>
    <w:rsid w:val="00A62796"/>
    <w:rsid w:val="00A62E0E"/>
    <w:rsid w:val="00A64F69"/>
    <w:rsid w:val="00A65D57"/>
    <w:rsid w:val="00A65FE0"/>
    <w:rsid w:val="00A67198"/>
    <w:rsid w:val="00A70862"/>
    <w:rsid w:val="00A70D5A"/>
    <w:rsid w:val="00A71A6C"/>
    <w:rsid w:val="00A72ACD"/>
    <w:rsid w:val="00A72C3A"/>
    <w:rsid w:val="00A72FB9"/>
    <w:rsid w:val="00A741DC"/>
    <w:rsid w:val="00A74D00"/>
    <w:rsid w:val="00A76F43"/>
    <w:rsid w:val="00A80907"/>
    <w:rsid w:val="00A81210"/>
    <w:rsid w:val="00A81B04"/>
    <w:rsid w:val="00A8279C"/>
    <w:rsid w:val="00A82ACC"/>
    <w:rsid w:val="00A83961"/>
    <w:rsid w:val="00A86D2B"/>
    <w:rsid w:val="00A879E4"/>
    <w:rsid w:val="00A87BCF"/>
    <w:rsid w:val="00A92905"/>
    <w:rsid w:val="00A93088"/>
    <w:rsid w:val="00A9318A"/>
    <w:rsid w:val="00A94393"/>
    <w:rsid w:val="00A95E83"/>
    <w:rsid w:val="00A961F2"/>
    <w:rsid w:val="00A9736E"/>
    <w:rsid w:val="00AA037D"/>
    <w:rsid w:val="00AA3A50"/>
    <w:rsid w:val="00AA5DCF"/>
    <w:rsid w:val="00AB021E"/>
    <w:rsid w:val="00AB1FF0"/>
    <w:rsid w:val="00AB2B4D"/>
    <w:rsid w:val="00AB33DD"/>
    <w:rsid w:val="00AB47D5"/>
    <w:rsid w:val="00AB47DB"/>
    <w:rsid w:val="00AB49AD"/>
    <w:rsid w:val="00AB6040"/>
    <w:rsid w:val="00AB6417"/>
    <w:rsid w:val="00AB6EC4"/>
    <w:rsid w:val="00AC06CA"/>
    <w:rsid w:val="00AC23E1"/>
    <w:rsid w:val="00AC2503"/>
    <w:rsid w:val="00AD4150"/>
    <w:rsid w:val="00AD5CCB"/>
    <w:rsid w:val="00AD644C"/>
    <w:rsid w:val="00AD6B03"/>
    <w:rsid w:val="00AD75A8"/>
    <w:rsid w:val="00AD7ED1"/>
    <w:rsid w:val="00AE165D"/>
    <w:rsid w:val="00AE1C2B"/>
    <w:rsid w:val="00AE34B5"/>
    <w:rsid w:val="00AE37B5"/>
    <w:rsid w:val="00AE4491"/>
    <w:rsid w:val="00AE48FF"/>
    <w:rsid w:val="00AE4AE8"/>
    <w:rsid w:val="00AE593A"/>
    <w:rsid w:val="00AE73E5"/>
    <w:rsid w:val="00AF0302"/>
    <w:rsid w:val="00AF05BC"/>
    <w:rsid w:val="00AF1F6F"/>
    <w:rsid w:val="00AF241B"/>
    <w:rsid w:val="00AF3B5C"/>
    <w:rsid w:val="00AF4B25"/>
    <w:rsid w:val="00AF515F"/>
    <w:rsid w:val="00B005D1"/>
    <w:rsid w:val="00B00972"/>
    <w:rsid w:val="00B010DC"/>
    <w:rsid w:val="00B04492"/>
    <w:rsid w:val="00B1012C"/>
    <w:rsid w:val="00B1562F"/>
    <w:rsid w:val="00B15AFB"/>
    <w:rsid w:val="00B21660"/>
    <w:rsid w:val="00B21F0D"/>
    <w:rsid w:val="00B2418F"/>
    <w:rsid w:val="00B25152"/>
    <w:rsid w:val="00B25D7F"/>
    <w:rsid w:val="00B25DA1"/>
    <w:rsid w:val="00B31AEC"/>
    <w:rsid w:val="00B31C92"/>
    <w:rsid w:val="00B33937"/>
    <w:rsid w:val="00B363E3"/>
    <w:rsid w:val="00B370B3"/>
    <w:rsid w:val="00B37873"/>
    <w:rsid w:val="00B40EC6"/>
    <w:rsid w:val="00B44189"/>
    <w:rsid w:val="00B45963"/>
    <w:rsid w:val="00B467AD"/>
    <w:rsid w:val="00B46EAC"/>
    <w:rsid w:val="00B521BE"/>
    <w:rsid w:val="00B5316B"/>
    <w:rsid w:val="00B54524"/>
    <w:rsid w:val="00B5461D"/>
    <w:rsid w:val="00B5566A"/>
    <w:rsid w:val="00B55C17"/>
    <w:rsid w:val="00B568CA"/>
    <w:rsid w:val="00B615D8"/>
    <w:rsid w:val="00B618AC"/>
    <w:rsid w:val="00B621AB"/>
    <w:rsid w:val="00B62302"/>
    <w:rsid w:val="00B6232D"/>
    <w:rsid w:val="00B64CB4"/>
    <w:rsid w:val="00B6690F"/>
    <w:rsid w:val="00B67B40"/>
    <w:rsid w:val="00B67BCA"/>
    <w:rsid w:val="00B72FA8"/>
    <w:rsid w:val="00B7536B"/>
    <w:rsid w:val="00B763A1"/>
    <w:rsid w:val="00B826EB"/>
    <w:rsid w:val="00B84751"/>
    <w:rsid w:val="00B8494A"/>
    <w:rsid w:val="00B870C1"/>
    <w:rsid w:val="00B9069B"/>
    <w:rsid w:val="00B91D9C"/>
    <w:rsid w:val="00B93A30"/>
    <w:rsid w:val="00B94AB3"/>
    <w:rsid w:val="00BA2005"/>
    <w:rsid w:val="00BA28A7"/>
    <w:rsid w:val="00BA3266"/>
    <w:rsid w:val="00BA60DC"/>
    <w:rsid w:val="00BA6B34"/>
    <w:rsid w:val="00BB04EE"/>
    <w:rsid w:val="00BB403C"/>
    <w:rsid w:val="00BB4E1C"/>
    <w:rsid w:val="00BC18BD"/>
    <w:rsid w:val="00BC1FCD"/>
    <w:rsid w:val="00BC36E9"/>
    <w:rsid w:val="00BC3715"/>
    <w:rsid w:val="00BC5266"/>
    <w:rsid w:val="00BC5BFA"/>
    <w:rsid w:val="00BC67BD"/>
    <w:rsid w:val="00BC6EAF"/>
    <w:rsid w:val="00BD09B6"/>
    <w:rsid w:val="00BD1F5E"/>
    <w:rsid w:val="00BD2187"/>
    <w:rsid w:val="00BD2C23"/>
    <w:rsid w:val="00BD32EC"/>
    <w:rsid w:val="00BD376E"/>
    <w:rsid w:val="00BD5308"/>
    <w:rsid w:val="00BD585E"/>
    <w:rsid w:val="00BD6FF8"/>
    <w:rsid w:val="00BE2B93"/>
    <w:rsid w:val="00BE3107"/>
    <w:rsid w:val="00BE4897"/>
    <w:rsid w:val="00BE5F12"/>
    <w:rsid w:val="00BE5F7A"/>
    <w:rsid w:val="00BE73AC"/>
    <w:rsid w:val="00BF31F8"/>
    <w:rsid w:val="00BF33BE"/>
    <w:rsid w:val="00BF38D6"/>
    <w:rsid w:val="00BF3C1E"/>
    <w:rsid w:val="00BF3E2A"/>
    <w:rsid w:val="00BF5967"/>
    <w:rsid w:val="00BF5E3C"/>
    <w:rsid w:val="00BF6395"/>
    <w:rsid w:val="00BF664F"/>
    <w:rsid w:val="00BF6B85"/>
    <w:rsid w:val="00BF7610"/>
    <w:rsid w:val="00C025CF"/>
    <w:rsid w:val="00C03838"/>
    <w:rsid w:val="00C046EE"/>
    <w:rsid w:val="00C0530B"/>
    <w:rsid w:val="00C068AF"/>
    <w:rsid w:val="00C10869"/>
    <w:rsid w:val="00C10C4D"/>
    <w:rsid w:val="00C13F06"/>
    <w:rsid w:val="00C16C53"/>
    <w:rsid w:val="00C20921"/>
    <w:rsid w:val="00C2092F"/>
    <w:rsid w:val="00C219A6"/>
    <w:rsid w:val="00C22CAC"/>
    <w:rsid w:val="00C2344D"/>
    <w:rsid w:val="00C24086"/>
    <w:rsid w:val="00C259E3"/>
    <w:rsid w:val="00C33CAD"/>
    <w:rsid w:val="00C3502E"/>
    <w:rsid w:val="00C40344"/>
    <w:rsid w:val="00C4048E"/>
    <w:rsid w:val="00C4121F"/>
    <w:rsid w:val="00C41547"/>
    <w:rsid w:val="00C41F3F"/>
    <w:rsid w:val="00C436F3"/>
    <w:rsid w:val="00C43896"/>
    <w:rsid w:val="00C4461E"/>
    <w:rsid w:val="00C44B4C"/>
    <w:rsid w:val="00C45EAC"/>
    <w:rsid w:val="00C46540"/>
    <w:rsid w:val="00C50448"/>
    <w:rsid w:val="00C5060F"/>
    <w:rsid w:val="00C506EA"/>
    <w:rsid w:val="00C512E0"/>
    <w:rsid w:val="00C51825"/>
    <w:rsid w:val="00C52073"/>
    <w:rsid w:val="00C52331"/>
    <w:rsid w:val="00C609E9"/>
    <w:rsid w:val="00C61B0B"/>
    <w:rsid w:val="00C61F68"/>
    <w:rsid w:val="00C62314"/>
    <w:rsid w:val="00C633D2"/>
    <w:rsid w:val="00C63AE6"/>
    <w:rsid w:val="00C700EA"/>
    <w:rsid w:val="00C74178"/>
    <w:rsid w:val="00C81540"/>
    <w:rsid w:val="00C81BA6"/>
    <w:rsid w:val="00C820D0"/>
    <w:rsid w:val="00C86C66"/>
    <w:rsid w:val="00C90238"/>
    <w:rsid w:val="00C91605"/>
    <w:rsid w:val="00C92A4B"/>
    <w:rsid w:val="00C9346F"/>
    <w:rsid w:val="00C93652"/>
    <w:rsid w:val="00C94455"/>
    <w:rsid w:val="00C9497A"/>
    <w:rsid w:val="00C94C33"/>
    <w:rsid w:val="00C957C9"/>
    <w:rsid w:val="00C9630F"/>
    <w:rsid w:val="00C963C8"/>
    <w:rsid w:val="00CA03B8"/>
    <w:rsid w:val="00CA0828"/>
    <w:rsid w:val="00CA102E"/>
    <w:rsid w:val="00CA40B0"/>
    <w:rsid w:val="00CA6D37"/>
    <w:rsid w:val="00CB271C"/>
    <w:rsid w:val="00CB2D6D"/>
    <w:rsid w:val="00CB3596"/>
    <w:rsid w:val="00CB40FF"/>
    <w:rsid w:val="00CB4639"/>
    <w:rsid w:val="00CB4FA8"/>
    <w:rsid w:val="00CB7034"/>
    <w:rsid w:val="00CC14CA"/>
    <w:rsid w:val="00CC1892"/>
    <w:rsid w:val="00CC28B5"/>
    <w:rsid w:val="00CC2B6F"/>
    <w:rsid w:val="00CC41B9"/>
    <w:rsid w:val="00CC6BF9"/>
    <w:rsid w:val="00CD05B6"/>
    <w:rsid w:val="00CD1289"/>
    <w:rsid w:val="00CD1563"/>
    <w:rsid w:val="00CD215C"/>
    <w:rsid w:val="00CD2B45"/>
    <w:rsid w:val="00CD30CA"/>
    <w:rsid w:val="00CD4451"/>
    <w:rsid w:val="00CD5423"/>
    <w:rsid w:val="00CD6589"/>
    <w:rsid w:val="00CD766D"/>
    <w:rsid w:val="00CD7D8D"/>
    <w:rsid w:val="00CE21FB"/>
    <w:rsid w:val="00CE2DB9"/>
    <w:rsid w:val="00CE3AB1"/>
    <w:rsid w:val="00CE4C45"/>
    <w:rsid w:val="00CE70F4"/>
    <w:rsid w:val="00CF3694"/>
    <w:rsid w:val="00CF4BFB"/>
    <w:rsid w:val="00CF64DE"/>
    <w:rsid w:val="00D003A7"/>
    <w:rsid w:val="00D01BBC"/>
    <w:rsid w:val="00D04A3B"/>
    <w:rsid w:val="00D0591C"/>
    <w:rsid w:val="00D059C4"/>
    <w:rsid w:val="00D067F1"/>
    <w:rsid w:val="00D06CD4"/>
    <w:rsid w:val="00D10662"/>
    <w:rsid w:val="00D149EA"/>
    <w:rsid w:val="00D17447"/>
    <w:rsid w:val="00D17BCF"/>
    <w:rsid w:val="00D2106F"/>
    <w:rsid w:val="00D266AA"/>
    <w:rsid w:val="00D2753C"/>
    <w:rsid w:val="00D31737"/>
    <w:rsid w:val="00D317CE"/>
    <w:rsid w:val="00D3260C"/>
    <w:rsid w:val="00D32E49"/>
    <w:rsid w:val="00D32EB9"/>
    <w:rsid w:val="00D35C13"/>
    <w:rsid w:val="00D36772"/>
    <w:rsid w:val="00D3709F"/>
    <w:rsid w:val="00D37FDF"/>
    <w:rsid w:val="00D44201"/>
    <w:rsid w:val="00D449A0"/>
    <w:rsid w:val="00D45301"/>
    <w:rsid w:val="00D458C9"/>
    <w:rsid w:val="00D51B3F"/>
    <w:rsid w:val="00D56306"/>
    <w:rsid w:val="00D57352"/>
    <w:rsid w:val="00D629FE"/>
    <w:rsid w:val="00D64930"/>
    <w:rsid w:val="00D6531C"/>
    <w:rsid w:val="00D66062"/>
    <w:rsid w:val="00D670CB"/>
    <w:rsid w:val="00D70611"/>
    <w:rsid w:val="00D71EB8"/>
    <w:rsid w:val="00D729CA"/>
    <w:rsid w:val="00D72A74"/>
    <w:rsid w:val="00D7510F"/>
    <w:rsid w:val="00D76291"/>
    <w:rsid w:val="00D80C4C"/>
    <w:rsid w:val="00D821D8"/>
    <w:rsid w:val="00D82C34"/>
    <w:rsid w:val="00D83C6D"/>
    <w:rsid w:val="00D83E69"/>
    <w:rsid w:val="00D852CF"/>
    <w:rsid w:val="00D856F4"/>
    <w:rsid w:val="00D856F8"/>
    <w:rsid w:val="00D87744"/>
    <w:rsid w:val="00D9153C"/>
    <w:rsid w:val="00D93A82"/>
    <w:rsid w:val="00D93A98"/>
    <w:rsid w:val="00D93FF7"/>
    <w:rsid w:val="00D941AB"/>
    <w:rsid w:val="00D960DF"/>
    <w:rsid w:val="00D9789E"/>
    <w:rsid w:val="00D97E6F"/>
    <w:rsid w:val="00DA00D5"/>
    <w:rsid w:val="00DA0622"/>
    <w:rsid w:val="00DA0667"/>
    <w:rsid w:val="00DA0EB1"/>
    <w:rsid w:val="00DA105E"/>
    <w:rsid w:val="00DA1465"/>
    <w:rsid w:val="00DA1609"/>
    <w:rsid w:val="00DA21F5"/>
    <w:rsid w:val="00DA35B9"/>
    <w:rsid w:val="00DA478B"/>
    <w:rsid w:val="00DA4A04"/>
    <w:rsid w:val="00DB09F4"/>
    <w:rsid w:val="00DB1E63"/>
    <w:rsid w:val="00DB2EB6"/>
    <w:rsid w:val="00DB347E"/>
    <w:rsid w:val="00DB58A0"/>
    <w:rsid w:val="00DB58CB"/>
    <w:rsid w:val="00DB69B6"/>
    <w:rsid w:val="00DB7B65"/>
    <w:rsid w:val="00DC5A62"/>
    <w:rsid w:val="00DC69E4"/>
    <w:rsid w:val="00DD19A5"/>
    <w:rsid w:val="00DD3D7D"/>
    <w:rsid w:val="00DD517B"/>
    <w:rsid w:val="00DD5BEF"/>
    <w:rsid w:val="00DD5EBE"/>
    <w:rsid w:val="00DE0422"/>
    <w:rsid w:val="00DE0530"/>
    <w:rsid w:val="00DE05A3"/>
    <w:rsid w:val="00DE0DF8"/>
    <w:rsid w:val="00DE43AF"/>
    <w:rsid w:val="00DE4C9C"/>
    <w:rsid w:val="00DF0E0A"/>
    <w:rsid w:val="00DF1864"/>
    <w:rsid w:val="00DF4C16"/>
    <w:rsid w:val="00DF66B4"/>
    <w:rsid w:val="00DF7206"/>
    <w:rsid w:val="00E024B3"/>
    <w:rsid w:val="00E0443C"/>
    <w:rsid w:val="00E06582"/>
    <w:rsid w:val="00E076A9"/>
    <w:rsid w:val="00E13489"/>
    <w:rsid w:val="00E14E9B"/>
    <w:rsid w:val="00E15DFA"/>
    <w:rsid w:val="00E16A02"/>
    <w:rsid w:val="00E20280"/>
    <w:rsid w:val="00E22566"/>
    <w:rsid w:val="00E30C6E"/>
    <w:rsid w:val="00E31A4F"/>
    <w:rsid w:val="00E356F8"/>
    <w:rsid w:val="00E3733F"/>
    <w:rsid w:val="00E375C2"/>
    <w:rsid w:val="00E4144F"/>
    <w:rsid w:val="00E435D2"/>
    <w:rsid w:val="00E44203"/>
    <w:rsid w:val="00E44F19"/>
    <w:rsid w:val="00E4513F"/>
    <w:rsid w:val="00E460EF"/>
    <w:rsid w:val="00E46AC7"/>
    <w:rsid w:val="00E46C01"/>
    <w:rsid w:val="00E47ED6"/>
    <w:rsid w:val="00E51F52"/>
    <w:rsid w:val="00E529E1"/>
    <w:rsid w:val="00E54ED2"/>
    <w:rsid w:val="00E56B85"/>
    <w:rsid w:val="00E60C18"/>
    <w:rsid w:val="00E6122D"/>
    <w:rsid w:val="00E635BE"/>
    <w:rsid w:val="00E6378F"/>
    <w:rsid w:val="00E64996"/>
    <w:rsid w:val="00E67216"/>
    <w:rsid w:val="00E67469"/>
    <w:rsid w:val="00E70704"/>
    <w:rsid w:val="00E72D46"/>
    <w:rsid w:val="00E75662"/>
    <w:rsid w:val="00E76B34"/>
    <w:rsid w:val="00E7720F"/>
    <w:rsid w:val="00E81D50"/>
    <w:rsid w:val="00E834CC"/>
    <w:rsid w:val="00E84742"/>
    <w:rsid w:val="00E8643F"/>
    <w:rsid w:val="00E90435"/>
    <w:rsid w:val="00E9287C"/>
    <w:rsid w:val="00E92B24"/>
    <w:rsid w:val="00E92BE7"/>
    <w:rsid w:val="00E9438F"/>
    <w:rsid w:val="00E96C3A"/>
    <w:rsid w:val="00E97C0B"/>
    <w:rsid w:val="00E97E09"/>
    <w:rsid w:val="00EA1CF8"/>
    <w:rsid w:val="00EA243C"/>
    <w:rsid w:val="00EA2742"/>
    <w:rsid w:val="00EA29CF"/>
    <w:rsid w:val="00EB79E0"/>
    <w:rsid w:val="00EC00A4"/>
    <w:rsid w:val="00EC2B8B"/>
    <w:rsid w:val="00EC3225"/>
    <w:rsid w:val="00EC33C3"/>
    <w:rsid w:val="00EC35AD"/>
    <w:rsid w:val="00EC48F5"/>
    <w:rsid w:val="00EC551F"/>
    <w:rsid w:val="00EC5EFB"/>
    <w:rsid w:val="00EC766B"/>
    <w:rsid w:val="00ED0537"/>
    <w:rsid w:val="00ED0C25"/>
    <w:rsid w:val="00ED13D8"/>
    <w:rsid w:val="00ED2697"/>
    <w:rsid w:val="00ED3B7D"/>
    <w:rsid w:val="00ED4623"/>
    <w:rsid w:val="00ED579A"/>
    <w:rsid w:val="00ED59ED"/>
    <w:rsid w:val="00ED6047"/>
    <w:rsid w:val="00ED6521"/>
    <w:rsid w:val="00ED65C3"/>
    <w:rsid w:val="00ED6CFE"/>
    <w:rsid w:val="00ED7A52"/>
    <w:rsid w:val="00EE0584"/>
    <w:rsid w:val="00EE06C4"/>
    <w:rsid w:val="00EE24C6"/>
    <w:rsid w:val="00EE31E5"/>
    <w:rsid w:val="00EE3534"/>
    <w:rsid w:val="00EE568F"/>
    <w:rsid w:val="00EE67AA"/>
    <w:rsid w:val="00EE682F"/>
    <w:rsid w:val="00EE6B56"/>
    <w:rsid w:val="00EE6C60"/>
    <w:rsid w:val="00EE6EBD"/>
    <w:rsid w:val="00EE788D"/>
    <w:rsid w:val="00EE7911"/>
    <w:rsid w:val="00EF2CE5"/>
    <w:rsid w:val="00EF3886"/>
    <w:rsid w:val="00EF4A12"/>
    <w:rsid w:val="00EF7852"/>
    <w:rsid w:val="00F010BE"/>
    <w:rsid w:val="00F016F6"/>
    <w:rsid w:val="00F051E3"/>
    <w:rsid w:val="00F11B1B"/>
    <w:rsid w:val="00F121C4"/>
    <w:rsid w:val="00F1262F"/>
    <w:rsid w:val="00F15134"/>
    <w:rsid w:val="00F17245"/>
    <w:rsid w:val="00F20AE0"/>
    <w:rsid w:val="00F21D33"/>
    <w:rsid w:val="00F22A55"/>
    <w:rsid w:val="00F23101"/>
    <w:rsid w:val="00F26226"/>
    <w:rsid w:val="00F26537"/>
    <w:rsid w:val="00F27FB2"/>
    <w:rsid w:val="00F30799"/>
    <w:rsid w:val="00F32897"/>
    <w:rsid w:val="00F32D25"/>
    <w:rsid w:val="00F341A9"/>
    <w:rsid w:val="00F36B44"/>
    <w:rsid w:val="00F44932"/>
    <w:rsid w:val="00F4630A"/>
    <w:rsid w:val="00F46CA7"/>
    <w:rsid w:val="00F47D50"/>
    <w:rsid w:val="00F52CC4"/>
    <w:rsid w:val="00F53B51"/>
    <w:rsid w:val="00F54212"/>
    <w:rsid w:val="00F56DB0"/>
    <w:rsid w:val="00F60282"/>
    <w:rsid w:val="00F654FA"/>
    <w:rsid w:val="00F66E71"/>
    <w:rsid w:val="00F67769"/>
    <w:rsid w:val="00F67AF9"/>
    <w:rsid w:val="00F7023B"/>
    <w:rsid w:val="00F7348A"/>
    <w:rsid w:val="00F73653"/>
    <w:rsid w:val="00F758DF"/>
    <w:rsid w:val="00F76DF5"/>
    <w:rsid w:val="00F7733F"/>
    <w:rsid w:val="00F81A1F"/>
    <w:rsid w:val="00F82061"/>
    <w:rsid w:val="00F82C7D"/>
    <w:rsid w:val="00F85A25"/>
    <w:rsid w:val="00F85BAC"/>
    <w:rsid w:val="00F87669"/>
    <w:rsid w:val="00F87913"/>
    <w:rsid w:val="00F90088"/>
    <w:rsid w:val="00F92D15"/>
    <w:rsid w:val="00F92DC1"/>
    <w:rsid w:val="00F93083"/>
    <w:rsid w:val="00F93C6E"/>
    <w:rsid w:val="00F95BF4"/>
    <w:rsid w:val="00F97404"/>
    <w:rsid w:val="00FA043E"/>
    <w:rsid w:val="00FA10F8"/>
    <w:rsid w:val="00FA1E25"/>
    <w:rsid w:val="00FA1F6D"/>
    <w:rsid w:val="00FA3857"/>
    <w:rsid w:val="00FA3B5D"/>
    <w:rsid w:val="00FA45C2"/>
    <w:rsid w:val="00FA7966"/>
    <w:rsid w:val="00FB2049"/>
    <w:rsid w:val="00FB2CCC"/>
    <w:rsid w:val="00FB30B9"/>
    <w:rsid w:val="00FB45D2"/>
    <w:rsid w:val="00FB50D8"/>
    <w:rsid w:val="00FB6857"/>
    <w:rsid w:val="00FB7547"/>
    <w:rsid w:val="00FC02D5"/>
    <w:rsid w:val="00FC0A73"/>
    <w:rsid w:val="00FC12A9"/>
    <w:rsid w:val="00FC246C"/>
    <w:rsid w:val="00FC2E38"/>
    <w:rsid w:val="00FC3414"/>
    <w:rsid w:val="00FC42E0"/>
    <w:rsid w:val="00FC5561"/>
    <w:rsid w:val="00FC5672"/>
    <w:rsid w:val="00FC5835"/>
    <w:rsid w:val="00FC5F2B"/>
    <w:rsid w:val="00FC6196"/>
    <w:rsid w:val="00FC68C8"/>
    <w:rsid w:val="00FC6FFC"/>
    <w:rsid w:val="00FC70AE"/>
    <w:rsid w:val="00FC729F"/>
    <w:rsid w:val="00FD0E83"/>
    <w:rsid w:val="00FD18F1"/>
    <w:rsid w:val="00FD1F6A"/>
    <w:rsid w:val="00FD2509"/>
    <w:rsid w:val="00FD25F5"/>
    <w:rsid w:val="00FD371D"/>
    <w:rsid w:val="00FD3A28"/>
    <w:rsid w:val="00FD423B"/>
    <w:rsid w:val="00FD5F7F"/>
    <w:rsid w:val="00FD67EC"/>
    <w:rsid w:val="00FE0C99"/>
    <w:rsid w:val="00FE0FC6"/>
    <w:rsid w:val="00FE5C93"/>
    <w:rsid w:val="00FE5EF8"/>
    <w:rsid w:val="00FF4347"/>
    <w:rsid w:val="00FF43E0"/>
    <w:rsid w:val="00FF464C"/>
    <w:rsid w:val="00FF4C39"/>
    <w:rsid w:val="010478C8"/>
    <w:rsid w:val="014D4B0A"/>
    <w:rsid w:val="01BB6617"/>
    <w:rsid w:val="01F313FF"/>
    <w:rsid w:val="020F3294"/>
    <w:rsid w:val="028A643D"/>
    <w:rsid w:val="03310EB9"/>
    <w:rsid w:val="036E716E"/>
    <w:rsid w:val="03717346"/>
    <w:rsid w:val="03824350"/>
    <w:rsid w:val="039F2869"/>
    <w:rsid w:val="03DB7EDB"/>
    <w:rsid w:val="04196847"/>
    <w:rsid w:val="04217C71"/>
    <w:rsid w:val="042235F6"/>
    <w:rsid w:val="04522714"/>
    <w:rsid w:val="045D2531"/>
    <w:rsid w:val="04667101"/>
    <w:rsid w:val="049837BB"/>
    <w:rsid w:val="049F3EC5"/>
    <w:rsid w:val="04A1093A"/>
    <w:rsid w:val="04A87A49"/>
    <w:rsid w:val="04E57B3B"/>
    <w:rsid w:val="051B2F9D"/>
    <w:rsid w:val="053702CA"/>
    <w:rsid w:val="05722A37"/>
    <w:rsid w:val="058F6C8F"/>
    <w:rsid w:val="05C10DF3"/>
    <w:rsid w:val="05C205EE"/>
    <w:rsid w:val="05D11A28"/>
    <w:rsid w:val="061C6DFB"/>
    <w:rsid w:val="062F6FBD"/>
    <w:rsid w:val="063822F8"/>
    <w:rsid w:val="065B7A83"/>
    <w:rsid w:val="068A4958"/>
    <w:rsid w:val="06964548"/>
    <w:rsid w:val="06A720C5"/>
    <w:rsid w:val="06EF6E84"/>
    <w:rsid w:val="06F4352D"/>
    <w:rsid w:val="07162A11"/>
    <w:rsid w:val="07420238"/>
    <w:rsid w:val="07BD3F7E"/>
    <w:rsid w:val="07C86593"/>
    <w:rsid w:val="07CF3915"/>
    <w:rsid w:val="07E01E43"/>
    <w:rsid w:val="08627947"/>
    <w:rsid w:val="08C705F8"/>
    <w:rsid w:val="096E36B6"/>
    <w:rsid w:val="09845B5C"/>
    <w:rsid w:val="098B4022"/>
    <w:rsid w:val="09BC4CDA"/>
    <w:rsid w:val="0ADB45E4"/>
    <w:rsid w:val="0AF371CC"/>
    <w:rsid w:val="0AF449EC"/>
    <w:rsid w:val="0B1D10E9"/>
    <w:rsid w:val="0B39598B"/>
    <w:rsid w:val="0B5370EC"/>
    <w:rsid w:val="0B63373F"/>
    <w:rsid w:val="0BA86D18"/>
    <w:rsid w:val="0BAE662E"/>
    <w:rsid w:val="0BB92FA8"/>
    <w:rsid w:val="0BE95703"/>
    <w:rsid w:val="0C1D4FD8"/>
    <w:rsid w:val="0C2F6A01"/>
    <w:rsid w:val="0C3E0247"/>
    <w:rsid w:val="0C6403DE"/>
    <w:rsid w:val="0C64130E"/>
    <w:rsid w:val="0C8D3E6B"/>
    <w:rsid w:val="0CAE0440"/>
    <w:rsid w:val="0D0531B7"/>
    <w:rsid w:val="0D2B5F13"/>
    <w:rsid w:val="0D532E89"/>
    <w:rsid w:val="0D591CC8"/>
    <w:rsid w:val="0D5F6D47"/>
    <w:rsid w:val="0D7B2479"/>
    <w:rsid w:val="0DDC6B86"/>
    <w:rsid w:val="0DE67694"/>
    <w:rsid w:val="0E2F65F6"/>
    <w:rsid w:val="0E650BE1"/>
    <w:rsid w:val="0E7D2024"/>
    <w:rsid w:val="0E7D56FF"/>
    <w:rsid w:val="0F3E08D5"/>
    <w:rsid w:val="0F425082"/>
    <w:rsid w:val="0F490420"/>
    <w:rsid w:val="0F490D86"/>
    <w:rsid w:val="0FA931C4"/>
    <w:rsid w:val="0FB44E43"/>
    <w:rsid w:val="0FDC1750"/>
    <w:rsid w:val="0FF44DD8"/>
    <w:rsid w:val="0FFD68B4"/>
    <w:rsid w:val="10A23658"/>
    <w:rsid w:val="10BD6563"/>
    <w:rsid w:val="10C20BCD"/>
    <w:rsid w:val="10E6171A"/>
    <w:rsid w:val="10FD0673"/>
    <w:rsid w:val="112B41F2"/>
    <w:rsid w:val="11EB1F12"/>
    <w:rsid w:val="11FE68C8"/>
    <w:rsid w:val="121C067F"/>
    <w:rsid w:val="12DC2945"/>
    <w:rsid w:val="139F7EDE"/>
    <w:rsid w:val="13DB2794"/>
    <w:rsid w:val="13FF583A"/>
    <w:rsid w:val="14007FE0"/>
    <w:rsid w:val="140D5F23"/>
    <w:rsid w:val="141A023C"/>
    <w:rsid w:val="141A5BE0"/>
    <w:rsid w:val="142C1AA7"/>
    <w:rsid w:val="14355B9B"/>
    <w:rsid w:val="14414BBC"/>
    <w:rsid w:val="1488679E"/>
    <w:rsid w:val="149011E1"/>
    <w:rsid w:val="14B875C7"/>
    <w:rsid w:val="14F65874"/>
    <w:rsid w:val="15002D99"/>
    <w:rsid w:val="15064A56"/>
    <w:rsid w:val="15250600"/>
    <w:rsid w:val="15323171"/>
    <w:rsid w:val="15C2681B"/>
    <w:rsid w:val="160C51FF"/>
    <w:rsid w:val="165630A1"/>
    <w:rsid w:val="166A3B07"/>
    <w:rsid w:val="171B6010"/>
    <w:rsid w:val="173B6E81"/>
    <w:rsid w:val="179B09AC"/>
    <w:rsid w:val="18272E82"/>
    <w:rsid w:val="18286D9F"/>
    <w:rsid w:val="18314B5D"/>
    <w:rsid w:val="183C09FF"/>
    <w:rsid w:val="192A18DC"/>
    <w:rsid w:val="199E3A4E"/>
    <w:rsid w:val="19B050D9"/>
    <w:rsid w:val="19BF01DE"/>
    <w:rsid w:val="19C61972"/>
    <w:rsid w:val="19D973F2"/>
    <w:rsid w:val="1A4613C7"/>
    <w:rsid w:val="1A476FF5"/>
    <w:rsid w:val="1A7A434B"/>
    <w:rsid w:val="1AAC33DB"/>
    <w:rsid w:val="1AC67752"/>
    <w:rsid w:val="1AC96032"/>
    <w:rsid w:val="1AD301D0"/>
    <w:rsid w:val="1AF1227B"/>
    <w:rsid w:val="1B06412F"/>
    <w:rsid w:val="1B5C5187"/>
    <w:rsid w:val="1B5D7766"/>
    <w:rsid w:val="1B77534A"/>
    <w:rsid w:val="1B99269B"/>
    <w:rsid w:val="1BAC5672"/>
    <w:rsid w:val="1BBC6D42"/>
    <w:rsid w:val="1BC50CB4"/>
    <w:rsid w:val="1BC926F9"/>
    <w:rsid w:val="1BDC2F90"/>
    <w:rsid w:val="1C133FAD"/>
    <w:rsid w:val="1C4670F2"/>
    <w:rsid w:val="1C6E4ADC"/>
    <w:rsid w:val="1C6E6EC1"/>
    <w:rsid w:val="1C7B70DA"/>
    <w:rsid w:val="1C883624"/>
    <w:rsid w:val="1C9064B4"/>
    <w:rsid w:val="1C9D7D39"/>
    <w:rsid w:val="1CA53EFF"/>
    <w:rsid w:val="1CF632B9"/>
    <w:rsid w:val="1D964C68"/>
    <w:rsid w:val="1DAF2824"/>
    <w:rsid w:val="1E136177"/>
    <w:rsid w:val="1E1D0EC2"/>
    <w:rsid w:val="1E3575BC"/>
    <w:rsid w:val="1E5763FB"/>
    <w:rsid w:val="1EE73A8B"/>
    <w:rsid w:val="1F883515"/>
    <w:rsid w:val="1FB9431F"/>
    <w:rsid w:val="1FF32B74"/>
    <w:rsid w:val="1FFA6DF4"/>
    <w:rsid w:val="20085815"/>
    <w:rsid w:val="20220253"/>
    <w:rsid w:val="2029342F"/>
    <w:rsid w:val="203955C1"/>
    <w:rsid w:val="20635541"/>
    <w:rsid w:val="2064223F"/>
    <w:rsid w:val="213452C0"/>
    <w:rsid w:val="21C3028B"/>
    <w:rsid w:val="21E34597"/>
    <w:rsid w:val="21E50C04"/>
    <w:rsid w:val="21E53436"/>
    <w:rsid w:val="22154344"/>
    <w:rsid w:val="222F4E49"/>
    <w:rsid w:val="223263BD"/>
    <w:rsid w:val="223A0631"/>
    <w:rsid w:val="223E41EF"/>
    <w:rsid w:val="22585152"/>
    <w:rsid w:val="226B2C69"/>
    <w:rsid w:val="227E652E"/>
    <w:rsid w:val="22C74CCB"/>
    <w:rsid w:val="22CE17CD"/>
    <w:rsid w:val="22F5416A"/>
    <w:rsid w:val="22FA10B2"/>
    <w:rsid w:val="231048D4"/>
    <w:rsid w:val="23D8266D"/>
    <w:rsid w:val="24392A20"/>
    <w:rsid w:val="244F5ACF"/>
    <w:rsid w:val="248F3F50"/>
    <w:rsid w:val="24F43C39"/>
    <w:rsid w:val="25067F46"/>
    <w:rsid w:val="251921F3"/>
    <w:rsid w:val="25264CC0"/>
    <w:rsid w:val="255D00D7"/>
    <w:rsid w:val="25C14739"/>
    <w:rsid w:val="25DC7099"/>
    <w:rsid w:val="25E1687B"/>
    <w:rsid w:val="26577B6D"/>
    <w:rsid w:val="265A104F"/>
    <w:rsid w:val="26A345BF"/>
    <w:rsid w:val="26CD530F"/>
    <w:rsid w:val="27A95511"/>
    <w:rsid w:val="27EA47ED"/>
    <w:rsid w:val="27EC4BA7"/>
    <w:rsid w:val="281C0AEA"/>
    <w:rsid w:val="28674331"/>
    <w:rsid w:val="29393ACA"/>
    <w:rsid w:val="293B34B8"/>
    <w:rsid w:val="294A622A"/>
    <w:rsid w:val="29A53E3E"/>
    <w:rsid w:val="29B262C3"/>
    <w:rsid w:val="29E8726E"/>
    <w:rsid w:val="29F47DF2"/>
    <w:rsid w:val="2A60448F"/>
    <w:rsid w:val="2A6A2714"/>
    <w:rsid w:val="2AC73448"/>
    <w:rsid w:val="2AD1091D"/>
    <w:rsid w:val="2AEC55C8"/>
    <w:rsid w:val="2AF6591A"/>
    <w:rsid w:val="2B157BEE"/>
    <w:rsid w:val="2B242CF4"/>
    <w:rsid w:val="2B652DE3"/>
    <w:rsid w:val="2BF92563"/>
    <w:rsid w:val="2C085BE9"/>
    <w:rsid w:val="2C830E97"/>
    <w:rsid w:val="2C89045C"/>
    <w:rsid w:val="2C990271"/>
    <w:rsid w:val="2CB02708"/>
    <w:rsid w:val="2CF036C0"/>
    <w:rsid w:val="2D2D351C"/>
    <w:rsid w:val="2D3E7C60"/>
    <w:rsid w:val="2D64313E"/>
    <w:rsid w:val="2D7000EA"/>
    <w:rsid w:val="2DC478A3"/>
    <w:rsid w:val="2E192FE8"/>
    <w:rsid w:val="2E2E0054"/>
    <w:rsid w:val="2E581B32"/>
    <w:rsid w:val="2E8C480B"/>
    <w:rsid w:val="2EB01F87"/>
    <w:rsid w:val="2EB043C5"/>
    <w:rsid w:val="2ED74790"/>
    <w:rsid w:val="2EE236CC"/>
    <w:rsid w:val="2F4C5B77"/>
    <w:rsid w:val="2F5B0119"/>
    <w:rsid w:val="2F736F10"/>
    <w:rsid w:val="2F864208"/>
    <w:rsid w:val="2FA77B10"/>
    <w:rsid w:val="2FAB7ED0"/>
    <w:rsid w:val="30507CE3"/>
    <w:rsid w:val="30902423"/>
    <w:rsid w:val="30995347"/>
    <w:rsid w:val="30CF116E"/>
    <w:rsid w:val="314E6FFD"/>
    <w:rsid w:val="3162229C"/>
    <w:rsid w:val="316E4A2F"/>
    <w:rsid w:val="320E08C7"/>
    <w:rsid w:val="324E7989"/>
    <w:rsid w:val="32716D0A"/>
    <w:rsid w:val="32744D94"/>
    <w:rsid w:val="32A00F43"/>
    <w:rsid w:val="32E00D51"/>
    <w:rsid w:val="32FD1C7D"/>
    <w:rsid w:val="33350B76"/>
    <w:rsid w:val="334C793F"/>
    <w:rsid w:val="33730D94"/>
    <w:rsid w:val="3388649E"/>
    <w:rsid w:val="33CF1B8D"/>
    <w:rsid w:val="341F71DA"/>
    <w:rsid w:val="34431585"/>
    <w:rsid w:val="34630140"/>
    <w:rsid w:val="35621D6B"/>
    <w:rsid w:val="359A6DD2"/>
    <w:rsid w:val="359F4CFA"/>
    <w:rsid w:val="35A64BBB"/>
    <w:rsid w:val="35E24A91"/>
    <w:rsid w:val="360B758A"/>
    <w:rsid w:val="361442FA"/>
    <w:rsid w:val="366662D1"/>
    <w:rsid w:val="36771438"/>
    <w:rsid w:val="36DA3537"/>
    <w:rsid w:val="36F85E58"/>
    <w:rsid w:val="37142282"/>
    <w:rsid w:val="37DB6A22"/>
    <w:rsid w:val="38080159"/>
    <w:rsid w:val="384E1D77"/>
    <w:rsid w:val="38501E0D"/>
    <w:rsid w:val="38A01E4B"/>
    <w:rsid w:val="38C77BE8"/>
    <w:rsid w:val="38EC5691"/>
    <w:rsid w:val="39435A6E"/>
    <w:rsid w:val="39624B47"/>
    <w:rsid w:val="397B6691"/>
    <w:rsid w:val="3A076D57"/>
    <w:rsid w:val="3A2E5AED"/>
    <w:rsid w:val="3AD859C7"/>
    <w:rsid w:val="3AEC4837"/>
    <w:rsid w:val="3B0049A0"/>
    <w:rsid w:val="3B3909E5"/>
    <w:rsid w:val="3B6D6F0D"/>
    <w:rsid w:val="3B6F7749"/>
    <w:rsid w:val="3B7B1282"/>
    <w:rsid w:val="3BF86497"/>
    <w:rsid w:val="3C1C1E1A"/>
    <w:rsid w:val="3C2E08AA"/>
    <w:rsid w:val="3CAE4A78"/>
    <w:rsid w:val="3CEB377B"/>
    <w:rsid w:val="3D5B60A7"/>
    <w:rsid w:val="3D7B7E01"/>
    <w:rsid w:val="3D900657"/>
    <w:rsid w:val="3DA52659"/>
    <w:rsid w:val="3DCF2B69"/>
    <w:rsid w:val="3DEF2B68"/>
    <w:rsid w:val="3E3E252E"/>
    <w:rsid w:val="3E736022"/>
    <w:rsid w:val="3E8C1A8F"/>
    <w:rsid w:val="3EB12981"/>
    <w:rsid w:val="3EB25A99"/>
    <w:rsid w:val="3F23754C"/>
    <w:rsid w:val="3F3F4CA7"/>
    <w:rsid w:val="3F9F6916"/>
    <w:rsid w:val="3FAB5D27"/>
    <w:rsid w:val="3FDD15B1"/>
    <w:rsid w:val="3FEC97BA"/>
    <w:rsid w:val="405054BF"/>
    <w:rsid w:val="40A11F59"/>
    <w:rsid w:val="40D71664"/>
    <w:rsid w:val="40E52625"/>
    <w:rsid w:val="40FE533E"/>
    <w:rsid w:val="411A4596"/>
    <w:rsid w:val="41221791"/>
    <w:rsid w:val="4138383A"/>
    <w:rsid w:val="415133A4"/>
    <w:rsid w:val="41573EEF"/>
    <w:rsid w:val="415B56A6"/>
    <w:rsid w:val="41604D54"/>
    <w:rsid w:val="41EC2DA4"/>
    <w:rsid w:val="42195900"/>
    <w:rsid w:val="427F2DE4"/>
    <w:rsid w:val="42817AFC"/>
    <w:rsid w:val="42BC724A"/>
    <w:rsid w:val="42D75519"/>
    <w:rsid w:val="42DC3BB9"/>
    <w:rsid w:val="43182A12"/>
    <w:rsid w:val="43A9170F"/>
    <w:rsid w:val="43D12027"/>
    <w:rsid w:val="440A6529"/>
    <w:rsid w:val="4410745C"/>
    <w:rsid w:val="442B7B4B"/>
    <w:rsid w:val="44421264"/>
    <w:rsid w:val="444746FA"/>
    <w:rsid w:val="446E0513"/>
    <w:rsid w:val="44F44C6D"/>
    <w:rsid w:val="451133FE"/>
    <w:rsid w:val="45243394"/>
    <w:rsid w:val="45610569"/>
    <w:rsid w:val="45EA54E5"/>
    <w:rsid w:val="46181F64"/>
    <w:rsid w:val="462C19BA"/>
    <w:rsid w:val="465B1266"/>
    <w:rsid w:val="46774976"/>
    <w:rsid w:val="467D0BF6"/>
    <w:rsid w:val="46894334"/>
    <w:rsid w:val="46B139A2"/>
    <w:rsid w:val="46B82CA3"/>
    <w:rsid w:val="46CC6716"/>
    <w:rsid w:val="46E33F5C"/>
    <w:rsid w:val="46F62BDF"/>
    <w:rsid w:val="47180502"/>
    <w:rsid w:val="47432C6F"/>
    <w:rsid w:val="47650EE1"/>
    <w:rsid w:val="4791251B"/>
    <w:rsid w:val="47F76F70"/>
    <w:rsid w:val="484A2CC0"/>
    <w:rsid w:val="48694D9B"/>
    <w:rsid w:val="48B87134"/>
    <w:rsid w:val="48C14815"/>
    <w:rsid w:val="48E069F6"/>
    <w:rsid w:val="48F16E75"/>
    <w:rsid w:val="492C4171"/>
    <w:rsid w:val="4932461D"/>
    <w:rsid w:val="4960526C"/>
    <w:rsid w:val="496A785C"/>
    <w:rsid w:val="49B04F37"/>
    <w:rsid w:val="49CA3E96"/>
    <w:rsid w:val="4A2864E8"/>
    <w:rsid w:val="4A5F60CD"/>
    <w:rsid w:val="4A7C2D81"/>
    <w:rsid w:val="4A883D5B"/>
    <w:rsid w:val="4A890CB0"/>
    <w:rsid w:val="4A8F0B72"/>
    <w:rsid w:val="4AB67139"/>
    <w:rsid w:val="4AD05EB2"/>
    <w:rsid w:val="4AF606C8"/>
    <w:rsid w:val="4AFC3F28"/>
    <w:rsid w:val="4B2D28B2"/>
    <w:rsid w:val="4B5C3747"/>
    <w:rsid w:val="4BA12A50"/>
    <w:rsid w:val="4BCC1E26"/>
    <w:rsid w:val="4BD6551C"/>
    <w:rsid w:val="4C265A1A"/>
    <w:rsid w:val="4D28359B"/>
    <w:rsid w:val="4D2C2395"/>
    <w:rsid w:val="4D4210E8"/>
    <w:rsid w:val="4D4A7437"/>
    <w:rsid w:val="4D5C62EB"/>
    <w:rsid w:val="4DCA0339"/>
    <w:rsid w:val="4E3B2047"/>
    <w:rsid w:val="4E4A0F97"/>
    <w:rsid w:val="4EAA2DDD"/>
    <w:rsid w:val="4F3C2BDD"/>
    <w:rsid w:val="4F3C594A"/>
    <w:rsid w:val="4F802073"/>
    <w:rsid w:val="50013601"/>
    <w:rsid w:val="50111956"/>
    <w:rsid w:val="504A297D"/>
    <w:rsid w:val="50B776F2"/>
    <w:rsid w:val="511E71D9"/>
    <w:rsid w:val="51272B03"/>
    <w:rsid w:val="513961D0"/>
    <w:rsid w:val="515C07D7"/>
    <w:rsid w:val="517A0480"/>
    <w:rsid w:val="51C42CC4"/>
    <w:rsid w:val="51F7661E"/>
    <w:rsid w:val="52126851"/>
    <w:rsid w:val="521377F5"/>
    <w:rsid w:val="523456A5"/>
    <w:rsid w:val="52362771"/>
    <w:rsid w:val="52773396"/>
    <w:rsid w:val="527E548E"/>
    <w:rsid w:val="52875C33"/>
    <w:rsid w:val="52A27541"/>
    <w:rsid w:val="52A90A6A"/>
    <w:rsid w:val="52FE6084"/>
    <w:rsid w:val="52FF2334"/>
    <w:rsid w:val="531E20FB"/>
    <w:rsid w:val="532538E1"/>
    <w:rsid w:val="533E43AE"/>
    <w:rsid w:val="53503EEA"/>
    <w:rsid w:val="53887BD5"/>
    <w:rsid w:val="53AE08B6"/>
    <w:rsid w:val="53B27BBF"/>
    <w:rsid w:val="546E5F94"/>
    <w:rsid w:val="54EA290E"/>
    <w:rsid w:val="54F711EC"/>
    <w:rsid w:val="552F3EF0"/>
    <w:rsid w:val="55902D7F"/>
    <w:rsid w:val="55A00191"/>
    <w:rsid w:val="55A07411"/>
    <w:rsid w:val="55CD035C"/>
    <w:rsid w:val="55E261AE"/>
    <w:rsid w:val="561946F6"/>
    <w:rsid w:val="562F696F"/>
    <w:rsid w:val="575B51F5"/>
    <w:rsid w:val="57846D58"/>
    <w:rsid w:val="57916D3A"/>
    <w:rsid w:val="57B51BBC"/>
    <w:rsid w:val="57E64DFA"/>
    <w:rsid w:val="583A2A6C"/>
    <w:rsid w:val="584A6210"/>
    <w:rsid w:val="58630877"/>
    <w:rsid w:val="586F475A"/>
    <w:rsid w:val="58C839A6"/>
    <w:rsid w:val="58F44CE7"/>
    <w:rsid w:val="58FF23FA"/>
    <w:rsid w:val="590869B7"/>
    <w:rsid w:val="59153EFF"/>
    <w:rsid w:val="591C3610"/>
    <w:rsid w:val="59266012"/>
    <w:rsid w:val="59267541"/>
    <w:rsid w:val="59341399"/>
    <w:rsid w:val="5967612F"/>
    <w:rsid w:val="59920446"/>
    <w:rsid w:val="599750F3"/>
    <w:rsid w:val="59B23C7F"/>
    <w:rsid w:val="59D01168"/>
    <w:rsid w:val="59D56751"/>
    <w:rsid w:val="59E02CE3"/>
    <w:rsid w:val="59E02F75"/>
    <w:rsid w:val="59EC082A"/>
    <w:rsid w:val="5A087F18"/>
    <w:rsid w:val="5A124C7E"/>
    <w:rsid w:val="5A8D115E"/>
    <w:rsid w:val="5A8D510F"/>
    <w:rsid w:val="5A9F0C72"/>
    <w:rsid w:val="5AA71C24"/>
    <w:rsid w:val="5AAB7AFF"/>
    <w:rsid w:val="5AB220AB"/>
    <w:rsid w:val="5AE36A52"/>
    <w:rsid w:val="5AE66662"/>
    <w:rsid w:val="5B1D7BC1"/>
    <w:rsid w:val="5B20127B"/>
    <w:rsid w:val="5B492B05"/>
    <w:rsid w:val="5B556237"/>
    <w:rsid w:val="5B6A0041"/>
    <w:rsid w:val="5BC45F3A"/>
    <w:rsid w:val="5BCE1B00"/>
    <w:rsid w:val="5BD05959"/>
    <w:rsid w:val="5BDA1770"/>
    <w:rsid w:val="5C115E70"/>
    <w:rsid w:val="5C2D283B"/>
    <w:rsid w:val="5C2E21C3"/>
    <w:rsid w:val="5C3C133F"/>
    <w:rsid w:val="5C6E1C35"/>
    <w:rsid w:val="5CD355E2"/>
    <w:rsid w:val="5CEA6EC8"/>
    <w:rsid w:val="5D132186"/>
    <w:rsid w:val="5D391DD4"/>
    <w:rsid w:val="5DA3315A"/>
    <w:rsid w:val="5DA63239"/>
    <w:rsid w:val="5DD10711"/>
    <w:rsid w:val="5DE97E92"/>
    <w:rsid w:val="5E4A6848"/>
    <w:rsid w:val="5E650F01"/>
    <w:rsid w:val="5E752BD4"/>
    <w:rsid w:val="5EC678A7"/>
    <w:rsid w:val="5ED73191"/>
    <w:rsid w:val="5EE00CC7"/>
    <w:rsid w:val="5EE44CAC"/>
    <w:rsid w:val="5EF42EFA"/>
    <w:rsid w:val="5F27030C"/>
    <w:rsid w:val="5F8C2EEB"/>
    <w:rsid w:val="5FCD4D80"/>
    <w:rsid w:val="5FD03C04"/>
    <w:rsid w:val="5FD3309A"/>
    <w:rsid w:val="5FDB0055"/>
    <w:rsid w:val="5FFA2894"/>
    <w:rsid w:val="60334A3D"/>
    <w:rsid w:val="6039349E"/>
    <w:rsid w:val="6042052D"/>
    <w:rsid w:val="60482368"/>
    <w:rsid w:val="60802884"/>
    <w:rsid w:val="60B83B33"/>
    <w:rsid w:val="60CB28A6"/>
    <w:rsid w:val="60DA7989"/>
    <w:rsid w:val="60F06C7C"/>
    <w:rsid w:val="61212329"/>
    <w:rsid w:val="612E2D9E"/>
    <w:rsid w:val="615D395B"/>
    <w:rsid w:val="6167231C"/>
    <w:rsid w:val="61AA0502"/>
    <w:rsid w:val="61BA27B2"/>
    <w:rsid w:val="61CC085E"/>
    <w:rsid w:val="622125C0"/>
    <w:rsid w:val="62C405CE"/>
    <w:rsid w:val="62F7761E"/>
    <w:rsid w:val="638C7B55"/>
    <w:rsid w:val="63995D36"/>
    <w:rsid w:val="63C83EB5"/>
    <w:rsid w:val="640134DE"/>
    <w:rsid w:val="64084135"/>
    <w:rsid w:val="641340E8"/>
    <w:rsid w:val="64AF5F4C"/>
    <w:rsid w:val="64F44CE7"/>
    <w:rsid w:val="653A4120"/>
    <w:rsid w:val="658D7922"/>
    <w:rsid w:val="663C5603"/>
    <w:rsid w:val="669A4273"/>
    <w:rsid w:val="66E00A7C"/>
    <w:rsid w:val="674C0172"/>
    <w:rsid w:val="676718FC"/>
    <w:rsid w:val="67733496"/>
    <w:rsid w:val="67804C1F"/>
    <w:rsid w:val="678A72EB"/>
    <w:rsid w:val="679017F1"/>
    <w:rsid w:val="67972D30"/>
    <w:rsid w:val="67F881C9"/>
    <w:rsid w:val="68041ECD"/>
    <w:rsid w:val="68301369"/>
    <w:rsid w:val="687C0EC5"/>
    <w:rsid w:val="68E36BC5"/>
    <w:rsid w:val="68EB07B4"/>
    <w:rsid w:val="68F6068A"/>
    <w:rsid w:val="692E1500"/>
    <w:rsid w:val="693E69FB"/>
    <w:rsid w:val="69544D61"/>
    <w:rsid w:val="697576BD"/>
    <w:rsid w:val="6A347584"/>
    <w:rsid w:val="6A3A26ED"/>
    <w:rsid w:val="6A9F209A"/>
    <w:rsid w:val="6AE136CB"/>
    <w:rsid w:val="6AF66B43"/>
    <w:rsid w:val="6B0A650F"/>
    <w:rsid w:val="6B242CFE"/>
    <w:rsid w:val="6B286A19"/>
    <w:rsid w:val="6B410856"/>
    <w:rsid w:val="6B474034"/>
    <w:rsid w:val="6B4D133B"/>
    <w:rsid w:val="6B6C6254"/>
    <w:rsid w:val="6B8C1EDA"/>
    <w:rsid w:val="6B9E4563"/>
    <w:rsid w:val="6BB71E1D"/>
    <w:rsid w:val="6BBB00F3"/>
    <w:rsid w:val="6C0D2127"/>
    <w:rsid w:val="6C1F03CE"/>
    <w:rsid w:val="6C2A1584"/>
    <w:rsid w:val="6C305583"/>
    <w:rsid w:val="6C83683B"/>
    <w:rsid w:val="6CA17776"/>
    <w:rsid w:val="6CC97863"/>
    <w:rsid w:val="6CD74C97"/>
    <w:rsid w:val="6CF50E43"/>
    <w:rsid w:val="6CFE066B"/>
    <w:rsid w:val="6D1B3A34"/>
    <w:rsid w:val="6D3A4173"/>
    <w:rsid w:val="6D4C58E5"/>
    <w:rsid w:val="6D7F1E9B"/>
    <w:rsid w:val="6E5148F8"/>
    <w:rsid w:val="6E6E726E"/>
    <w:rsid w:val="6E985709"/>
    <w:rsid w:val="6EC23DC8"/>
    <w:rsid w:val="6EE64F33"/>
    <w:rsid w:val="6F1062CE"/>
    <w:rsid w:val="6F502AAC"/>
    <w:rsid w:val="6F827F29"/>
    <w:rsid w:val="6FAD53F4"/>
    <w:rsid w:val="6FB36CCC"/>
    <w:rsid w:val="6FDEDF37"/>
    <w:rsid w:val="6FDF04F5"/>
    <w:rsid w:val="702369ED"/>
    <w:rsid w:val="70442588"/>
    <w:rsid w:val="704D4DA8"/>
    <w:rsid w:val="704E033B"/>
    <w:rsid w:val="70961042"/>
    <w:rsid w:val="70EC1FB7"/>
    <w:rsid w:val="71487477"/>
    <w:rsid w:val="71D34FEF"/>
    <w:rsid w:val="71E574D4"/>
    <w:rsid w:val="72042F53"/>
    <w:rsid w:val="72455839"/>
    <w:rsid w:val="725946B5"/>
    <w:rsid w:val="72647CE6"/>
    <w:rsid w:val="72672692"/>
    <w:rsid w:val="726D7934"/>
    <w:rsid w:val="72A1310D"/>
    <w:rsid w:val="72DE44F5"/>
    <w:rsid w:val="72EA5DBE"/>
    <w:rsid w:val="732E4642"/>
    <w:rsid w:val="7385735C"/>
    <w:rsid w:val="73B576BB"/>
    <w:rsid w:val="74350202"/>
    <w:rsid w:val="744F6C59"/>
    <w:rsid w:val="748019FC"/>
    <w:rsid w:val="750B4374"/>
    <w:rsid w:val="75554BB2"/>
    <w:rsid w:val="75630D75"/>
    <w:rsid w:val="7582183F"/>
    <w:rsid w:val="75E0560A"/>
    <w:rsid w:val="760B32DA"/>
    <w:rsid w:val="765B2B5C"/>
    <w:rsid w:val="76DA1E7A"/>
    <w:rsid w:val="770948DE"/>
    <w:rsid w:val="770E3B74"/>
    <w:rsid w:val="771F2106"/>
    <w:rsid w:val="7720172B"/>
    <w:rsid w:val="7737F7F6"/>
    <w:rsid w:val="774D453C"/>
    <w:rsid w:val="77513F35"/>
    <w:rsid w:val="77806333"/>
    <w:rsid w:val="77911FAE"/>
    <w:rsid w:val="77AE3704"/>
    <w:rsid w:val="77FA157B"/>
    <w:rsid w:val="78C42125"/>
    <w:rsid w:val="795F5191"/>
    <w:rsid w:val="7967245C"/>
    <w:rsid w:val="79C50E6C"/>
    <w:rsid w:val="7A3634AC"/>
    <w:rsid w:val="7A4B44BA"/>
    <w:rsid w:val="7A4D260B"/>
    <w:rsid w:val="7AC8136B"/>
    <w:rsid w:val="7AD440AE"/>
    <w:rsid w:val="7AD64838"/>
    <w:rsid w:val="7ADD7055"/>
    <w:rsid w:val="7AEE1EF6"/>
    <w:rsid w:val="7B0B5F4D"/>
    <w:rsid w:val="7B0F3446"/>
    <w:rsid w:val="7BC81CB7"/>
    <w:rsid w:val="7BEE6BA3"/>
    <w:rsid w:val="7C0F7168"/>
    <w:rsid w:val="7C18617D"/>
    <w:rsid w:val="7C4F66B7"/>
    <w:rsid w:val="7C64769B"/>
    <w:rsid w:val="7CA7498B"/>
    <w:rsid w:val="7CD642C5"/>
    <w:rsid w:val="7CE84220"/>
    <w:rsid w:val="7CF271E0"/>
    <w:rsid w:val="7D11472B"/>
    <w:rsid w:val="7D324C08"/>
    <w:rsid w:val="7D3B5876"/>
    <w:rsid w:val="7D3F1029"/>
    <w:rsid w:val="7D746E1E"/>
    <w:rsid w:val="7D9441E0"/>
    <w:rsid w:val="7E111E37"/>
    <w:rsid w:val="7E984191"/>
    <w:rsid w:val="7EB71E68"/>
    <w:rsid w:val="7EBE1534"/>
    <w:rsid w:val="7EEA75EC"/>
    <w:rsid w:val="7F486BB5"/>
    <w:rsid w:val="7F775F82"/>
    <w:rsid w:val="7F9A301C"/>
    <w:rsid w:val="7FA868E3"/>
    <w:rsid w:val="7FA94687"/>
    <w:rsid w:val="7FB05C15"/>
    <w:rsid w:val="7FB21CE9"/>
    <w:rsid w:val="7FFF6A32"/>
    <w:rsid w:val="9A755DC1"/>
    <w:rsid w:val="B7DE475E"/>
    <w:rsid w:val="BA7B23C6"/>
    <w:rsid w:val="CE4E7BA9"/>
    <w:rsid w:val="DABDC2B8"/>
    <w:rsid w:val="DF4A5824"/>
    <w:rsid w:val="DFFD429D"/>
    <w:rsid w:val="DFFF7723"/>
    <w:rsid w:val="E23EFEEE"/>
    <w:rsid w:val="EAFE7414"/>
    <w:rsid w:val="EEDB2821"/>
    <w:rsid w:val="FB2E276B"/>
    <w:rsid w:val="FBE7630E"/>
    <w:rsid w:val="FD728487"/>
    <w:rsid w:val="FDF1E933"/>
    <w:rsid w:val="FEEFCD08"/>
    <w:rsid w:val="FFFF491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unhideWhenUsed="0" w:uiPriority="0" w:semiHidden="0" w:name="heading 2"/>
    <w:lsdException w:unhideWhenUsed="0" w:uiPriority="0" w:semiHidden="0" w:name="heading 3"/>
    <w:lsdException w:qFormat="1"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cs="宋体"/>
      <w:b/>
      <w:bCs/>
      <w:kern w:val="36"/>
    </w:rPr>
  </w:style>
  <w:style w:type="paragraph" w:styleId="3">
    <w:name w:val="heading 4"/>
    <w:basedOn w:val="1"/>
    <w:next w:val="1"/>
    <w:qFormat/>
    <w:uiPriority w:val="0"/>
    <w:pPr>
      <w:keepNext/>
      <w:keepLines/>
      <w:spacing w:before="280" w:after="290" w:line="376" w:lineRule="auto"/>
      <w:outlineLvl w:val="3"/>
    </w:pPr>
    <w:rPr>
      <w:rFonts w:ascii="Cambria" w:hAnsi="Cambria" w:eastAsia="宋体"/>
      <w:b/>
      <w:bCs/>
      <w:sz w:val="28"/>
      <w:szCs w:val="28"/>
    </w:rPr>
  </w:style>
  <w:style w:type="character" w:default="1" w:styleId="11">
    <w:name w:val="Default Paragraph Font"/>
    <w:qFormat/>
    <w:uiPriority w:val="0"/>
  </w:style>
  <w:style w:type="table" w:default="1" w:styleId="9">
    <w:name w:val="Normal Table"/>
    <w:qFormat/>
    <w:uiPriority w:val="0"/>
    <w:tblPr>
      <w:tblCellMar>
        <w:top w:w="0" w:type="dxa"/>
        <w:left w:w="108" w:type="dxa"/>
        <w:bottom w:w="0" w:type="dxa"/>
        <w:right w:w="108" w:type="dxa"/>
      </w:tblCellMar>
    </w:tblPr>
  </w:style>
  <w:style w:type="paragraph" w:styleId="4">
    <w:name w:val="Normal Indent"/>
    <w:next w:val="1"/>
    <w:qFormat/>
    <w:uiPriority w:val="0"/>
    <w:pPr>
      <w:widowControl w:val="0"/>
      <w:ind w:firstLine="420"/>
      <w:jc w:val="both"/>
    </w:pPr>
    <w:rPr>
      <w:rFonts w:ascii="Times New Roman" w:hAnsi="Times New Roman" w:eastAsia="宋体" w:cs="Times New Roman"/>
      <w:kern w:val="2"/>
      <w:sz w:val="21"/>
      <w:lang w:val="en-US" w:eastAsia="zh-CN" w:bidi="ar-SA"/>
    </w:rPr>
  </w:style>
  <w:style w:type="paragraph" w:styleId="5">
    <w:name w:val="Balloon Text"/>
    <w:basedOn w:val="1"/>
    <w:semiHidden/>
    <w:qFormat/>
    <w:uiPriority w:val="0"/>
    <w:rPr>
      <w:rFonts w:ascii="Times New Roman" w:hAnsi="Times New Roman" w:eastAsia="方正仿宋_GBK"/>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page number"/>
    <w:basedOn w:val="11"/>
    <w:qFormat/>
    <w:uiPriority w:val="0"/>
    <w:rPr>
      <w:rFonts w:ascii="Times New Roman" w:hAnsi="Times New Roman" w:eastAsia="宋体" w:cs="Times New Roman"/>
    </w:rPr>
  </w:style>
  <w:style w:type="paragraph" w:customStyle="1" w:styleId="13">
    <w:name w:val="WPSOffice手动目录 1"/>
    <w:qFormat/>
    <w:uiPriority w:val="0"/>
    <w:pPr>
      <w:ind w:leftChars="0"/>
    </w:pPr>
    <w:rPr>
      <w:rFonts w:ascii="Calibri" w:hAnsi="Calibri" w:eastAsia="宋体" w:cs="Times New Roman"/>
      <w:sz w:val="20"/>
      <w:szCs w:val="20"/>
    </w:rPr>
  </w:style>
  <w:style w:type="paragraph" w:customStyle="1" w:styleId="14">
    <w:name w:val="WPSOffice手动目录 2"/>
    <w:qFormat/>
    <w:uiPriority w:val="0"/>
    <w:pPr>
      <w:ind w:leftChars="200"/>
    </w:pPr>
    <w:rPr>
      <w:rFonts w:ascii="Calibri" w:hAnsi="Calibri" w:eastAsia="宋体" w:cs="Times New Roman"/>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2021-12-28T02:00:00Z</dcterms:created>
  <dc:creator>区交通局</dc:creator>
  <cp:lastModifiedBy>greatwall</cp:lastModifiedBy>
  <cp:lastPrinted>2022-01-19T02:10:00Z</cp:lastPrinted>
  <dcterms:modified xsi:type="dcterms:W3CDTF">2022-01-29T15:51:54Z</dcterms:modified>
  <dc:title>重庆市永川区人民政府办公室</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29F80763E8FB476BB79E525F266D2E0C</vt:lpwstr>
  </property>
</Properties>
</file>