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napToGrid w:val="0"/>
        <w:spacing w:line="276" w:lineRule="auto"/>
        <w:rPr>
          <w:rFonts w:hint="eastAsia" w:ascii="方正仿宋_GBK" w:hAnsi="方正仿宋_GBK" w:eastAsia="方正仿宋_GBK" w:cs="方正仿宋_GBK"/>
        </w:rPr>
      </w:pPr>
    </w:p>
    <w:p>
      <w:pPr>
        <w:widowControl w:val="0"/>
        <w:snapToGrid w:val="0"/>
        <w:spacing w:line="276" w:lineRule="auto"/>
        <w:rPr>
          <w:rFonts w:hint="eastAsia" w:ascii="方正仿宋_GBK" w:hAnsi="方正仿宋_GBK" w:eastAsia="方正仿宋_GBK" w:cs="方正仿宋_GBK"/>
        </w:rPr>
      </w:pPr>
    </w:p>
    <w:p>
      <w:pPr>
        <w:widowControl w:val="0"/>
        <w:snapToGrid w:val="0"/>
        <w:spacing w:line="276" w:lineRule="auto"/>
        <w:rPr>
          <w:rFonts w:hint="eastAsia" w:ascii="方正仿宋_GBK" w:hAnsi="方正仿宋_GBK" w:eastAsia="方正仿宋_GBK" w:cs="方正仿宋_GBK"/>
        </w:rPr>
      </w:pPr>
    </w:p>
    <w:p>
      <w:pPr>
        <w:widowControl w:val="0"/>
        <w:snapToGrid w:val="0"/>
        <w:spacing w:line="276" w:lineRule="auto"/>
        <w:rPr>
          <w:rFonts w:hint="eastAsia" w:ascii="方正仿宋_GBK" w:hAnsi="方正仿宋_GBK" w:eastAsia="方正仿宋_GBK" w:cs="方正仿宋_GBK"/>
        </w:rPr>
      </w:pPr>
    </w:p>
    <w:p>
      <w:pPr>
        <w:widowControl w:val="0"/>
        <w:snapToGrid w:val="0"/>
        <w:spacing w:line="276" w:lineRule="auto"/>
        <w:rPr>
          <w:rFonts w:hint="eastAsia" w:ascii="方正仿宋_GBK" w:hAnsi="方正仿宋_GBK" w:eastAsia="方正仿宋_GBK" w:cs="方正仿宋_GBK"/>
        </w:rPr>
      </w:pPr>
    </w:p>
    <w:p>
      <w:pPr>
        <w:widowControl w:val="0"/>
        <w:snapToGrid w:val="0"/>
        <w:spacing w:line="276" w:lineRule="auto"/>
        <w:rPr>
          <w:rFonts w:hint="eastAsia" w:ascii="方正仿宋_GBK" w:hAnsi="方正仿宋_GBK" w:eastAsia="方正仿宋_GBK" w:cs="方正仿宋_GBK"/>
        </w:rPr>
      </w:pPr>
    </w:p>
    <w:p>
      <w:pPr>
        <w:widowControl w:val="0"/>
        <w:snapToGrid w:val="0"/>
        <w:spacing w:line="276" w:lineRule="auto"/>
        <w:rPr>
          <w:rFonts w:hint="eastAsia" w:ascii="方正仿宋_GBK" w:hAnsi="方正仿宋_GBK" w:eastAsia="方正仿宋_GBK" w:cs="方正仿宋_GBK"/>
        </w:rPr>
      </w:pPr>
    </w:p>
    <w:p>
      <w:pPr>
        <w:widowControl w:val="0"/>
        <w:snapToGrid w:val="0"/>
        <w:spacing w:line="276" w:lineRule="auto"/>
        <w:rPr>
          <w:rFonts w:hint="eastAsia" w:ascii="方正仿宋_GBK" w:hAnsi="方正仿宋_GBK" w:eastAsia="方正仿宋_GBK" w:cs="方正仿宋_GBK"/>
        </w:rPr>
      </w:pPr>
    </w:p>
    <w:p>
      <w:pPr>
        <w:pStyle w:val="11"/>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0" w:firstLineChars="0"/>
        <w:jc w:val="center"/>
        <w:textAlignment w:val="baseline"/>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永川府办发〔2021〕135号</w:t>
      </w:r>
    </w:p>
    <w:p>
      <w:pPr>
        <w:pStyle w:val="11"/>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0" w:firstLineChars="0"/>
        <w:jc w:val="both"/>
        <w:textAlignment w:val="baseline"/>
        <w:outlineLvl w:val="9"/>
        <w:rPr>
          <w:rFonts w:hint="eastAsia" w:ascii="方正仿宋_GBK" w:hAnsi="方正仿宋_GBK" w:eastAsia="方正仿宋_GBK" w:cs="方正仿宋_GBK"/>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0" w:firstLineChars="0"/>
        <w:jc w:val="both"/>
        <w:textAlignment w:val="baseline"/>
        <w:outlineLvl w:val="9"/>
        <w:rPr>
          <w:rFonts w:hint="eastAsia" w:ascii="方正仿宋_GBK" w:hAnsi="方正仿宋_GBK" w:eastAsia="方正仿宋_GBK" w:cs="方正仿宋_GBK"/>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baseline"/>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重庆市永川区人民政府办公室</w:t>
      </w:r>
    </w:p>
    <w:p>
      <w:pPr>
        <w:pStyle w:val="11"/>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baseline"/>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关于印发大陆溪流域（吉安段）综合治理</w:t>
      </w:r>
    </w:p>
    <w:p>
      <w:pPr>
        <w:pStyle w:val="11"/>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baseline"/>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实施方案的通知</w:t>
      </w:r>
    </w:p>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276" w:lineRule="auto"/>
        <w:ind w:left="0" w:leftChars="0" w:right="0" w:rightChars="0" w:firstLine="0" w:firstLineChars="0"/>
        <w:jc w:val="both"/>
        <w:textAlignment w:val="baseline"/>
        <w:outlineLvl w:val="9"/>
        <w:rPr>
          <w:rFonts w:hint="default" w:ascii="Times New Roman" w:hAnsi="Times New Roman" w:eastAsia="方正仿宋_GBK" w:cs="Times New Roman"/>
          <w:sz w:val="32"/>
          <w:szCs w:val="32"/>
          <w:lang w:val="en-US" w:eastAsia="zh-CN"/>
        </w:rPr>
      </w:pPr>
    </w:p>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276" w:lineRule="auto"/>
        <w:ind w:left="0" w:leftChars="0" w:right="0" w:rightChars="0"/>
        <w:jc w:val="both"/>
        <w:textAlignment w:val="baseline"/>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各镇人民政府、街道办事处，区政府有关部门，有关单位</w:t>
      </w:r>
      <w:r>
        <w:rPr>
          <w:rFonts w:hint="default" w:ascii="Times New Roman" w:hAnsi="Times New Roman" w:eastAsia="方正仿宋_GBK" w:cs="Times New Roman"/>
          <w:sz w:val="32"/>
          <w:szCs w:val="32"/>
          <w:lang w:val="en-US" w:eastAsia="zh-CN"/>
        </w:rPr>
        <w:t>：</w:t>
      </w:r>
    </w:p>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276" w:lineRule="auto"/>
        <w:ind w:left="0" w:leftChars="0" w:right="0" w:rightChars="0" w:firstLine="640" w:firstLineChars="20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《大陆溪流域（吉安段）综合治理实施方案》已经区政府同意，现印发给你们，请认真贯彻落实。</w:t>
      </w:r>
    </w:p>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276" w:lineRule="auto"/>
        <w:ind w:right="0" w:rightChars="0"/>
        <w:jc w:val="both"/>
        <w:textAlignment w:val="baseline"/>
        <w:outlineLvl w:val="9"/>
        <w:rPr>
          <w:rFonts w:hint="default" w:ascii="Times New Roman" w:hAnsi="Times New Roman" w:eastAsia="方正仿宋_GBK" w:cs="Times New Roman"/>
          <w:sz w:val="32"/>
          <w:szCs w:val="32"/>
          <w:lang w:val="en-US" w:eastAsia="zh-CN"/>
        </w:rPr>
      </w:pPr>
    </w:p>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276" w:lineRule="auto"/>
        <w:ind w:right="0" w:rightChars="0"/>
        <w:jc w:val="both"/>
        <w:textAlignment w:val="baseline"/>
        <w:outlineLvl w:val="9"/>
        <w:rPr>
          <w:rFonts w:hint="default" w:ascii="Times New Roman" w:hAnsi="Times New Roman" w:eastAsia="方正仿宋_GBK" w:cs="Times New Roman"/>
          <w:sz w:val="32"/>
          <w:szCs w:val="32"/>
          <w:lang w:val="en-US" w:eastAsia="zh-CN"/>
        </w:rPr>
      </w:pPr>
    </w:p>
    <w:p>
      <w:pPr>
        <w:pStyle w:val="11"/>
        <w:keepNext w:val="0"/>
        <w:keepLines w:val="0"/>
        <w:pageBreakBefore w:val="0"/>
        <w:widowControl w:val="0"/>
        <w:kinsoku/>
        <w:wordWrap w:val="0"/>
        <w:overflowPunct/>
        <w:topLinePunct w:val="0"/>
        <w:autoSpaceDE/>
        <w:autoSpaceDN/>
        <w:bidi w:val="0"/>
        <w:adjustRightInd w:val="0"/>
        <w:snapToGrid w:val="0"/>
        <w:spacing w:beforeAutospacing="0" w:afterAutospacing="0" w:line="276" w:lineRule="auto"/>
        <w:ind w:right="0" w:rightChars="0"/>
        <w:jc w:val="center"/>
        <w:textAlignment w:val="baseline"/>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重庆市永川区人民政府</w:t>
      </w:r>
      <w:r>
        <w:rPr>
          <w:rFonts w:hint="eastAsia" w:ascii="Times New Roman" w:hAnsi="Times New Roman" w:eastAsia="方正仿宋_GBK" w:cs="Times New Roman"/>
          <w:sz w:val="32"/>
          <w:szCs w:val="32"/>
          <w:lang w:val="en-US" w:eastAsia="zh-CN"/>
        </w:rPr>
        <w:t>办公室</w:t>
      </w:r>
    </w:p>
    <w:p>
      <w:pPr>
        <w:pStyle w:val="11"/>
        <w:keepNext w:val="0"/>
        <w:keepLines w:val="0"/>
        <w:pageBreakBefore w:val="0"/>
        <w:widowControl w:val="0"/>
        <w:kinsoku/>
        <w:wordWrap w:val="0"/>
        <w:overflowPunct/>
        <w:topLinePunct w:val="0"/>
        <w:autoSpaceDE/>
        <w:autoSpaceDN/>
        <w:bidi w:val="0"/>
        <w:adjustRightInd w:val="0"/>
        <w:snapToGrid w:val="0"/>
        <w:spacing w:beforeAutospacing="0" w:afterAutospacing="0" w:line="276" w:lineRule="auto"/>
        <w:ind w:right="0" w:rightChars="0"/>
        <w:jc w:val="center"/>
        <w:textAlignment w:val="baseline"/>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2021年12月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日</w:t>
      </w:r>
    </w:p>
    <w:p>
      <w:pPr>
        <w:pStyle w:val="11"/>
        <w:keepNext w:val="0"/>
        <w:keepLines w:val="0"/>
        <w:pageBreakBefore w:val="0"/>
        <w:widowControl w:val="0"/>
        <w:kinsoku/>
        <w:wordWrap/>
        <w:overflowPunct/>
        <w:topLinePunct w:val="0"/>
        <w:autoSpaceDE/>
        <w:autoSpaceDN/>
        <w:bidi w:val="0"/>
        <w:adjustRightInd w:val="0"/>
        <w:snapToGrid w:val="0"/>
        <w:spacing w:beforeAutospacing="0" w:afterAutospacing="0" w:line="276" w:lineRule="auto"/>
        <w:ind w:left="0" w:leftChars="0" w:right="0" w:rightChars="0" w:firstLine="640" w:firstLineChars="200"/>
        <w:jc w:val="both"/>
        <w:textAlignment w:val="baseline"/>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pStyle w:val="11"/>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0" w:rightChars="0"/>
        <w:jc w:val="center"/>
        <w:textAlignment w:val="baseline"/>
        <w:outlineLvl w:val="9"/>
        <w:rPr>
          <w:rStyle w:val="24"/>
          <w:rFonts w:hint="default" w:ascii="Times New Roman" w:hAnsi="Times New Roman" w:eastAsia="方正小标宋_GBK" w:cs="Times New Roman"/>
          <w:b w:val="0"/>
          <w:i w:val="0"/>
          <w:caps w:val="0"/>
          <w:color w:val="000000"/>
          <w:spacing w:val="0"/>
          <w:w w:val="100"/>
          <w:kern w:val="2"/>
          <w:sz w:val="44"/>
          <w:szCs w:val="44"/>
          <w:lang w:val="en-US" w:eastAsia="zh-CN" w:bidi="ar-SA"/>
        </w:rPr>
      </w:pPr>
      <w:r>
        <w:rPr>
          <w:rStyle w:val="24"/>
          <w:rFonts w:hint="default" w:ascii="Times New Roman" w:hAnsi="Times New Roman" w:eastAsia="方正小标宋_GBK" w:cs="Times New Roman"/>
          <w:b w:val="0"/>
          <w:i w:val="0"/>
          <w:caps w:val="0"/>
          <w:color w:val="000000"/>
          <w:spacing w:val="0"/>
          <w:w w:val="100"/>
          <w:kern w:val="2"/>
          <w:sz w:val="44"/>
          <w:szCs w:val="44"/>
          <w:lang w:val="en-US" w:eastAsia="zh-CN" w:bidi="ar-SA"/>
        </w:rPr>
        <w:t>大陆溪流域（吉安段）综合治理实施方案</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为深入打好污染防治攻坚战，切实解决大陆溪流域吉安段（以下简称大陆溪）突出水环境问题，实现大陆溪湾凼国考断面稳定达地表水III类目标要求，根据《中华人民共和国水污染</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防治</w:t>
      </w:r>
      <w:bookmarkStart w:id="0" w:name="_GoBack"/>
      <w:bookmarkEnd w:id="0"/>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法》《长江保护法》《中共中央国务院关于深入打好污染防治攻坚战的意见》《成渝地区双城经济圈规划纲要》等法规要求，特制定本方案。</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t>一、工作思路</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按照</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外源截污、内源削减、生态修复、清水补给、产业调整</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治理思路，以</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六合一，两步走</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（详见附则）为系统修复路径，全面实施农业污染、工业污染、生态修复、生态补水、农村人居环境、乡村振兴等八大专项整治行动，对大陆溪开展综合治理，构建绿色健康优美流域生态环境。</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t>二、工作目标</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2022年底前基本完成大陆溪综合整治，湾凼国考断面达到地表水III类；2023年湾凼国考断面稳定达到地表水III类，喻家河、赵家河、夏家河和岔河沟等主要支流入河口达到地表水III类；2024年底前建成</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绿水青山就是金山银山</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互融共赢的大陆溪绿色健康流域示范，实现</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生态美、产业兴、百姓富</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的治理目标。</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t>三、实施范围</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大陆溪吉安段9.2公里，流域面积约23km</w:t>
      </w:r>
      <w:r>
        <w:rPr>
          <w:rStyle w:val="28"/>
          <w:rFonts w:hint="default" w:ascii="Times New Roman" w:hAnsi="Times New Roman" w:eastAsia="方正仿宋_GBK" w:cs="Times New Roman"/>
          <w:b w:val="0"/>
          <w:bCs w:val="0"/>
          <w:i w:val="0"/>
          <w:caps w:val="0"/>
          <w:color w:val="auto"/>
          <w:spacing w:val="0"/>
          <w:w w:val="100"/>
          <w:kern w:val="2"/>
          <w:sz w:val="32"/>
          <w:szCs w:val="32"/>
          <w:highlight w:val="none"/>
          <w:vertAlign w:val="superscript"/>
          <w:lang w:val="en-US" w:eastAsia="zh-CN" w:bidi="ar-SA"/>
        </w:rPr>
        <w:t>2</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，包括喻家河、赵家河、夏家河和岔河沟等主要支流。</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t>四、整治步骤</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2021年为大陆溪综合治理动员启动阶段；2022年为集中整治阶段；2023年及以后为长效巩固阶段。</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t>（一）动员启动阶段（2021年11-12月）</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1.成立大陆溪综合治理工作组（下简称</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工作组</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2.召开大陆溪综合治理动员大会，区政府与相关专项责任单位及吉安镇签订大陆溪综合治理目标责任书，区内有关媒体启动日常宣传报道。</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3.区生态环境局、区水利局、区农业农村委、区住房城乡建委、吉安镇启动污染源摸排及专项方案编制工作。</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t>（二）集中整治阶段（2022年1-12月）</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1.生态修复专项整治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（1）整治对象：大陆溪各干支流</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（2）整治要求：构建流域生态缓冲带，满足排涝防洪需求；设置岸边前置库与生态氧化塘，收集处理示范段农田退水；建设岸边人工湿地，削减道路面源等污染负荷。建设居民集中点小型污水处理设施。</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（3）时限要求：2022年底前完成工程建设。</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（4）牵头单位：区生态环境局</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（5）责任单位：吉安镇、区水利局、区规划自然资源局、区林业局、区农业农村委</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2.农村人居环境专项整治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（1）整治对象：大陆溪流域内所有村社</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（2）整治要求：一是区农业农村委实施流域内农村人居环境专项整治，改善人居环境，开展村庄清洁行动，高质量推进农村</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厕所革命</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实现全流域80%卫生改厕，干支流200米范围内居民住宅应修建化粪池。吉安镇围绕特色村标设置、高品质绿化、高档次亮化、墙体立面美化等，提升村庄颜值，营造村美、树绿、花香的宜居、宜业、宜游的沿河生态乡村。二是区城市管理局按照</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村收集、镇运输、区处理</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原则，全面提升流域农村垃圾收集转运处置能力，改造现有垃圾临时堆放点，确保防雨防渗、日产日清。</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（3）时限要求：2022年2月底完成污染源摸排，制定专项方案；立即实施全流域卫生厕所改造，2022年12月底前完成厕所改造；2022年12月前完成农村人居环境专项整治任务。</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（4）牵头单位：区农业农村委、吉安镇</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（5）责任单位：区住房城乡建委、区生态环境局、区城市管理局、区规划自然资源局</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3.畜禽养殖污染专项整治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（1）整治对象：大陆溪流域内畜禽养殖场（户）</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（2）整治要求：一是大陆溪流域内原则上不再新增畜禽养殖场（户），取缔禁养区内养殖场。二是对畜禽养殖场（户）实施综合整治，实现雨污彻底分流，粪污按照《畜禽粪便无害化处理技术规范》（GB/T 36195）和《畜禽粪便还田技术规范》（GB/T 25246）等要求，无害化处理后选择离河道200米以外区域还田，配套土地面积应达到《畜禽粪污土地承载力测算技术指南》要求。逾期未完成整改的畜禽养殖场（户）应予以关闭。三是干支流200米范围内原住居民散养家禽严格实行圈养。四是吉安镇支持和引导区内种植大户施用有机肥。</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（3）时限要求：2022年2月底前，完成流域内畜禽养殖污染清理，制定专项整治方案。2022年6月底前完成畜禽养殖污染整治。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（4）牵头单位：吉安镇、区农业农村委</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（5）责任单位：区生态环境局、区规划自然资源局、区水利局</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4.水产养殖污染专项整治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（1）整治对象：大陆溪流域内水产养殖场</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整治要求：一是全流域水产养殖须采用清水生态养殖、低密度养殖模式。二是取缔禁养区内水产养殖场，适养区内原则上不得新增规模水产养殖场，干支流200米范围内不得新增水产养殖，鼓励现有水产养殖转产为低耗肥农作物。</w:t>
      </w:r>
      <w:r>
        <w:rPr>
          <w:rStyle w:val="28"/>
          <w:rFonts w:hint="default" w:ascii="Times New Roman" w:hAnsi="Times New Roman" w:eastAsia="方正仿宋_GBK" w:cs="Times New Roman"/>
          <w:b w:val="0"/>
          <w:bCs w:val="0"/>
          <w:color w:val="auto"/>
          <w:highlight w:val="none"/>
          <w:lang w:eastAsia="zh-CN"/>
        </w:rPr>
        <w:t>三是干支流源头山坪塘</w:t>
      </w:r>
      <w:r>
        <w:rPr>
          <w:rStyle w:val="28"/>
          <w:rFonts w:hint="default" w:eastAsia="方正仿宋_GBK" w:cs="Times New Roman"/>
          <w:b w:val="0"/>
          <w:bCs w:val="0"/>
          <w:color w:val="auto"/>
          <w:highlight w:val="none"/>
          <w:lang w:val="en" w:eastAsia="zh-CN"/>
        </w:rPr>
        <w:t>（</w:t>
      </w:r>
      <w:r>
        <w:rPr>
          <w:rStyle w:val="28"/>
          <w:rFonts w:hint="default" w:ascii="Times New Roman" w:hAnsi="Times New Roman" w:eastAsia="方正仿宋_GBK" w:cs="Times New Roman"/>
          <w:b w:val="0"/>
          <w:bCs w:val="0"/>
          <w:color w:val="auto"/>
          <w:highlight w:val="none"/>
          <w:lang w:eastAsia="zh-CN"/>
        </w:rPr>
        <w:t>集体部分</w:t>
      </w:r>
      <w:r>
        <w:rPr>
          <w:rStyle w:val="28"/>
          <w:rFonts w:hint="default" w:eastAsia="方正仿宋_GBK" w:cs="Times New Roman"/>
          <w:b w:val="0"/>
          <w:bCs w:val="0"/>
          <w:color w:val="auto"/>
          <w:highlight w:val="none"/>
          <w:lang w:val="en" w:eastAsia="zh-CN"/>
        </w:rPr>
        <w:t>）</w:t>
      </w:r>
      <w:r>
        <w:rPr>
          <w:rStyle w:val="28"/>
          <w:rFonts w:hint="default" w:ascii="Times New Roman" w:hAnsi="Times New Roman" w:eastAsia="方正仿宋_GBK" w:cs="Times New Roman"/>
          <w:b w:val="0"/>
          <w:bCs w:val="0"/>
          <w:color w:val="auto"/>
          <w:highlight w:val="none"/>
          <w:lang w:eastAsia="zh-CN"/>
        </w:rPr>
        <w:t>收回管理。四是对五星水库下游鱼塘</w:t>
      </w:r>
      <w:r>
        <w:rPr>
          <w:rStyle w:val="28"/>
          <w:rFonts w:hint="default" w:eastAsia="方正仿宋_GBK" w:cs="Times New Roman"/>
          <w:b w:val="0"/>
          <w:bCs w:val="0"/>
          <w:color w:val="auto"/>
          <w:highlight w:val="none"/>
          <w:lang w:val="en" w:eastAsia="zh-CN"/>
        </w:rPr>
        <w:t>（</w:t>
      </w:r>
      <w:r>
        <w:rPr>
          <w:rStyle w:val="28"/>
          <w:rFonts w:hint="default" w:ascii="Times New Roman" w:hAnsi="Times New Roman" w:eastAsia="方正仿宋_GBK" w:cs="Times New Roman"/>
          <w:b w:val="0"/>
          <w:bCs w:val="0"/>
          <w:color w:val="auto"/>
          <w:highlight w:val="none"/>
          <w:lang w:eastAsia="zh-CN"/>
        </w:rPr>
        <w:t>集体部分</w:t>
      </w:r>
      <w:r>
        <w:rPr>
          <w:rStyle w:val="28"/>
          <w:rFonts w:hint="default" w:eastAsia="方正仿宋_GBK" w:cs="Times New Roman"/>
          <w:b w:val="0"/>
          <w:bCs w:val="0"/>
          <w:color w:val="auto"/>
          <w:highlight w:val="none"/>
          <w:lang w:val="en" w:eastAsia="zh-CN"/>
        </w:rPr>
        <w:t>）</w:t>
      </w:r>
      <w:r>
        <w:rPr>
          <w:rStyle w:val="28"/>
          <w:rFonts w:hint="default" w:ascii="Times New Roman" w:hAnsi="Times New Roman" w:eastAsia="方正仿宋_GBK" w:cs="Times New Roman"/>
          <w:b w:val="0"/>
          <w:bCs w:val="0"/>
          <w:color w:val="auto"/>
          <w:highlight w:val="none"/>
          <w:lang w:eastAsia="zh-CN"/>
        </w:rPr>
        <w:t>实施整治，保障五星水库水资源补给功能。</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五是对30亩以上水产养殖定期开展水质检测，根据水环境管理要求有序排水。</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（3）时限要求：2022年2月底前完成流域内水产养殖污染清理，制定专项整治方案。2022年6月底前完成整治，并实施长效监管。</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eastAsia="方正仿宋_GBK" w:cs="Times New Roman"/>
          <w:b w:val="0"/>
          <w:bCs w:val="0"/>
          <w:i w:val="0"/>
          <w:caps w:val="0"/>
          <w:color w:val="auto"/>
          <w:spacing w:val="0"/>
          <w:w w:val="100"/>
          <w:kern w:val="2"/>
          <w:sz w:val="32"/>
          <w:szCs w:val="32"/>
          <w:highlight w:val="none"/>
          <w:lang w:val="en" w:eastAsia="zh-CN" w:bidi="ar-SA"/>
        </w:rPr>
        <w:t>4</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）牵头单位：吉安镇、区农业农村委</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eastAsia="方正仿宋_GBK" w:cs="Times New Roman"/>
          <w:b w:val="0"/>
          <w:bCs w:val="0"/>
          <w:i w:val="0"/>
          <w:caps w:val="0"/>
          <w:color w:val="auto"/>
          <w:spacing w:val="0"/>
          <w:w w:val="100"/>
          <w:kern w:val="2"/>
          <w:sz w:val="32"/>
          <w:szCs w:val="32"/>
          <w:highlight w:val="none"/>
          <w:lang w:val="en" w:eastAsia="zh-CN" w:bidi="ar-SA"/>
        </w:rPr>
        <w:t>5</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）责任单位：区生态环境局、区规划自然资源局、区水利局</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5.农业种植污染专项整治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（1）整治对象：大陆溪流域内农业种植。</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整治要求：一是引导流域内农户进行种植结构调整，尽量种植低耗肥的农作物。二是鼓励实施冬水田建设。三是在规模化种植场下游汇流区因地制宜建设氮磷拦截带，削减面源污染。四是大力推进秸秆综合利用。</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（3）时限要求：2022年2月底前完成流域内种植业清理，制定专项整治方案。2023年12月底前完成整治任务。</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（4）牵头单位：区农业农村委</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（5）责任单位：吉安镇</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6.</w:t>
      </w:r>
      <w:r>
        <w:rPr>
          <w:rStyle w:val="28"/>
          <w:rFonts w:hint="default" w:ascii="Times New Roman" w:hAnsi="Times New Roman" w:eastAsia="方正仿宋_GBK" w:cs="Times New Roman"/>
          <w:b w:val="0"/>
          <w:bCs w:val="0"/>
          <w:color w:val="auto"/>
          <w:highlight w:val="none"/>
          <w:lang w:eastAsia="zh-CN"/>
        </w:rPr>
        <w:t>河道生态补水专项整治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（1）整治对象：大陆溪重点污染河段，五星水库、富家洞水库。</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整治要求：一是对重点河段实施河道疏浚、边坡整治及生态修护；二是对底泥污染严重的喻家河、赵家河、岔河沟等河段实施清淤等整治。三是改造河道现有堰口闸坝，增设底水排放设施；科学调整堰口闸坝设置，提升水质流动性。四是完成富家洞水库综合整治，恢复蓄水功能，满足大陆溪生态补水蓄水标准。五是设置五星水库补水通道，提高大陆溪水资源量。六是在水库库岸及其他适宜区域栽种乔灌木，建设水源涵养林。七是实施山坪塘改造，以承担部分生态补水功能。</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（3）时限要求：2022年2月底前制定河库专项整治方案。2022年6月底完成喻家河、赵家河、岔河沟等相关河道清淤；富家洞水库满足大陆溪生态补水蓄水标准；建成五星水库补水通道、流域涵养林等。</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（4）牵头单位：区水利局、吉安镇</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（5）责任单位：区生态环境局、区规划自然资源局、区林业局、区农业农村委、区能源局、区应急管理局</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276" w:lineRule="auto"/>
        <w:ind w:leftChars="200" w:right="0" w:rightChars="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7.</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乡村振兴专项行动</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（1）整治对象：吉安镇</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（2）整治要求：通过</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治理一段河，改变一个村</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在产业发展、人口布局、公共服务、基础设施、土地利用、生态保护等方面，因地制宜编制乡村振兴规划，一体设计、多规合一，一张蓝图绘到底，久久为功搞建设。逐步实现产业兴旺、生态宜居、乡风文明、治理有效、生活富裕美好愿景。</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（3）时限要求：2022年6月底前制定吉安镇乡村振兴专项规划。2023年底前基本完成。</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（4）牵头单位：吉安镇</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（5）责任单位：区农业农村委</w:t>
      </w:r>
      <w:r>
        <w:rPr>
          <w:rStyle w:val="28"/>
          <w:rFonts w:hint="default" w:ascii="Times New Roman" w:hAnsi="Times New Roman"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区住房城乡建委、区规划自然资源局、区生态环境局、区水利局、区城市管理局</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8.工业污染专项整治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（1）整治对象：大陆溪流域内涉水工业企业。</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（2）整治要求：清理整治相关工业企业，依法查处违法行为。禁止流域新建涉水工业项目。</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（3）时限要求：2022年2月底前完成工业污染源清理，制定专项整治方案。2022年6月底前完成整治任务并开展常态化监管。</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（4）牵头单位：区生态环境局</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（5）责任单位：吉安镇、区发</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展</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改</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革</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委、区经济信息委、区规划自然资源局、国网重庆永川供电公司</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t>（三）巩固提高阶段（2023年开始长期坚持）</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各专项责任单位每年开展污染整治</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回头看</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，查漏补缺。吉安镇负责对生态修复工程等专项整治进行专业化运维管理。</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t>五、组织领导</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t>（一）成立大陆溪综合治理工作组</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组  长：常晓勇  区政府区长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副组长：宋朝均  区政府副区长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成  员：杨  毅  区政府办公室副主任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程  刚  区财政局局长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蒋洪林  区生态环境局局长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李  勇  区住房城乡建委主任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赵  亚  区农业农村委主任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唐永红  区水利局局长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杜金蓉  区城市管理局局长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邓正军  区能源局</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胡  波  吉安镇党委书记</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陶  薇  区规划自然资源局副局长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周德芳  区发</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展</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改</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革</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委副主任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廖小凤  区经济信息委副主任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苏泽东  区应急管理局副局长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夏  飞  区林业局副局长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杨  龙  国网重庆永川供电公司副总经理</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t>（二）工作组下设办公室和6个专项组</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1.办公室</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主  任：蒋洪林  区生态环境局局长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副主任：唐永红  区水利局局长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胡  波  吉安镇党委书记</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9" w:firstLineChars="603"/>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杨璐萤  区生态环境局副局长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成  员：吉安镇、区水利局、区农业农村委、区住房城乡建委、区城市管理局、区财政局、区能源局、区规划自然资源局、区应急管理局、区林业局、区经济信息委、国网重庆永川供电公司副总经理等单位相关分管领导。</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职  责：负责统筹推进督办大陆溪综合治理各项工作，收集整理整治资料，协调开展相关工作；不定期对综合治理进展情况进行督查并将结果报送区委、区政府。</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2.人居环境整治组</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组  长：赵  亚  区农业农村委主任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胡  波  吉安镇党委书记</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副组长：谢  斌  区农业农村委副主任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Fonts w:hint="default" w:ascii="Times New Roman" w:hAnsi="Times New Roman" w:cs="Times New Roman"/>
          <w:b w:val="0"/>
          <w:bCs w:val="0"/>
          <w:lang w:val="en-US" w:eastAsia="zh-CN"/>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吴平建  吉安镇</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政府</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副镇长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u w:val="single" w:color="FF0000"/>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成  员：区农业农村委、吉安镇、区住房城乡建委、区生态环境局、区城市管理局、区规划自然资源局等单位相关分管领导。</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职  责：负责制定人居环境专项整治方案并组织实施。</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3.生态修复组</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组  长：蒋洪林  区生态环境局局长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副组长：杨璐萤  区生态环境局副局长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u w:val="single" w:color="000000"/>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成  员：吉安镇、区水利局、区农业农村委、区林业局、区规划自然资源局等单位相关分管领导。</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职  责：负责组织实施生态修复专项整治有关项目，将生态修复、河道整治等工程有机融合。</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4.种养殖污染整治组</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组  长：张  敏  吉安镇</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政府</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镇长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 xml:space="preserve">       </w:t>
      </w:r>
      <w:r>
        <w:rPr>
          <w:rStyle w:val="28"/>
          <w:rFonts w:hint="default" w:eastAsia="方正仿宋_GBK" w:cs="Times New Roman"/>
          <w:b w:val="0"/>
          <w:bCs w:val="0"/>
          <w:i w:val="0"/>
          <w:caps w:val="0"/>
          <w:color w:val="auto"/>
          <w:spacing w:val="0"/>
          <w:w w:val="100"/>
          <w:kern w:val="2"/>
          <w:sz w:val="32"/>
          <w:szCs w:val="32"/>
          <w:highlight w:val="none"/>
          <w:lang w:val="en" w:eastAsia="zh-CN" w:bidi="ar-SA"/>
        </w:rPr>
        <w:t xml:space="preserve"> </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赵  亚  区农业农村委主任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副组长：吴平建  吉安镇</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政府</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副镇长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谢  斌  区农业农村委副主任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20"/>
          <w:w w:val="100"/>
          <w:kern w:val="2"/>
          <w:sz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 xml:space="preserve">        洪炳刚  </w:t>
      </w:r>
      <w:r>
        <w:rPr>
          <w:rStyle w:val="28"/>
          <w:rFonts w:hint="default" w:ascii="Times New Roman" w:hAnsi="Times New Roman" w:eastAsia="方正仿宋_GBK" w:cs="Times New Roman"/>
          <w:b w:val="0"/>
          <w:bCs w:val="0"/>
          <w:i w:val="0"/>
          <w:caps w:val="0"/>
          <w:color w:val="auto"/>
          <w:spacing w:val="-20"/>
          <w:w w:val="100"/>
          <w:kern w:val="2"/>
          <w:sz w:val="32"/>
          <w:szCs w:val="32"/>
          <w:highlight w:val="none"/>
          <w:lang w:val="en-US" w:eastAsia="zh-CN" w:bidi="ar-SA"/>
        </w:rPr>
        <w:t>区生态环境保护综合行政执法支队支队长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u w:val="single" w:color="000000"/>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成  员：区农业农村委、区生态环境局、区规划自然资源局、区水利局、吉安镇等单位相关分管领导。</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职  责：制定畜禽养殖、水产养殖及农业种植污染整治方案并组织实施。</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5.河库整治组</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组  长：唐永红  区水利局局长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张  敏  吉安镇</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政府</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镇长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副组长：许  彬  区水利局副局长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吴平建  吉安镇</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政府</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副镇长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u w:val="single" w:color="000000"/>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成  员：区生态环境局、区规划自然资源局、区林业局、区能源局、区应急管理局、区农业农村委、吉安镇等单位相关分管领导。</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职  责：负责制定河库整治方案并组织实施。河库整治设计方案需经技术保障组审核通过后实施。</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6.乡村振兴组</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组  长：胡  波  吉安镇党委书记</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赵  亚  区农业农村委主任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副组长：吴平建  吉安镇</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政府</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副镇长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谢  斌  区农业农村委副主任</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职  责：负责实施吉安镇乡村振兴。</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u w:val="single" w:color="FF0000"/>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成  员：吉安镇、区农业农村委、区住房城乡建委、区生态环境局、区城市管理局、区规划自然资源局、区经信委等单位相关分管领导。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276" w:lineRule="auto"/>
        <w:ind w:leftChars="200" w:right="0" w:rightChars="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eastAsia" w:ascii="Times New Roman" w:hAnsi="Times New Roman" w:eastAsia="方正楷体_GBK" w:cs="Times New Roman"/>
          <w:b w:val="0"/>
          <w:bCs w:val="0"/>
          <w:i w:val="0"/>
          <w:caps w:val="0"/>
          <w:color w:val="auto"/>
          <w:spacing w:val="0"/>
          <w:w w:val="100"/>
          <w:kern w:val="2"/>
          <w:sz w:val="32"/>
          <w:szCs w:val="32"/>
          <w:highlight w:val="none"/>
          <w:lang w:val="en-US" w:eastAsia="zh-CN" w:bidi="ar-SA"/>
        </w:rPr>
        <w:t>7.</w:t>
      </w:r>
      <w:r>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t>保障组</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组  长：张  敏  吉安镇</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政府</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镇长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副组长：周伦兵  区财政局副局长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陶  薇  区规划自然资源局副局长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杨璐萤  区生态环境局副局长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吴平建  吉安镇</w:t>
      </w:r>
      <w:r>
        <w:rPr>
          <w:rStyle w:val="28"/>
          <w:rFonts w:hint="eastAsia" w:eastAsia="方正仿宋_GBK" w:cs="Times New Roman"/>
          <w:b w:val="0"/>
          <w:bCs w:val="0"/>
          <w:i w:val="0"/>
          <w:caps w:val="0"/>
          <w:color w:val="auto"/>
          <w:spacing w:val="0"/>
          <w:w w:val="100"/>
          <w:kern w:val="2"/>
          <w:sz w:val="32"/>
          <w:szCs w:val="32"/>
          <w:highlight w:val="none"/>
          <w:lang w:val="en-US" w:eastAsia="zh-CN" w:bidi="ar-SA"/>
        </w:rPr>
        <w:t>政府</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副镇长</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1920" w:firstLineChars="6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陈  炜  重庆文理学院博士、副教授</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u w:val="single" w:color="000000"/>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成  员：吉安镇、区财政局、区农业农村委、区水利局、区林业局等单位相关分管领导，环境保护、工程建设、园林美化等领域专家。</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职  责：负责协调落实流域综合整治项目用地、统筹保障专项资金，提供专业技术支持等。</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pPr>
      <w:r>
        <w:rPr>
          <w:rStyle w:val="28"/>
          <w:rFonts w:hint="default" w:ascii="Times New Roman" w:hAnsi="Times New Roman" w:eastAsia="方正黑体_GBK" w:cs="Times New Roman"/>
          <w:b w:val="0"/>
          <w:bCs w:val="0"/>
          <w:i w:val="0"/>
          <w:caps w:val="0"/>
          <w:color w:val="auto"/>
          <w:spacing w:val="0"/>
          <w:w w:val="100"/>
          <w:kern w:val="2"/>
          <w:sz w:val="32"/>
          <w:highlight w:val="none"/>
          <w:lang w:val="en-US" w:eastAsia="zh-CN" w:bidi="ar-SA"/>
        </w:rPr>
        <w:t>六、保障措施</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t>（一）建立联席会议制度</w:t>
      </w:r>
      <w:r>
        <w:rPr>
          <w:rStyle w:val="28"/>
          <w:rFonts w:hint="eastAsia" w:ascii="Times New Roman" w:hAnsi="Times New Roman" w:eastAsia="方正楷体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整治期间，各专项整治牵头单位每月28日（节假日顺延）将专项整治进度及存在问题报工作组办公室，同时抄送区政府督查办、区纪委监委。工作组办公室主任担任召集人，每月以例会或现场办公会等形式，组织相关责任单位至少召开1次联席会，研究整治重点问题，制定解决措施，安排部署下阶段整治任务，全力推进大陆溪综合治理工作。</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cs="Times New Roman"/>
          <w:b w:val="0"/>
          <w:bCs w:val="0"/>
          <w:color w:val="auto"/>
          <w:highlight w:val="none"/>
          <w:lang w:val="en-US" w:eastAsia="zh-CN"/>
        </w:rPr>
      </w:pPr>
      <w:r>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t>（二）强化保障</w:t>
      </w:r>
      <w:r>
        <w:rPr>
          <w:rStyle w:val="28"/>
          <w:rFonts w:hint="eastAsia" w:ascii="Times New Roman" w:hAnsi="Times New Roman" w:eastAsia="方正楷体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t>相关单位积极争取上级资金，有效利用社会资本，推进各专项整治行动落地落实；</w:t>
      </w:r>
      <w:r>
        <w:rPr>
          <w:rStyle w:val="28"/>
          <w:rFonts w:hint="default" w:ascii="Times New Roman" w:hAnsi="Times New Roman" w:eastAsia="方正仿宋_GBK" w:cs="Times New Roman"/>
          <w:b w:val="0"/>
          <w:bCs w:val="0"/>
          <w:color w:val="auto"/>
          <w:highlight w:val="none"/>
          <w:lang w:eastAsia="zh-CN"/>
        </w:rPr>
        <w:t>区财政局统筹全区生态环保专项资金。全力保障专项资金落实到位。</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楷体_GBK" w:cs="Times New Roman"/>
          <w:b w:val="0"/>
          <w:bCs w:val="0"/>
          <w:i w:val="0"/>
          <w:caps w:val="0"/>
          <w:color w:val="auto"/>
          <w:spacing w:val="0"/>
          <w:w w:val="100"/>
          <w:kern w:val="2"/>
          <w:sz w:val="32"/>
          <w:szCs w:val="32"/>
          <w:highlight w:val="none"/>
          <w:lang w:val="en-US" w:eastAsia="zh-CN" w:bidi="ar-SA"/>
        </w:rPr>
        <w:t>（三）严格考核</w:t>
      </w:r>
      <w:r>
        <w:rPr>
          <w:rStyle w:val="28"/>
          <w:rFonts w:hint="eastAsia" w:ascii="Times New Roman" w:hAnsi="Times New Roman" w:eastAsia="方正楷体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区政府督查办将大陆溪综合治理完成情况纳入目标考核内容，对责任单位履职情况进行年度考核，对完成效果较好的责任单位及责任人进行通报表扬，对未按期完成目标任务或完成效果不好的责任单位进行通报批评；区纪委监委负责对工作推动不力的予以追责。区河长办、区生态环境局结合整治工作，2023年1月起在喻家河、赵家河、夏家河和岔河沟等主要支流入河口及其它重点区域增设河长制考核断面。</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黑体_GBK" w:cs="Times New Roman"/>
          <w:b w:val="0"/>
          <w:bCs w:val="0"/>
          <w:i w:val="0"/>
          <w:caps w:val="0"/>
          <w:color w:val="auto"/>
          <w:spacing w:val="0"/>
          <w:w w:val="100"/>
          <w:kern w:val="2"/>
          <w:sz w:val="32"/>
          <w:szCs w:val="20"/>
          <w:highlight w:val="none"/>
          <w:lang w:val="en-US" w:eastAsia="zh-CN" w:bidi="ar-SA"/>
        </w:rPr>
      </w:pPr>
      <w:r>
        <w:rPr>
          <w:rStyle w:val="28"/>
          <w:rFonts w:hint="default" w:ascii="Times New Roman" w:hAnsi="Times New Roman" w:eastAsia="方正黑体_GBK" w:cs="Times New Roman"/>
          <w:b w:val="0"/>
          <w:bCs w:val="0"/>
          <w:i w:val="0"/>
          <w:caps w:val="0"/>
          <w:color w:val="auto"/>
          <w:spacing w:val="0"/>
          <w:w w:val="100"/>
          <w:kern w:val="2"/>
          <w:sz w:val="32"/>
          <w:szCs w:val="32"/>
          <w:highlight w:val="none"/>
          <w:lang w:val="en-US" w:eastAsia="zh-CN" w:bidi="ar-SA"/>
        </w:rPr>
        <w:t>七、</w:t>
      </w:r>
      <w:r>
        <w:rPr>
          <w:rStyle w:val="28"/>
          <w:rFonts w:hint="default" w:ascii="Times New Roman" w:hAnsi="Times New Roman" w:eastAsia="方正黑体_GBK" w:cs="Times New Roman"/>
          <w:b w:val="0"/>
          <w:bCs w:val="0"/>
          <w:i w:val="0"/>
          <w:caps w:val="0"/>
          <w:color w:val="auto"/>
          <w:spacing w:val="0"/>
          <w:w w:val="100"/>
          <w:kern w:val="2"/>
          <w:sz w:val="32"/>
          <w:szCs w:val="20"/>
          <w:highlight w:val="none"/>
          <w:lang w:val="en-US" w:eastAsia="zh-CN" w:bidi="ar-SA"/>
        </w:rPr>
        <w:t>附则</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六合一：</w:t>
      </w:r>
      <w:r>
        <w:rPr>
          <w:rStyle w:val="28"/>
          <w:rFonts w:hint="eastAsia" w:ascii="方正仿宋_GBK" w:hAnsi="方正仿宋_GBK" w:eastAsia="方正仿宋_GBK" w:cs="方正仿宋_GBK"/>
          <w:b w:val="0"/>
          <w:bCs w:val="0"/>
          <w:i w:val="0"/>
          <w:caps w:val="0"/>
          <w:color w:val="auto"/>
          <w:spacing w:val="0"/>
          <w:w w:val="100"/>
          <w:kern w:val="2"/>
          <w:sz w:val="32"/>
          <w:szCs w:val="32"/>
          <w:highlight w:val="none"/>
          <w:lang w:val="en-US" w:eastAsia="zh-CN" w:bidi="ar-SA"/>
        </w:rPr>
        <w:t>“一用”即</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畜禽粪污资源化利用；</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一变</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即高密度肥水水产养殖变为生态水产养殖；</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一改</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即将传统的无序农业改为特色的生态农业；</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一带</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即岸带生态修复，加强绿色基础设施建设；</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一治</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即流域水土、内外源协同治理；</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一造</w:t>
      </w:r>
      <w:r>
        <w:rPr>
          <w:rStyle w:val="28"/>
          <w:rFonts w:hint="eastAsia" w:ascii="Times New Roman" w:hAnsi="Times New Roman" w:eastAsia="方正仿宋_GBK" w:cs="Times New Roman"/>
          <w:b w:val="0"/>
          <w:bCs w:val="0"/>
          <w:i w:val="0"/>
          <w:caps w:val="0"/>
          <w:color w:val="auto"/>
          <w:spacing w:val="0"/>
          <w:w w:val="100"/>
          <w:kern w:val="2"/>
          <w:sz w:val="32"/>
          <w:szCs w:val="32"/>
          <w:highlight w:val="none"/>
          <w:lang w:val="en-US" w:eastAsia="zh-CN" w:bidi="ar-SA"/>
        </w:rPr>
        <w:t>”</w:t>
      </w: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即打造生态农庄、生态休闲憩所。</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两步走：第一步通过实施初期的畜禽粪污利用、生态水产养殖项目，利用科技手段，推动流域水质提升；第二步优化全域种植、畜禽养殖与粪污处理处置结构，围绕有机肥、有机土、有机价值实现，构建种养循环发展机制，提高种养结合水平，发展生态水产养殖产业，实现特色生态农业，建立生态休闲观光产业。</w:t>
      </w: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right="0" w:rightChars="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beforeAutospacing="0" w:afterAutospacing="0" w:line="276" w:lineRule="auto"/>
        <w:ind w:left="0" w:leftChars="0" w:right="0" w:rightChars="0" w:firstLine="640" w:firstLineChars="200"/>
        <w:jc w:val="both"/>
        <w:textAlignment w:val="baseline"/>
        <w:outlineLvl w:val="9"/>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pPr>
      <w:r>
        <w:rPr>
          <w:rStyle w:val="28"/>
          <w:rFonts w:hint="default" w:ascii="Times New Roman" w:hAnsi="Times New Roman" w:eastAsia="方正仿宋_GBK" w:cs="Times New Roman"/>
          <w:b w:val="0"/>
          <w:bCs w:val="0"/>
          <w:i w:val="0"/>
          <w:caps w:val="0"/>
          <w:color w:val="auto"/>
          <w:spacing w:val="0"/>
          <w:w w:val="100"/>
          <w:kern w:val="2"/>
          <w:sz w:val="32"/>
          <w:szCs w:val="32"/>
          <w:highlight w:val="none"/>
          <w:lang w:val="en-US" w:eastAsia="zh-CN" w:bidi="ar-SA"/>
        </w:rPr>
        <w:t>附件：大陆溪综合治理重点工作任务分解表</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right="0" w:rightChars="0"/>
        <w:jc w:val="both"/>
        <w:textAlignment w:val="baseline"/>
        <w:outlineLvl w:val="9"/>
        <w:rPr>
          <w:rStyle w:val="28"/>
          <w:rFonts w:hint="default" w:ascii="Times New Roman" w:hAnsi="Times New Roman" w:eastAsia="方正仿宋_GBK" w:cs="Times New Roman"/>
          <w:b w:val="0"/>
          <w:i w:val="0"/>
          <w:caps w:val="0"/>
          <w:color w:val="auto"/>
          <w:spacing w:val="0"/>
          <w:w w:val="100"/>
          <w:kern w:val="2"/>
          <w:sz w:val="32"/>
          <w:szCs w:val="22"/>
          <w:highlight w:val="none"/>
          <w:lang w:val="en-US" w:eastAsia="zh-CN" w:bidi="ar-SA"/>
        </w:rPr>
        <w:sectPr>
          <w:footerReference r:id="rId3" w:type="default"/>
          <w:pgSz w:w="11906" w:h="16838"/>
          <w:pgMar w:top="2098" w:right="1474" w:bottom="1984" w:left="1587" w:header="720" w:footer="1474" w:gutter="0"/>
          <w:lnNumType w:countBy="0"/>
          <w:pgNumType w:fmt="numberInDash"/>
          <w:cols w:space="0" w:num="1"/>
          <w:rtlGutter w:val="0"/>
          <w:docGrid w:linePitch="579" w:charSpace="0"/>
        </w:sectPr>
      </w:pPr>
    </w:p>
    <w:p>
      <w:pPr>
        <w:widowControl/>
        <w:snapToGrid w:val="0"/>
        <w:spacing w:before="0" w:beforeAutospacing="0" w:after="0" w:afterAutospacing="0" w:line="600" w:lineRule="exact"/>
        <w:jc w:val="both"/>
        <w:textAlignment w:val="baseline"/>
        <w:rPr>
          <w:rStyle w:val="28"/>
          <w:rFonts w:ascii="方正黑体_GBK" w:hAnsi="方正黑体_GBK" w:eastAsia="方正黑体_GBK"/>
          <w:b w:val="0"/>
          <w:i w:val="0"/>
          <w:caps w:val="0"/>
          <w:color w:val="auto"/>
          <w:spacing w:val="0"/>
          <w:w w:val="100"/>
          <w:kern w:val="2"/>
          <w:sz w:val="32"/>
          <w:szCs w:val="32"/>
          <w:highlight w:val="none"/>
          <w:lang w:val="en-US" w:eastAsia="zh-CN" w:bidi="ar-SA"/>
        </w:rPr>
      </w:pPr>
      <w:r>
        <w:rPr>
          <w:rStyle w:val="28"/>
          <w:rFonts w:ascii="方正黑体_GBK" w:hAnsi="方正黑体_GBK" w:eastAsia="方正黑体_GBK"/>
          <w:b w:val="0"/>
          <w:i w:val="0"/>
          <w:caps w:val="0"/>
          <w:color w:val="auto"/>
          <w:spacing w:val="0"/>
          <w:w w:val="100"/>
          <w:kern w:val="2"/>
          <w:sz w:val="32"/>
          <w:szCs w:val="32"/>
          <w:highlight w:val="none"/>
          <w:lang w:val="en-US" w:eastAsia="zh-CN" w:bidi="ar-SA"/>
        </w:rPr>
        <w:t>附件</w:t>
      </w:r>
    </w:p>
    <w:p>
      <w:pPr>
        <w:widowControl w:val="0"/>
        <w:snapToGrid w:val="0"/>
        <w:spacing w:before="0" w:beforeAutospacing="0" w:after="0" w:afterAutospacing="0" w:line="276" w:lineRule="auto"/>
        <w:ind w:firstLine="640" w:firstLineChars="200"/>
        <w:jc w:val="both"/>
        <w:textAlignment w:val="baseline"/>
        <w:outlineLvl w:val="9"/>
        <w:rPr>
          <w:rStyle w:val="28"/>
          <w:rFonts w:ascii="Times New Roman" w:hAnsi="Times New Roman" w:eastAsia="方正仿宋_GBK"/>
          <w:b w:val="0"/>
          <w:i w:val="0"/>
          <w:caps w:val="0"/>
          <w:color w:val="auto"/>
          <w:spacing w:val="0"/>
          <w:w w:val="100"/>
          <w:kern w:val="2"/>
          <w:sz w:val="32"/>
          <w:szCs w:val="32"/>
          <w:highlight w:val="none"/>
          <w:lang w:val="en-US" w:eastAsia="zh-CN" w:bidi="ar-SA"/>
        </w:rPr>
      </w:pPr>
    </w:p>
    <w:p>
      <w:pPr>
        <w:snapToGrid w:val="0"/>
        <w:spacing w:before="0" w:beforeAutospacing="0" w:after="0" w:afterAutospacing="0" w:line="600" w:lineRule="exact"/>
        <w:jc w:val="center"/>
        <w:textAlignment w:val="baseline"/>
        <w:rPr>
          <w:rStyle w:val="28"/>
          <w:rFonts w:ascii="方正小标宋_GBK" w:hAnsi="方正小标宋_GBK" w:eastAsia="方正小标宋_GBK"/>
          <w:b w:val="0"/>
          <w:i w:val="0"/>
          <w:caps w:val="0"/>
          <w:color w:val="auto"/>
          <w:spacing w:val="0"/>
          <w:w w:val="100"/>
          <w:kern w:val="2"/>
          <w:sz w:val="44"/>
          <w:szCs w:val="44"/>
          <w:highlight w:val="none"/>
          <w:lang w:val="en-US" w:eastAsia="zh-CN" w:bidi="ar-SA"/>
        </w:rPr>
      </w:pPr>
      <w:r>
        <w:rPr>
          <w:rStyle w:val="28"/>
          <w:rFonts w:ascii="方正小标宋_GBK" w:hAnsi="方正小标宋_GBK" w:eastAsia="方正小标宋_GBK"/>
          <w:b w:val="0"/>
          <w:i w:val="0"/>
          <w:caps w:val="0"/>
          <w:color w:val="auto"/>
          <w:spacing w:val="0"/>
          <w:w w:val="100"/>
          <w:kern w:val="2"/>
          <w:sz w:val="44"/>
          <w:szCs w:val="44"/>
          <w:highlight w:val="none"/>
          <w:lang w:val="en-US" w:eastAsia="zh-CN" w:bidi="ar-SA"/>
        </w:rPr>
        <w:t>大陆溪综合治理重点工作任务分解表</w:t>
      </w:r>
    </w:p>
    <w:p>
      <w:pPr>
        <w:widowControl w:val="0"/>
        <w:snapToGrid w:val="0"/>
        <w:spacing w:before="0" w:beforeAutospacing="0" w:after="0" w:afterAutospacing="0" w:line="276" w:lineRule="auto"/>
        <w:ind w:firstLine="640" w:firstLineChars="200"/>
        <w:jc w:val="both"/>
        <w:textAlignment w:val="baseline"/>
        <w:outlineLvl w:val="9"/>
        <w:rPr>
          <w:rStyle w:val="28"/>
          <w:rFonts w:ascii="Times New Roman" w:hAnsi="Times New Roman" w:eastAsia="方正仿宋_GBK"/>
          <w:b w:val="0"/>
          <w:i w:val="0"/>
          <w:caps w:val="0"/>
          <w:color w:val="auto"/>
          <w:spacing w:val="0"/>
          <w:w w:val="100"/>
          <w:kern w:val="2"/>
          <w:sz w:val="32"/>
          <w:szCs w:val="32"/>
          <w:highlight w:val="none"/>
          <w:lang w:val="en-US" w:eastAsia="zh-CN" w:bidi="ar-SA"/>
        </w:rPr>
      </w:pP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4375"/>
        <w:gridCol w:w="7104"/>
        <w:gridCol w:w="3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方正黑体_GBK" w:hAnsi="方正黑体_GBK" w:eastAsia="方正黑体_GBK"/>
                <w:b w:val="0"/>
                <w:i w:val="0"/>
                <w:caps w:val="0"/>
                <w:color w:val="auto"/>
                <w:spacing w:val="0"/>
                <w:w w:val="100"/>
                <w:kern w:val="2"/>
                <w:sz w:val="22"/>
                <w:szCs w:val="22"/>
                <w:highlight w:val="none"/>
                <w:lang w:val="en-US" w:eastAsia="zh-CN" w:bidi="ar-SA"/>
              </w:rPr>
            </w:pPr>
            <w:r>
              <w:rPr>
                <w:rStyle w:val="28"/>
                <w:rFonts w:ascii="方正黑体_GBK" w:hAnsi="方正黑体_GBK" w:eastAsia="方正黑体_GBK"/>
                <w:b w:val="0"/>
                <w:i w:val="0"/>
                <w:caps w:val="0"/>
                <w:color w:val="auto"/>
                <w:spacing w:val="0"/>
                <w:w w:val="100"/>
                <w:kern w:val="2"/>
                <w:sz w:val="22"/>
                <w:szCs w:val="22"/>
                <w:highlight w:val="none"/>
                <w:lang w:val="en-US" w:eastAsia="zh-CN" w:bidi="ar-SA"/>
              </w:rPr>
              <w:t>序号</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方正黑体_GBK" w:hAnsi="方正黑体_GBK" w:eastAsia="方正黑体_GBK"/>
                <w:b w:val="0"/>
                <w:i w:val="0"/>
                <w:caps w:val="0"/>
                <w:color w:val="auto"/>
                <w:spacing w:val="0"/>
                <w:w w:val="100"/>
                <w:kern w:val="2"/>
                <w:sz w:val="22"/>
                <w:szCs w:val="22"/>
                <w:highlight w:val="none"/>
                <w:lang w:val="en-US" w:eastAsia="zh-CN" w:bidi="ar-SA"/>
              </w:rPr>
            </w:pPr>
            <w:r>
              <w:rPr>
                <w:rStyle w:val="28"/>
                <w:rFonts w:ascii="方正黑体_GBK" w:hAnsi="方正黑体_GBK" w:eastAsia="方正黑体_GBK"/>
                <w:b w:val="0"/>
                <w:i w:val="0"/>
                <w:caps w:val="0"/>
                <w:color w:val="auto"/>
                <w:spacing w:val="0"/>
                <w:w w:val="100"/>
                <w:kern w:val="2"/>
                <w:sz w:val="22"/>
                <w:szCs w:val="22"/>
                <w:highlight w:val="none"/>
                <w:lang w:val="en-US" w:eastAsia="zh-CN" w:bidi="ar-SA"/>
              </w:rPr>
              <w:t>工作任务</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方正黑体_GBK" w:hAnsi="方正黑体_GBK" w:eastAsia="方正黑体_GBK"/>
                <w:b w:val="0"/>
                <w:i w:val="0"/>
                <w:caps w:val="0"/>
                <w:color w:val="auto"/>
                <w:spacing w:val="0"/>
                <w:w w:val="100"/>
                <w:kern w:val="2"/>
                <w:sz w:val="22"/>
                <w:szCs w:val="22"/>
                <w:highlight w:val="none"/>
                <w:lang w:val="en-US" w:eastAsia="zh-CN" w:bidi="ar-SA"/>
              </w:rPr>
            </w:pPr>
            <w:r>
              <w:rPr>
                <w:rStyle w:val="28"/>
                <w:rFonts w:ascii="方正黑体_GBK" w:hAnsi="方正黑体_GBK" w:eastAsia="方正黑体_GBK"/>
                <w:b w:val="0"/>
                <w:i w:val="0"/>
                <w:caps w:val="0"/>
                <w:color w:val="auto"/>
                <w:spacing w:val="0"/>
                <w:w w:val="100"/>
                <w:kern w:val="2"/>
                <w:sz w:val="22"/>
                <w:szCs w:val="22"/>
                <w:highlight w:val="none"/>
                <w:lang w:val="en-US" w:eastAsia="zh-CN" w:bidi="ar-SA"/>
              </w:rPr>
              <w:t>牵头区领导及责任单位</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方正黑体_GBK" w:hAnsi="方正黑体_GBK" w:eastAsia="方正黑体_GBK"/>
                <w:b w:val="0"/>
                <w:i w:val="0"/>
                <w:caps w:val="0"/>
                <w:color w:val="auto"/>
                <w:spacing w:val="0"/>
                <w:w w:val="100"/>
                <w:kern w:val="2"/>
                <w:sz w:val="22"/>
                <w:szCs w:val="22"/>
                <w:highlight w:val="none"/>
                <w:lang w:val="en-US" w:eastAsia="zh-CN" w:bidi="ar-SA"/>
              </w:rPr>
            </w:pPr>
            <w:r>
              <w:rPr>
                <w:rStyle w:val="28"/>
                <w:rFonts w:ascii="方正黑体_GBK" w:hAnsi="方正黑体_GBK" w:eastAsia="方正黑体_GBK"/>
                <w:b w:val="0"/>
                <w:i w:val="0"/>
                <w:caps w:val="0"/>
                <w:color w:val="auto"/>
                <w:spacing w:val="0"/>
                <w:w w:val="100"/>
                <w:kern w:val="2"/>
                <w:sz w:val="22"/>
                <w:szCs w:val="22"/>
                <w:highlight w:val="none"/>
                <w:lang w:val="en-US" w:eastAsia="zh-CN" w:bidi="ar-SA"/>
              </w:rPr>
              <w:t>时限要求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1</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成立永川区大陆溪综合治理工作组，召开动员大会，区政府与大陆溪吉安段相关专项牵头单位及吉安镇签订大陆溪综合治理目标责任书。</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牵头单位：区生态环境局</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责任单位：区财政局、区农业农村委、区住房城乡建委、区水利局、区城市管理局、区能源局、区政府办公室、区规划自然资源局、区应急管理局、区林业局、区经济信息委、吉安镇、国网重庆永川供电公司</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2021年12月底前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制定并实施大陆溪生态修复专项治理方案。</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牵头单位：区生态环境局</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责任单位：吉安镇、区水利局、区农业农村委、区规划自然资源局、区林业局</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2022年12月底前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3</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制定并实施大陆溪</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农村</w:t>
            </w:r>
            <w:r>
              <w:rPr>
                <w:rStyle w:val="28"/>
                <w:rFonts w:ascii="Times New Roman" w:hAnsi="Times New Roman" w:eastAsia="方正仿宋_GBK"/>
                <w:b w:val="0"/>
                <w:i w:val="0"/>
                <w:caps w:val="0"/>
                <w:color w:val="auto"/>
                <w:spacing w:val="0"/>
                <w:w w:val="100"/>
                <w:kern w:val="2"/>
                <w:sz w:val="22"/>
                <w:szCs w:val="22"/>
                <w:highlight w:val="none"/>
                <w:lang w:val="en-US" w:eastAsia="zh-CN" w:bidi="ar-SA"/>
              </w:rPr>
              <w:t>人居环境专项整治方案。</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牵头单位：</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区农业农村委、吉安镇</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责任单位：</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区住房城乡建委、</w:t>
            </w: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区生态环境局</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w:t>
            </w: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区城市管理局</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、区规划自然资源局</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立即实施全流域卫生厕所改造，2022年12月底前完成改造工作；</w:t>
            </w: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2022年2月底完成污染源摸排，制定专项方案。2022年12月前完成整治任务。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4</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制定并实施大陆溪畜禽养殖污染专项整治方案。</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牵头单位：吉安镇、区农业农村委</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责任</w:t>
            </w: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单位：区生态环境局、区规划自然资源局、区水利局</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2022年2月底前完成方案制定，2022年6月底前完成整治任务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5</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制定并实施大陆溪水产养殖污染专项整治方案。</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牵头单位：吉安镇、区农业农村委</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责任</w:t>
            </w: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单位：区生态环境局、区规划自然资源局、区水利局</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2022年2月底前完成方案制定，2022年6月底前完成整治任务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6</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制定并实施大陆溪农业种植污染专项整治方案。</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牵头单位：区农业农村委</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责任</w:t>
            </w: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单位：吉安镇</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2</w:t>
            </w:r>
            <w:r>
              <w:rPr>
                <w:rStyle w:val="28"/>
                <w:rFonts w:ascii="Times New Roman" w:hAnsi="Times New Roman" w:eastAsia="方正仿宋_GBK"/>
                <w:b w:val="0"/>
                <w:i w:val="0"/>
                <w:caps w:val="0"/>
                <w:color w:val="auto"/>
                <w:spacing w:val="0"/>
                <w:w w:val="100"/>
                <w:kern w:val="2"/>
                <w:sz w:val="22"/>
                <w:szCs w:val="22"/>
                <w:highlight w:val="none"/>
                <w:lang w:val="en-US" w:eastAsia="zh-CN" w:bidi="ar-SA"/>
              </w:rPr>
              <w:t>年2月底前完成方案制定，2022年12月底前完成整治任务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7</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eastAsia" w:ascii="方正仿宋_GBK" w:hAnsi="方正仿宋_GBK" w:eastAsia="方正仿宋_GBK" w:cs="方正仿宋_GBK"/>
                <w:color w:val="auto"/>
                <w:sz w:val="22"/>
                <w:szCs w:val="22"/>
                <w:highlight w:val="none"/>
                <w:lang w:eastAsia="zh-CN"/>
              </w:rPr>
              <w:t>制定并实施大陆溪河道生态补水专项整治方案</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牵头单位：区水利局、吉安镇</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责任单位：区生态环境局、区规划自然资源局、区林业局、区农业农村委</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、区能源局、区应急管理局</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2022年2月底前制定河库专项整治方案。2022年6月底完成喻家河、赵家河、岔河沟等相关河道清淤</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w:t>
            </w:r>
            <w:r>
              <w:rPr>
                <w:rStyle w:val="28"/>
                <w:rFonts w:ascii="Times New Roman" w:hAnsi="Times New Roman" w:eastAsia="方正仿宋_GBK"/>
                <w:b w:val="0"/>
                <w:i w:val="0"/>
                <w:caps w:val="0"/>
                <w:color w:val="auto"/>
                <w:spacing w:val="0"/>
                <w:w w:val="100"/>
                <w:kern w:val="2"/>
                <w:sz w:val="22"/>
                <w:szCs w:val="22"/>
                <w:highlight w:val="none"/>
                <w:lang w:val="en-US" w:eastAsia="zh-CN" w:bidi="ar-SA"/>
              </w:rPr>
              <w:t>富家洞水库满足大陆溪生态补水蓄水标准；建成五星水库补水通道、流域涵养林</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等</w:t>
            </w:r>
            <w:r>
              <w:rPr>
                <w:rStyle w:val="28"/>
                <w:rFonts w:ascii="Times New Roman" w:hAnsi="Times New Roman" w:eastAsia="方正仿宋_GBK"/>
                <w:b w:val="0"/>
                <w:i w:val="0"/>
                <w:caps w:val="0"/>
                <w:color w:val="auto"/>
                <w:spacing w:val="0"/>
                <w:w w:val="100"/>
                <w:kern w:val="2"/>
                <w:sz w:val="22"/>
                <w:szCs w:val="22"/>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jc w:val="center"/>
        </w:trPr>
        <w:tc>
          <w:tcPr>
            <w:tcW w:w="69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8</w:t>
            </w:r>
          </w:p>
        </w:tc>
        <w:tc>
          <w:tcPr>
            <w:tcW w:w="43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hint="eastAsia" w:ascii="方正仿宋_GBK" w:hAnsi="方正仿宋_GBK" w:eastAsia="方正仿宋_GBK" w:cs="方正仿宋_GBK"/>
                <w:color w:val="auto"/>
                <w:sz w:val="22"/>
                <w:szCs w:val="22"/>
                <w:highlight w:val="none"/>
                <w:lang w:eastAsia="zh-CN"/>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制定并实施大陆溪乡村振兴专项整治方案。</w:t>
            </w:r>
          </w:p>
        </w:tc>
        <w:tc>
          <w:tcPr>
            <w:tcW w:w="710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牵头单位：吉安镇、区</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农业农村委</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责任部门：</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区住房城乡建委、</w:t>
            </w: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区规划自然资源局、</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区生态环境局、区水利局、</w:t>
            </w: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区城市管理局</w:t>
            </w:r>
          </w:p>
        </w:tc>
        <w:tc>
          <w:tcPr>
            <w:tcW w:w="342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2022年6月底前制定吉安镇乡村振兴专项规划。2023年底前</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基本</w:t>
            </w:r>
            <w:r>
              <w:rPr>
                <w:rStyle w:val="28"/>
                <w:rFonts w:ascii="Times New Roman" w:hAnsi="Times New Roman" w:eastAsia="方正仿宋_GBK"/>
                <w:b w:val="0"/>
                <w:i w:val="0"/>
                <w:caps w:val="0"/>
                <w:color w:val="auto"/>
                <w:spacing w:val="0"/>
                <w:w w:val="100"/>
                <w:kern w:val="2"/>
                <w:sz w:val="22"/>
                <w:szCs w:val="22"/>
                <w:highlight w:val="none"/>
                <w:lang w:val="en-US" w:eastAsia="zh-CN" w:bidi="ar-SA"/>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9</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制定并实施大陆溪工业企业污染专项整治方案。</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牵头单位：区生态环境局</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责任</w:t>
            </w: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单位：吉安镇</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w:t>
            </w:r>
            <w:r>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t>区经济信息委、区规划自然资源局、国网重庆永川供电公司</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2022年2月底前完成方案制定，2022年6月底前完成整治任务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1</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0</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整治期间每月至少组织相关责任单位召开1次联席会。</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牵头单位：大陆溪综合治理工作小组</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责任单位：相关单位</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2023年12月底前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1</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1</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整治期间各专项整治牵头单位每月将专项整治进度及存在问题报领导小组，同时抄送区政府督查办、区纪委监委。</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牵头单位：区生态环境局、区农业农村委、区水利局、吉安镇</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责任单位：区城市管理局、区规划自然资源局、区林业局、区经济信息委、区能源局、区应急管理局、区住房城乡建委、国网重庆永川供电公司</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2023年12月底前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1</w:t>
            </w: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2</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将大陆溪综合治理完成情况纳入目标考核内容，对责任部门、单位开展治理工作、水质变化、履职情况进行年度考核，对完成效果较好的责任单位及责任人进行通报表扬，对未按期完成目标任务或完成效果不好的责任单位进行通报批评。</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牵头单位：区政府督查办</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责任单位：区生态环境局、区财政局、区农业农村委、区住房城乡建委、区水利局、区城市管理局、区能源局、区政府办公室、区规划自然资源局、区应急管理局、区林业局、区经济信息委、吉安镇、国网重庆永川供电公司</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本文件印发日起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center"/>
              <w:textAlignment w:val="baseline"/>
              <w:outlineLvl w:val="9"/>
              <w:rPr>
                <w:rStyle w:val="28"/>
                <w:rFonts w:hint="default"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hint="eastAsia" w:ascii="Times New Roman" w:hAnsi="Times New Roman" w:eastAsia="方正仿宋_GBK"/>
                <w:b w:val="0"/>
                <w:i w:val="0"/>
                <w:caps w:val="0"/>
                <w:color w:val="auto"/>
                <w:spacing w:val="0"/>
                <w:w w:val="100"/>
                <w:kern w:val="2"/>
                <w:sz w:val="22"/>
                <w:szCs w:val="22"/>
                <w:highlight w:val="none"/>
                <w:lang w:val="en-US" w:eastAsia="zh-CN" w:bidi="ar-SA"/>
              </w:rPr>
              <w:t>13</w:t>
            </w:r>
          </w:p>
        </w:tc>
        <w:tc>
          <w:tcPr>
            <w:tcW w:w="4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在喻家河、赵家河、夏家河和岔河沟等主要支流入河口及其他重点区域增设河长制考核断面。</w:t>
            </w:r>
          </w:p>
        </w:tc>
        <w:tc>
          <w:tcPr>
            <w:tcW w:w="7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牵头单位：区河长办、区生态环境局</w:t>
            </w:r>
          </w:p>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责任单位：吉安镇等</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60" w:lineRule="exact"/>
              <w:ind w:left="0" w:leftChars="0" w:right="0" w:rightChars="0" w:firstLine="0" w:firstLineChars="0"/>
              <w:jc w:val="both"/>
              <w:textAlignment w:val="baseline"/>
              <w:outlineLvl w:val="9"/>
              <w:rPr>
                <w:rStyle w:val="28"/>
                <w:rFonts w:ascii="Times New Roman" w:hAnsi="Times New Roman" w:eastAsia="方正仿宋_GBK"/>
                <w:b w:val="0"/>
                <w:i w:val="0"/>
                <w:caps w:val="0"/>
                <w:color w:val="auto"/>
                <w:spacing w:val="0"/>
                <w:w w:val="100"/>
                <w:kern w:val="2"/>
                <w:sz w:val="22"/>
                <w:szCs w:val="22"/>
                <w:highlight w:val="none"/>
                <w:lang w:val="en-US" w:eastAsia="zh-CN" w:bidi="ar-SA"/>
              </w:rPr>
            </w:pPr>
            <w:r>
              <w:rPr>
                <w:rStyle w:val="28"/>
                <w:rFonts w:ascii="Times New Roman" w:hAnsi="Times New Roman" w:eastAsia="方正仿宋_GBK"/>
                <w:b w:val="0"/>
                <w:i w:val="0"/>
                <w:caps w:val="0"/>
                <w:color w:val="auto"/>
                <w:spacing w:val="0"/>
                <w:w w:val="100"/>
                <w:kern w:val="2"/>
                <w:sz w:val="22"/>
                <w:szCs w:val="22"/>
                <w:highlight w:val="none"/>
                <w:lang w:val="en-US" w:eastAsia="zh-CN" w:bidi="ar-SA"/>
              </w:rPr>
              <w:t>2023年1月起</w:t>
            </w:r>
          </w:p>
        </w:tc>
      </w:tr>
    </w:tbl>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0" w:firstLineChars="0"/>
        <w:jc w:val="both"/>
        <w:outlineLvl w:val="9"/>
        <w:rPr>
          <w:rFonts w:hint="default" w:ascii="Times New Roman" w:hAnsi="Times New Roman" w:eastAsia="方正仿宋_GBK" w:cs="Times New Roman"/>
          <w:color w:val="auto"/>
          <w:sz w:val="32"/>
          <w:szCs w:val="32"/>
          <w:highlight w:val="none"/>
        </w:rPr>
        <w:sectPr>
          <w:headerReference r:id="rId4" w:type="default"/>
          <w:footerReference r:id="rId5" w:type="default"/>
          <w:pgSz w:w="16838" w:h="11906" w:orient="landscape"/>
          <w:pgMar w:top="1417" w:right="1134" w:bottom="1134" w:left="1134" w:header="720" w:footer="1474" w:gutter="0"/>
          <w:pgBorders>
            <w:top w:val="none" w:sz="0" w:space="0"/>
            <w:left w:val="none" w:sz="0" w:space="0"/>
            <w:bottom w:val="none" w:sz="0" w:space="0"/>
            <w:right w:val="none" w:sz="0" w:space="0"/>
          </w:pgBorders>
          <w:pgNumType w:fmt="numberInDash"/>
          <w:cols w:space="0" w:num="1"/>
          <w:rtlGutter w:val="0"/>
          <w:docGrid w:linePitch="589" w:charSpace="0"/>
        </w:sect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0" w:firstLineChars="0"/>
        <w:jc w:val="both"/>
        <w:outlineLvl w:val="9"/>
        <w:rPr>
          <w:rFonts w:hint="default" w:ascii="Times New Roman" w:hAnsi="Times New Roman" w:eastAsia="方正仿宋_GBK" w:cs="Times New Roman"/>
          <w:color w:val="auto"/>
          <w:sz w:val="32"/>
          <w:szCs w:val="32"/>
          <w:highlight w:val="none"/>
        </w:rPr>
      </w:pPr>
    </w:p>
    <w:sectPr>
      <w:pgSz w:w="11906" w:h="16838"/>
      <w:pgMar w:top="2098" w:right="1474" w:bottom="1984" w:left="1587" w:header="720" w:footer="1474" w:gutter="0"/>
      <w:pgBorders>
        <w:top w:val="none" w:sz="0" w:space="0"/>
        <w:left w:val="none" w:sz="0" w:space="0"/>
        <w:bottom w:val="none" w:sz="0" w:space="0"/>
        <w:right w:val="none" w:sz="0" w:space="0"/>
      </w:pgBorders>
      <w:pgNumType w:fmt="numberInDash"/>
      <w:cols w:space="0" w:num="1"/>
      <w:rtlGutter w:val="0"/>
      <w:docGrid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Cambria">
    <w:altName w:val="FreeSerif"/>
    <w:panose1 w:val="02040503050406030204"/>
    <w:charset w:val="00"/>
    <w:family w:val="decorative"/>
    <w:pitch w:val="default"/>
    <w:sig w:usb0="00000000" w:usb1="00000000"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简体">
    <w:altName w:val="方正楷体_GBK"/>
    <w:panose1 w:val="02010601030101010101"/>
    <w:charset w:val="00"/>
    <w:family w:val="auto"/>
    <w:pitch w:val="default"/>
    <w:sig w:usb0="00000000" w:usb1="00000000" w:usb2="00000000" w:usb3="00000000" w:csb0="00040000" w:csb1="00000000"/>
  </w:font>
  <w:font w:name="等线">
    <w:altName w:val="华文中宋"/>
    <w:panose1 w:val="02010600030101010101"/>
    <w:charset w:val="00"/>
    <w:family w:val="auto"/>
    <w:pitch w:val="default"/>
    <w:sig w:usb0="00000000" w:usb1="00000000" w:usb2="00000016" w:usb3="00000000" w:csb0="0004000F" w:csb1="00000000"/>
  </w:font>
  <w:font w:name="Helvetica">
    <w:altName w:val="Liberation Sans"/>
    <w:panose1 w:val="020B0604020202020204"/>
    <w:charset w:val="00"/>
    <w:family w:val="swiss"/>
    <w:pitch w:val="default"/>
    <w:sig w:usb0="00000000" w:usb1="00000000" w:usb2="00000009" w:usb3="00000000" w:csb0="000001FF" w:csb1="00000000"/>
  </w:font>
  <w:font w:name="Arial Unicode MS">
    <w:altName w:val="Times New Roman"/>
    <w:panose1 w:val="020B0604020202020204"/>
    <w:charset w:val="00"/>
    <w:family w:val="swiss"/>
    <w:pitch w:val="default"/>
    <w:sig w:usb0="00000000" w:usb1="00000000"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snapToGrid w:val="0"/>
      <w:ind w:right="360" w:firstLine="0"/>
      <w:jc w:val="both"/>
      <w:textAlignment w:val="baseline"/>
      <w:rPr>
        <w:rStyle w:val="28"/>
        <w:rFonts w:eastAsia="方正仿宋_GBK"/>
        <w:kern w:val="2"/>
        <w:sz w:val="28"/>
        <w:lang w:val="en-US" w:eastAsia="zh-CN" w:bidi="ar-SA"/>
      </w:rPr>
    </w:pPr>
    <w:r>
      <w:rPr>
        <w:sz w:val="28"/>
      </w:rPr>
      <w:pict>
        <v:shape id="_x0000_s3080" o:spid="_x0000_s3080"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方正楷体_GBK" w:hAnsi="方正楷体_GBK" w:eastAsia="方正楷体_GBK" w:cs="方正楷体_GBK"/>
                    <w:sz w:val="30"/>
                    <w:szCs w:val="30"/>
                    <w:lang w:eastAsia="zh-CN"/>
                  </w:rPr>
                  <w:fldChar w:fldCharType="begin"/>
                </w:r>
                <w:r>
                  <w:rPr>
                    <w:rFonts w:hint="eastAsia" w:ascii="方正楷体_GBK" w:hAnsi="方正楷体_GBK" w:eastAsia="方正楷体_GBK" w:cs="方正楷体_GBK"/>
                    <w:sz w:val="30"/>
                    <w:szCs w:val="30"/>
                    <w:lang w:eastAsia="zh-CN"/>
                  </w:rPr>
                  <w:instrText xml:space="preserve"> PAGE  \* MERGEFORMAT </w:instrText>
                </w:r>
                <w:r>
                  <w:rPr>
                    <w:rFonts w:hint="eastAsia" w:ascii="方正楷体_GBK" w:hAnsi="方正楷体_GBK" w:eastAsia="方正楷体_GBK" w:cs="方正楷体_GBK"/>
                    <w:sz w:val="30"/>
                    <w:szCs w:val="30"/>
                    <w:lang w:eastAsia="zh-CN"/>
                  </w:rPr>
                  <w:fldChar w:fldCharType="separate"/>
                </w:r>
                <w:r>
                  <w:rPr>
                    <w:rFonts w:hint="eastAsia" w:ascii="方正楷体_GBK" w:hAnsi="方正楷体_GBK" w:eastAsia="方正楷体_GBK" w:cs="方正楷体_GBK"/>
                    <w:sz w:val="30"/>
                    <w:szCs w:val="30"/>
                  </w:rPr>
                  <w:t>1</w:t>
                </w:r>
                <w:r>
                  <w:rPr>
                    <w:rFonts w:hint="eastAsia" w:ascii="方正楷体_GBK" w:hAnsi="方正楷体_GBK" w:eastAsia="方正楷体_GBK" w:cs="方正楷体_GBK"/>
                    <w:sz w:val="30"/>
                    <w:szCs w:val="30"/>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eastAsia" w:ascii="宋体" w:hAnsi="宋体" w:eastAsia="宋体"/>
        <w:sz w:val="28"/>
      </w:rPr>
    </w:pPr>
    <w:r>
      <w:rPr>
        <w:sz w:val="28"/>
      </w:rPr>
      <w:pict>
        <v:shape id="_x0000_s3081" o:spid="_x0000_s308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方正楷体_GBK" w:hAnsi="方正楷体_GBK" w:eastAsia="方正楷体_GBK" w:cs="方正楷体_GBK"/>
                    <w:sz w:val="30"/>
                    <w:szCs w:val="30"/>
                    <w:lang w:eastAsia="zh-CN"/>
                  </w:rPr>
                  <w:fldChar w:fldCharType="begin"/>
                </w:r>
                <w:r>
                  <w:rPr>
                    <w:rFonts w:hint="eastAsia" w:ascii="方正楷体_GBK" w:hAnsi="方正楷体_GBK" w:eastAsia="方正楷体_GBK" w:cs="方正楷体_GBK"/>
                    <w:sz w:val="30"/>
                    <w:szCs w:val="30"/>
                    <w:lang w:eastAsia="zh-CN"/>
                  </w:rPr>
                  <w:instrText xml:space="preserve"> PAGE  \* MERGEFORMAT </w:instrText>
                </w:r>
                <w:r>
                  <w:rPr>
                    <w:rFonts w:hint="eastAsia" w:ascii="方正楷体_GBK" w:hAnsi="方正楷体_GBK" w:eastAsia="方正楷体_GBK" w:cs="方正楷体_GBK"/>
                    <w:sz w:val="30"/>
                    <w:szCs w:val="30"/>
                    <w:lang w:eastAsia="zh-CN"/>
                  </w:rPr>
                  <w:fldChar w:fldCharType="separate"/>
                </w:r>
                <w:r>
                  <w:rPr>
                    <w:rFonts w:hint="eastAsia" w:ascii="方正楷体_GBK" w:hAnsi="方正楷体_GBK" w:eastAsia="方正楷体_GBK" w:cs="方正楷体_GBK"/>
                    <w:sz w:val="30"/>
                    <w:szCs w:val="30"/>
                  </w:rPr>
                  <w:t>- 15 -</w:t>
                </w:r>
                <w:r>
                  <w:rPr>
                    <w:rFonts w:hint="eastAsia" w:ascii="方正楷体_GBK" w:hAnsi="方正楷体_GBK" w:eastAsia="方正楷体_GBK" w:cs="方正楷体_GBK"/>
                    <w:sz w:val="30"/>
                    <w:szCs w:val="30"/>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4A2615"/>
    <w:multiLevelType w:val="multilevel"/>
    <w:tmpl w:val="7B4A2615"/>
    <w:lvl w:ilvl="0" w:tentative="0">
      <w:start w:val="1"/>
      <w:numFmt w:val="decimal"/>
      <w:pStyle w:val="89"/>
      <w:lvlText w:val="%1"/>
      <w:lvlJc w:val="left"/>
      <w:pPr>
        <w:ind w:left="0" w:firstLine="0"/>
      </w:pPr>
    </w:lvl>
    <w:lvl w:ilvl="1" w:tentative="0">
      <w:start w:val="1"/>
      <w:numFmt w:val="decimal"/>
      <w:lvlText w:val="%1.%2"/>
      <w:lvlJc w:val="left"/>
      <w:pPr>
        <w:ind w:left="0" w:firstLine="0"/>
      </w:pPr>
    </w:lvl>
    <w:lvl w:ilvl="2" w:tentative="0">
      <w:start w:val="1"/>
      <w:numFmt w:val="decimal"/>
      <w:pStyle w:val="92"/>
      <w:lvlText w:val="%1.%2.%3"/>
      <w:lvlJc w:val="left"/>
      <w:pPr>
        <w:ind w:left="0" w:firstLine="0"/>
      </w:pPr>
    </w:lvl>
    <w:lvl w:ilvl="3" w:tentative="0">
      <w:start w:val="1"/>
      <w:numFmt w:val="decimal"/>
      <w:lvlText w:val="%1.%2.%3.%4"/>
      <w:lvlJc w:val="left"/>
      <w:pPr>
        <w:ind w:left="0" w:firstLine="0"/>
      </w:pPr>
    </w:lvl>
    <w:lvl w:ilvl="4" w:tentative="0">
      <w:start w:val="1"/>
      <w:numFmt w:val="decimal"/>
      <w:lvlText w:val="表%1.%2-%3"/>
      <w:lvlJc w:val="center"/>
      <w:pPr>
        <w:ind w:left="6663" w:firstLine="0"/>
      </w:pPr>
      <w:rPr>
        <w:sz w:val="26"/>
        <w:szCs w:val="26"/>
        <w:lang w:val="en-US"/>
      </w:r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320"/>
  <w:drawingGridVerticalSpacing w:val="-7946"/>
  <w:displayHorizontalDrawingGridEvery w:val="1"/>
  <w:displayVerticalDrawingGridEvery w:val="2"/>
  <w:doNotUseMarginsForDrawingGridOrigin w:val="true"/>
  <w:drawingGridHorizontalOrigin w:val="1800"/>
  <w:drawingGridVerticalOrigin w:val="1440"/>
  <w:noPunctuationKerning w:val="true"/>
  <w:characterSpacingControl w:val="doNotCompress"/>
  <w:hdrShapeDefaults>
    <o:shapelayout v:ext="edit">
      <o:idmap v:ext="edit" data="3"/>
    </o:shapelayout>
  </w:hdrShapeDefaults>
  <w:compat>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211.169.62:80/seeyon/officeservlet"/>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098A"/>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422A"/>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543"/>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4519"/>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3E99"/>
    <w:rsid w:val="003D5597"/>
    <w:rsid w:val="003D5CA0"/>
    <w:rsid w:val="003D61DD"/>
    <w:rsid w:val="003D73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3CFF"/>
    <w:rsid w:val="00446F3A"/>
    <w:rsid w:val="00451491"/>
    <w:rsid w:val="00452A7D"/>
    <w:rsid w:val="00452C5B"/>
    <w:rsid w:val="004563B2"/>
    <w:rsid w:val="00456F24"/>
    <w:rsid w:val="00456FE6"/>
    <w:rsid w:val="004648E5"/>
    <w:rsid w:val="00466CDC"/>
    <w:rsid w:val="004670BA"/>
    <w:rsid w:val="0047035B"/>
    <w:rsid w:val="004707C9"/>
    <w:rsid w:val="004710FD"/>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1D9D"/>
    <w:rsid w:val="00582E9D"/>
    <w:rsid w:val="00584AFF"/>
    <w:rsid w:val="00586EDE"/>
    <w:rsid w:val="00586EE6"/>
    <w:rsid w:val="00587BF5"/>
    <w:rsid w:val="00590FF3"/>
    <w:rsid w:val="00591049"/>
    <w:rsid w:val="0059296C"/>
    <w:rsid w:val="005935FE"/>
    <w:rsid w:val="00593B26"/>
    <w:rsid w:val="00594305"/>
    <w:rsid w:val="00594FC3"/>
    <w:rsid w:val="00595681"/>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0F7F"/>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732"/>
    <w:rsid w:val="0064596F"/>
    <w:rsid w:val="006461FA"/>
    <w:rsid w:val="00646FA8"/>
    <w:rsid w:val="00647779"/>
    <w:rsid w:val="006507D1"/>
    <w:rsid w:val="00652324"/>
    <w:rsid w:val="006526DA"/>
    <w:rsid w:val="00655BFB"/>
    <w:rsid w:val="006568D4"/>
    <w:rsid w:val="0066022F"/>
    <w:rsid w:val="00660332"/>
    <w:rsid w:val="0066095C"/>
    <w:rsid w:val="006615E1"/>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23DE"/>
    <w:rsid w:val="007144F4"/>
    <w:rsid w:val="007164B9"/>
    <w:rsid w:val="007164FB"/>
    <w:rsid w:val="00721D23"/>
    <w:rsid w:val="00721FD5"/>
    <w:rsid w:val="0072376D"/>
    <w:rsid w:val="0072529B"/>
    <w:rsid w:val="00725CE5"/>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1DE6"/>
    <w:rsid w:val="00752483"/>
    <w:rsid w:val="007527F6"/>
    <w:rsid w:val="007534DB"/>
    <w:rsid w:val="00753CF7"/>
    <w:rsid w:val="00754ECE"/>
    <w:rsid w:val="00757405"/>
    <w:rsid w:val="00760101"/>
    <w:rsid w:val="00760E60"/>
    <w:rsid w:val="0076159F"/>
    <w:rsid w:val="00764F3C"/>
    <w:rsid w:val="00766BBE"/>
    <w:rsid w:val="00770632"/>
    <w:rsid w:val="00770B22"/>
    <w:rsid w:val="0077352A"/>
    <w:rsid w:val="00773980"/>
    <w:rsid w:val="007741CD"/>
    <w:rsid w:val="00774A71"/>
    <w:rsid w:val="00774FF8"/>
    <w:rsid w:val="00775F80"/>
    <w:rsid w:val="00775F81"/>
    <w:rsid w:val="0077659B"/>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BA3"/>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B76"/>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72C"/>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09DE"/>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0D24"/>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638B"/>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0E9C"/>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235"/>
    <w:rsid w:val="00C10869"/>
    <w:rsid w:val="00C10C4D"/>
    <w:rsid w:val="00C13F06"/>
    <w:rsid w:val="00C152F7"/>
    <w:rsid w:val="00C16C53"/>
    <w:rsid w:val="00C20921"/>
    <w:rsid w:val="00C2092F"/>
    <w:rsid w:val="00C219A6"/>
    <w:rsid w:val="00C22CAC"/>
    <w:rsid w:val="00C2344D"/>
    <w:rsid w:val="00C24086"/>
    <w:rsid w:val="00C259E3"/>
    <w:rsid w:val="00C33CAD"/>
    <w:rsid w:val="00C3502E"/>
    <w:rsid w:val="00C35777"/>
    <w:rsid w:val="00C40344"/>
    <w:rsid w:val="00C4048E"/>
    <w:rsid w:val="00C4121F"/>
    <w:rsid w:val="00C41547"/>
    <w:rsid w:val="00C41F3F"/>
    <w:rsid w:val="00C436F3"/>
    <w:rsid w:val="00C43896"/>
    <w:rsid w:val="00C4461E"/>
    <w:rsid w:val="00C44B4C"/>
    <w:rsid w:val="00C45EAC"/>
    <w:rsid w:val="00C46540"/>
    <w:rsid w:val="00C470EC"/>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2A59"/>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5F1C"/>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17BF"/>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51A1"/>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7DC"/>
    <w:rsid w:val="00E31A4F"/>
    <w:rsid w:val="00E356F8"/>
    <w:rsid w:val="00E36070"/>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3CD5"/>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529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4014"/>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10795D"/>
    <w:rsid w:val="014E3D66"/>
    <w:rsid w:val="01630F7C"/>
    <w:rsid w:val="01A739E8"/>
    <w:rsid w:val="01A91075"/>
    <w:rsid w:val="01AF391D"/>
    <w:rsid w:val="01ED1A2A"/>
    <w:rsid w:val="021576DD"/>
    <w:rsid w:val="026006FE"/>
    <w:rsid w:val="027C17E2"/>
    <w:rsid w:val="028712DA"/>
    <w:rsid w:val="028F2004"/>
    <w:rsid w:val="03313699"/>
    <w:rsid w:val="035829C2"/>
    <w:rsid w:val="03E13887"/>
    <w:rsid w:val="04130D9F"/>
    <w:rsid w:val="042A27EE"/>
    <w:rsid w:val="042A5942"/>
    <w:rsid w:val="044D67F5"/>
    <w:rsid w:val="0526013C"/>
    <w:rsid w:val="05A92250"/>
    <w:rsid w:val="05AE4BA5"/>
    <w:rsid w:val="05BD689F"/>
    <w:rsid w:val="05CF1529"/>
    <w:rsid w:val="06193458"/>
    <w:rsid w:val="062A746A"/>
    <w:rsid w:val="065B07EA"/>
    <w:rsid w:val="06C84E6E"/>
    <w:rsid w:val="079F625E"/>
    <w:rsid w:val="07E274E4"/>
    <w:rsid w:val="081B3BF8"/>
    <w:rsid w:val="08465B44"/>
    <w:rsid w:val="084B7146"/>
    <w:rsid w:val="0859002D"/>
    <w:rsid w:val="08974EFF"/>
    <w:rsid w:val="08B63DD9"/>
    <w:rsid w:val="090C65C7"/>
    <w:rsid w:val="09163C1C"/>
    <w:rsid w:val="091A23C6"/>
    <w:rsid w:val="09646EC3"/>
    <w:rsid w:val="09770A1C"/>
    <w:rsid w:val="097B0F48"/>
    <w:rsid w:val="099962F3"/>
    <w:rsid w:val="09AB20DD"/>
    <w:rsid w:val="09D4032B"/>
    <w:rsid w:val="09F04EC7"/>
    <w:rsid w:val="09F54BFC"/>
    <w:rsid w:val="0A183430"/>
    <w:rsid w:val="0A2B662F"/>
    <w:rsid w:val="0A481841"/>
    <w:rsid w:val="0A4C0B31"/>
    <w:rsid w:val="0A7C68CA"/>
    <w:rsid w:val="0AB96CC2"/>
    <w:rsid w:val="0AC0449E"/>
    <w:rsid w:val="0AFF690D"/>
    <w:rsid w:val="0B250D8F"/>
    <w:rsid w:val="0B541D9E"/>
    <w:rsid w:val="0B641AE4"/>
    <w:rsid w:val="0B675E31"/>
    <w:rsid w:val="0B927A0A"/>
    <w:rsid w:val="0B9801F0"/>
    <w:rsid w:val="0BC237A5"/>
    <w:rsid w:val="0C5F6BF2"/>
    <w:rsid w:val="0C6A52B7"/>
    <w:rsid w:val="0CB73690"/>
    <w:rsid w:val="0CBB4DBF"/>
    <w:rsid w:val="0CCA08DA"/>
    <w:rsid w:val="0D4B1CDD"/>
    <w:rsid w:val="0D603E63"/>
    <w:rsid w:val="0D650FF1"/>
    <w:rsid w:val="0DD46048"/>
    <w:rsid w:val="0E174750"/>
    <w:rsid w:val="0E2800D3"/>
    <w:rsid w:val="0EC67478"/>
    <w:rsid w:val="0F0E3105"/>
    <w:rsid w:val="0F0F00CE"/>
    <w:rsid w:val="0F567759"/>
    <w:rsid w:val="10EA2496"/>
    <w:rsid w:val="110121FF"/>
    <w:rsid w:val="114F78BF"/>
    <w:rsid w:val="11686B09"/>
    <w:rsid w:val="118655E5"/>
    <w:rsid w:val="11C07D61"/>
    <w:rsid w:val="125444A5"/>
    <w:rsid w:val="126465F1"/>
    <w:rsid w:val="126E7968"/>
    <w:rsid w:val="1281022A"/>
    <w:rsid w:val="128A4668"/>
    <w:rsid w:val="12AB0D79"/>
    <w:rsid w:val="12EA229D"/>
    <w:rsid w:val="1307000A"/>
    <w:rsid w:val="1333673D"/>
    <w:rsid w:val="138A0971"/>
    <w:rsid w:val="13BC74D7"/>
    <w:rsid w:val="14490B4A"/>
    <w:rsid w:val="148A67D4"/>
    <w:rsid w:val="14D61CA3"/>
    <w:rsid w:val="150434F5"/>
    <w:rsid w:val="154D0900"/>
    <w:rsid w:val="15B9024D"/>
    <w:rsid w:val="15BF1DAE"/>
    <w:rsid w:val="15D13353"/>
    <w:rsid w:val="15F26F7D"/>
    <w:rsid w:val="16263A58"/>
    <w:rsid w:val="16270B89"/>
    <w:rsid w:val="164D369E"/>
    <w:rsid w:val="165811E9"/>
    <w:rsid w:val="170F48B7"/>
    <w:rsid w:val="1726011C"/>
    <w:rsid w:val="17B22EB0"/>
    <w:rsid w:val="181E572B"/>
    <w:rsid w:val="18DF0127"/>
    <w:rsid w:val="1920458C"/>
    <w:rsid w:val="196D5E53"/>
    <w:rsid w:val="1A4852A6"/>
    <w:rsid w:val="1A6204B3"/>
    <w:rsid w:val="1A8577F8"/>
    <w:rsid w:val="1AAF7C8E"/>
    <w:rsid w:val="1BE767CD"/>
    <w:rsid w:val="1C6A6594"/>
    <w:rsid w:val="1C8B6D47"/>
    <w:rsid w:val="1CB33C4A"/>
    <w:rsid w:val="1CBB4007"/>
    <w:rsid w:val="1CCB27E8"/>
    <w:rsid w:val="1CED764C"/>
    <w:rsid w:val="1D491B32"/>
    <w:rsid w:val="1D5760AF"/>
    <w:rsid w:val="1D6D3D41"/>
    <w:rsid w:val="1D77AA53"/>
    <w:rsid w:val="1D9F600C"/>
    <w:rsid w:val="1DF72F2A"/>
    <w:rsid w:val="1E0E13FE"/>
    <w:rsid w:val="1E191D6D"/>
    <w:rsid w:val="1E200CF1"/>
    <w:rsid w:val="1E786332"/>
    <w:rsid w:val="1E934B2A"/>
    <w:rsid w:val="1ED96C38"/>
    <w:rsid w:val="1F08444A"/>
    <w:rsid w:val="1F224243"/>
    <w:rsid w:val="1F2F7F31"/>
    <w:rsid w:val="1F3576D2"/>
    <w:rsid w:val="1FA141BC"/>
    <w:rsid w:val="1FAD64BB"/>
    <w:rsid w:val="1FB1061F"/>
    <w:rsid w:val="1FF026BC"/>
    <w:rsid w:val="20644FDB"/>
    <w:rsid w:val="20A30020"/>
    <w:rsid w:val="20E068FD"/>
    <w:rsid w:val="20FA7426"/>
    <w:rsid w:val="21124459"/>
    <w:rsid w:val="216A69BA"/>
    <w:rsid w:val="21FB67DD"/>
    <w:rsid w:val="221943D6"/>
    <w:rsid w:val="22405DEE"/>
    <w:rsid w:val="22520867"/>
    <w:rsid w:val="227D4993"/>
    <w:rsid w:val="22BA3985"/>
    <w:rsid w:val="232200B2"/>
    <w:rsid w:val="232620E9"/>
    <w:rsid w:val="235C5F0D"/>
    <w:rsid w:val="23634D34"/>
    <w:rsid w:val="23862B83"/>
    <w:rsid w:val="23EF79CA"/>
    <w:rsid w:val="24567F54"/>
    <w:rsid w:val="248B3C0B"/>
    <w:rsid w:val="248C6B1A"/>
    <w:rsid w:val="24C533BB"/>
    <w:rsid w:val="256A2EC4"/>
    <w:rsid w:val="25D3172D"/>
    <w:rsid w:val="26170204"/>
    <w:rsid w:val="264269E1"/>
    <w:rsid w:val="264A17C3"/>
    <w:rsid w:val="264B42FA"/>
    <w:rsid w:val="26702692"/>
    <w:rsid w:val="26AA40C1"/>
    <w:rsid w:val="26C819EF"/>
    <w:rsid w:val="26D96AC2"/>
    <w:rsid w:val="271561E2"/>
    <w:rsid w:val="279870F7"/>
    <w:rsid w:val="28170E9F"/>
    <w:rsid w:val="28A03714"/>
    <w:rsid w:val="28A043C6"/>
    <w:rsid w:val="28B054C7"/>
    <w:rsid w:val="28CB4320"/>
    <w:rsid w:val="2907364C"/>
    <w:rsid w:val="2911447D"/>
    <w:rsid w:val="29154CA1"/>
    <w:rsid w:val="29567017"/>
    <w:rsid w:val="2A3C672A"/>
    <w:rsid w:val="2A822373"/>
    <w:rsid w:val="2AAA65BB"/>
    <w:rsid w:val="2AF5131A"/>
    <w:rsid w:val="2B485C2C"/>
    <w:rsid w:val="2B626855"/>
    <w:rsid w:val="2B6C7F51"/>
    <w:rsid w:val="2B79594A"/>
    <w:rsid w:val="2C1974CF"/>
    <w:rsid w:val="2C8176F0"/>
    <w:rsid w:val="2CAE5449"/>
    <w:rsid w:val="2CE73597"/>
    <w:rsid w:val="2D18015B"/>
    <w:rsid w:val="2D5E4A77"/>
    <w:rsid w:val="2D712EDA"/>
    <w:rsid w:val="2D84533F"/>
    <w:rsid w:val="2E9D7A7C"/>
    <w:rsid w:val="2EE4717D"/>
    <w:rsid w:val="2F493083"/>
    <w:rsid w:val="2F7A2C55"/>
    <w:rsid w:val="2F986BDA"/>
    <w:rsid w:val="30654946"/>
    <w:rsid w:val="31333481"/>
    <w:rsid w:val="313E1FB6"/>
    <w:rsid w:val="31AB7EB5"/>
    <w:rsid w:val="32215AD9"/>
    <w:rsid w:val="322946E5"/>
    <w:rsid w:val="32417A94"/>
    <w:rsid w:val="325C3A2D"/>
    <w:rsid w:val="33BD4C54"/>
    <w:rsid w:val="33BF7349"/>
    <w:rsid w:val="33C37FB3"/>
    <w:rsid w:val="345C0F84"/>
    <w:rsid w:val="34705FF8"/>
    <w:rsid w:val="34882EF4"/>
    <w:rsid w:val="34B379AD"/>
    <w:rsid w:val="34C57BA3"/>
    <w:rsid w:val="34D35467"/>
    <w:rsid w:val="35384B78"/>
    <w:rsid w:val="353A454C"/>
    <w:rsid w:val="355C1F7F"/>
    <w:rsid w:val="356937E9"/>
    <w:rsid w:val="356A4798"/>
    <w:rsid w:val="35744392"/>
    <w:rsid w:val="35926B77"/>
    <w:rsid w:val="35B5458F"/>
    <w:rsid w:val="35DC3D55"/>
    <w:rsid w:val="36432B7B"/>
    <w:rsid w:val="36806C8F"/>
    <w:rsid w:val="3689245E"/>
    <w:rsid w:val="369C7A79"/>
    <w:rsid w:val="36A346B7"/>
    <w:rsid w:val="36FD34CA"/>
    <w:rsid w:val="373C15DC"/>
    <w:rsid w:val="3777D718"/>
    <w:rsid w:val="37783113"/>
    <w:rsid w:val="37D127E2"/>
    <w:rsid w:val="37E25D40"/>
    <w:rsid w:val="37FC22E1"/>
    <w:rsid w:val="38070A5C"/>
    <w:rsid w:val="38C7758E"/>
    <w:rsid w:val="38CB7A3E"/>
    <w:rsid w:val="38F31DEF"/>
    <w:rsid w:val="393022D9"/>
    <w:rsid w:val="393E32C9"/>
    <w:rsid w:val="39715425"/>
    <w:rsid w:val="39AC6D2C"/>
    <w:rsid w:val="39CA697F"/>
    <w:rsid w:val="3A211712"/>
    <w:rsid w:val="3A483DC8"/>
    <w:rsid w:val="3A8A0B21"/>
    <w:rsid w:val="3AB70F24"/>
    <w:rsid w:val="3ADB3886"/>
    <w:rsid w:val="3AE2419E"/>
    <w:rsid w:val="3B190B4B"/>
    <w:rsid w:val="3B262E67"/>
    <w:rsid w:val="3B34558B"/>
    <w:rsid w:val="3B582D9F"/>
    <w:rsid w:val="3B5E66F2"/>
    <w:rsid w:val="3B752BFF"/>
    <w:rsid w:val="3BA828E1"/>
    <w:rsid w:val="3BE23B3B"/>
    <w:rsid w:val="3BE74F69"/>
    <w:rsid w:val="3C01176A"/>
    <w:rsid w:val="3C1115C5"/>
    <w:rsid w:val="3CA5416F"/>
    <w:rsid w:val="3CEB55B1"/>
    <w:rsid w:val="3D9229A9"/>
    <w:rsid w:val="3DAC1D24"/>
    <w:rsid w:val="3DAD7BD9"/>
    <w:rsid w:val="3DB123D4"/>
    <w:rsid w:val="3DE809DB"/>
    <w:rsid w:val="3E11196C"/>
    <w:rsid w:val="3E24795B"/>
    <w:rsid w:val="3E304D23"/>
    <w:rsid w:val="3FB63F94"/>
    <w:rsid w:val="3FCEBCCA"/>
    <w:rsid w:val="3FDB2157"/>
    <w:rsid w:val="400579EB"/>
    <w:rsid w:val="408E7E79"/>
    <w:rsid w:val="409B6018"/>
    <w:rsid w:val="416460C5"/>
    <w:rsid w:val="4264733C"/>
    <w:rsid w:val="42B23A97"/>
    <w:rsid w:val="42BC5A92"/>
    <w:rsid w:val="42E3327F"/>
    <w:rsid w:val="43496CED"/>
    <w:rsid w:val="438529BB"/>
    <w:rsid w:val="43D06383"/>
    <w:rsid w:val="445848A2"/>
    <w:rsid w:val="44E0180C"/>
    <w:rsid w:val="44E9619C"/>
    <w:rsid w:val="45515CEE"/>
    <w:rsid w:val="456C2EF5"/>
    <w:rsid w:val="457B754E"/>
    <w:rsid w:val="45BC6506"/>
    <w:rsid w:val="45E65E42"/>
    <w:rsid w:val="46207EA5"/>
    <w:rsid w:val="46E43EEB"/>
    <w:rsid w:val="47205ACC"/>
    <w:rsid w:val="478C74DD"/>
    <w:rsid w:val="47B6127F"/>
    <w:rsid w:val="47DF7717"/>
    <w:rsid w:val="48214321"/>
    <w:rsid w:val="486D03A6"/>
    <w:rsid w:val="48AC7984"/>
    <w:rsid w:val="48B067CF"/>
    <w:rsid w:val="48FB785E"/>
    <w:rsid w:val="495A279C"/>
    <w:rsid w:val="49652692"/>
    <w:rsid w:val="49FC01B8"/>
    <w:rsid w:val="4A207EBF"/>
    <w:rsid w:val="4A66555F"/>
    <w:rsid w:val="4B0C33AE"/>
    <w:rsid w:val="4B270BBF"/>
    <w:rsid w:val="4B3A4535"/>
    <w:rsid w:val="4B5719A8"/>
    <w:rsid w:val="4B6668FA"/>
    <w:rsid w:val="4B6C0079"/>
    <w:rsid w:val="4BC06F77"/>
    <w:rsid w:val="4BFC35E4"/>
    <w:rsid w:val="4C19169E"/>
    <w:rsid w:val="4C2F4431"/>
    <w:rsid w:val="4C40037C"/>
    <w:rsid w:val="4CA9148E"/>
    <w:rsid w:val="4D35040A"/>
    <w:rsid w:val="4D3833FE"/>
    <w:rsid w:val="4D693652"/>
    <w:rsid w:val="4DA50393"/>
    <w:rsid w:val="4DBF0928"/>
    <w:rsid w:val="4DCD7C9F"/>
    <w:rsid w:val="4E20434B"/>
    <w:rsid w:val="4EC53290"/>
    <w:rsid w:val="4ED6755E"/>
    <w:rsid w:val="4EF94D47"/>
    <w:rsid w:val="4F0B065C"/>
    <w:rsid w:val="4F4A59AF"/>
    <w:rsid w:val="4F6F71EB"/>
    <w:rsid w:val="4F7F6AC6"/>
    <w:rsid w:val="5000391E"/>
    <w:rsid w:val="50376EA2"/>
    <w:rsid w:val="50470DE0"/>
    <w:rsid w:val="508B3630"/>
    <w:rsid w:val="50CF5676"/>
    <w:rsid w:val="510D767B"/>
    <w:rsid w:val="511940E9"/>
    <w:rsid w:val="51367440"/>
    <w:rsid w:val="514415B0"/>
    <w:rsid w:val="51537CEE"/>
    <w:rsid w:val="51A54C82"/>
    <w:rsid w:val="51F769E4"/>
    <w:rsid w:val="52414A37"/>
    <w:rsid w:val="529C2B25"/>
    <w:rsid w:val="52CC7E3F"/>
    <w:rsid w:val="52D01540"/>
    <w:rsid w:val="53B97602"/>
    <w:rsid w:val="53F842F4"/>
    <w:rsid w:val="541849C1"/>
    <w:rsid w:val="54B42188"/>
    <w:rsid w:val="54F232A5"/>
    <w:rsid w:val="54F30BC5"/>
    <w:rsid w:val="55494622"/>
    <w:rsid w:val="55783032"/>
    <w:rsid w:val="55D611AB"/>
    <w:rsid w:val="56974C24"/>
    <w:rsid w:val="57D72BC5"/>
    <w:rsid w:val="58701DD2"/>
    <w:rsid w:val="58994372"/>
    <w:rsid w:val="58F86363"/>
    <w:rsid w:val="596826FB"/>
    <w:rsid w:val="59ED1B9E"/>
    <w:rsid w:val="5A017B2C"/>
    <w:rsid w:val="5A4226F8"/>
    <w:rsid w:val="5A755979"/>
    <w:rsid w:val="5A9712DD"/>
    <w:rsid w:val="5ACA0604"/>
    <w:rsid w:val="5AD27263"/>
    <w:rsid w:val="5ADC00FC"/>
    <w:rsid w:val="5AE41DAA"/>
    <w:rsid w:val="5B055CA7"/>
    <w:rsid w:val="5B3F068E"/>
    <w:rsid w:val="5B495761"/>
    <w:rsid w:val="5BFFCDB7"/>
    <w:rsid w:val="5D186FE5"/>
    <w:rsid w:val="5D4F7F55"/>
    <w:rsid w:val="5D775EBF"/>
    <w:rsid w:val="5D7EA43E"/>
    <w:rsid w:val="5D860438"/>
    <w:rsid w:val="5DCD5B11"/>
    <w:rsid w:val="5E0075C2"/>
    <w:rsid w:val="5E237769"/>
    <w:rsid w:val="5E2A7278"/>
    <w:rsid w:val="5E354C26"/>
    <w:rsid w:val="5E38745D"/>
    <w:rsid w:val="5E5545AB"/>
    <w:rsid w:val="5E72489A"/>
    <w:rsid w:val="5E83071A"/>
    <w:rsid w:val="5F4444AF"/>
    <w:rsid w:val="5F840DE8"/>
    <w:rsid w:val="5F917F2E"/>
    <w:rsid w:val="5FB55FF9"/>
    <w:rsid w:val="5FC43ACD"/>
    <w:rsid w:val="603A482A"/>
    <w:rsid w:val="60CF4CF3"/>
    <w:rsid w:val="61384924"/>
    <w:rsid w:val="6152724A"/>
    <w:rsid w:val="616D2602"/>
    <w:rsid w:val="617F030E"/>
    <w:rsid w:val="61E70BF0"/>
    <w:rsid w:val="62597CB6"/>
    <w:rsid w:val="626053D3"/>
    <w:rsid w:val="62BF7523"/>
    <w:rsid w:val="63590597"/>
    <w:rsid w:val="636B5D4A"/>
    <w:rsid w:val="63813CD0"/>
    <w:rsid w:val="638216DE"/>
    <w:rsid w:val="63D85C39"/>
    <w:rsid w:val="63EB6273"/>
    <w:rsid w:val="63F05924"/>
    <w:rsid w:val="63F62848"/>
    <w:rsid w:val="642C4443"/>
    <w:rsid w:val="64847092"/>
    <w:rsid w:val="64985FB3"/>
    <w:rsid w:val="64A07410"/>
    <w:rsid w:val="64B06C22"/>
    <w:rsid w:val="64D7796C"/>
    <w:rsid w:val="64FC0725"/>
    <w:rsid w:val="651F6F6B"/>
    <w:rsid w:val="65607A4E"/>
    <w:rsid w:val="659A31D9"/>
    <w:rsid w:val="65CE367E"/>
    <w:rsid w:val="65E77F11"/>
    <w:rsid w:val="664819DF"/>
    <w:rsid w:val="664E67FA"/>
    <w:rsid w:val="66924090"/>
    <w:rsid w:val="669547DD"/>
    <w:rsid w:val="671675EC"/>
    <w:rsid w:val="68013D49"/>
    <w:rsid w:val="68641A11"/>
    <w:rsid w:val="68823B86"/>
    <w:rsid w:val="68C17888"/>
    <w:rsid w:val="690B3D4D"/>
    <w:rsid w:val="693432EB"/>
    <w:rsid w:val="69546046"/>
    <w:rsid w:val="6972021C"/>
    <w:rsid w:val="69894F6A"/>
    <w:rsid w:val="69A9768E"/>
    <w:rsid w:val="69C601C6"/>
    <w:rsid w:val="6AA8136B"/>
    <w:rsid w:val="6AF36E41"/>
    <w:rsid w:val="6B1E2C4D"/>
    <w:rsid w:val="6B3A4CB0"/>
    <w:rsid w:val="6B3D5B12"/>
    <w:rsid w:val="6B8342C9"/>
    <w:rsid w:val="6BCD775B"/>
    <w:rsid w:val="6C0125C9"/>
    <w:rsid w:val="6C037580"/>
    <w:rsid w:val="6C387E54"/>
    <w:rsid w:val="6C4F5FC2"/>
    <w:rsid w:val="6C5C59BA"/>
    <w:rsid w:val="6CB11039"/>
    <w:rsid w:val="6D4E5DD7"/>
    <w:rsid w:val="6DDE2280"/>
    <w:rsid w:val="6DE90029"/>
    <w:rsid w:val="6E623822"/>
    <w:rsid w:val="6E905B5F"/>
    <w:rsid w:val="6ED922FF"/>
    <w:rsid w:val="6F216AEE"/>
    <w:rsid w:val="6F3E79D1"/>
    <w:rsid w:val="6FA60AED"/>
    <w:rsid w:val="6FE26779"/>
    <w:rsid w:val="6FFF37F8"/>
    <w:rsid w:val="70073645"/>
    <w:rsid w:val="703A6467"/>
    <w:rsid w:val="706F2046"/>
    <w:rsid w:val="711D6084"/>
    <w:rsid w:val="72262102"/>
    <w:rsid w:val="724B4558"/>
    <w:rsid w:val="724D7270"/>
    <w:rsid w:val="72723BD3"/>
    <w:rsid w:val="72822FB2"/>
    <w:rsid w:val="72B77970"/>
    <w:rsid w:val="734D708D"/>
    <w:rsid w:val="73553155"/>
    <w:rsid w:val="73920D98"/>
    <w:rsid w:val="74130ADD"/>
    <w:rsid w:val="747D3931"/>
    <w:rsid w:val="74B6126E"/>
    <w:rsid w:val="74F46025"/>
    <w:rsid w:val="75D921A0"/>
    <w:rsid w:val="76055609"/>
    <w:rsid w:val="762848E9"/>
    <w:rsid w:val="76783366"/>
    <w:rsid w:val="76993C7C"/>
    <w:rsid w:val="76B73D35"/>
    <w:rsid w:val="76C267F5"/>
    <w:rsid w:val="76CB0675"/>
    <w:rsid w:val="76D70110"/>
    <w:rsid w:val="770F1F64"/>
    <w:rsid w:val="77426218"/>
    <w:rsid w:val="776D3E58"/>
    <w:rsid w:val="77C6BB44"/>
    <w:rsid w:val="78484242"/>
    <w:rsid w:val="78690C87"/>
    <w:rsid w:val="788F3FCA"/>
    <w:rsid w:val="78B74100"/>
    <w:rsid w:val="78E60D2D"/>
    <w:rsid w:val="78FC7ADA"/>
    <w:rsid w:val="7963627C"/>
    <w:rsid w:val="796C5A3F"/>
    <w:rsid w:val="796D2E72"/>
    <w:rsid w:val="7A116C88"/>
    <w:rsid w:val="7A641711"/>
    <w:rsid w:val="7ABB6807"/>
    <w:rsid w:val="7AEC944A"/>
    <w:rsid w:val="7B2D3824"/>
    <w:rsid w:val="7B2E46CC"/>
    <w:rsid w:val="7B7E1FBB"/>
    <w:rsid w:val="7B946E3E"/>
    <w:rsid w:val="7BDB0CF7"/>
    <w:rsid w:val="7BFF26B4"/>
    <w:rsid w:val="7C635C5B"/>
    <w:rsid w:val="7CB67C3E"/>
    <w:rsid w:val="7CDC7CC9"/>
    <w:rsid w:val="7CF63742"/>
    <w:rsid w:val="7CFFDC51"/>
    <w:rsid w:val="7D0F4B46"/>
    <w:rsid w:val="7D1A6FB9"/>
    <w:rsid w:val="7D614D92"/>
    <w:rsid w:val="7D8034B7"/>
    <w:rsid w:val="7D9C0329"/>
    <w:rsid w:val="7DC33EDC"/>
    <w:rsid w:val="7DE7350B"/>
    <w:rsid w:val="7DFB3EFB"/>
    <w:rsid w:val="7E3019AB"/>
    <w:rsid w:val="7EDF6295"/>
    <w:rsid w:val="7EEB4EC7"/>
    <w:rsid w:val="7EEDCDA4"/>
    <w:rsid w:val="7F221118"/>
    <w:rsid w:val="7F50403F"/>
    <w:rsid w:val="7F77DD51"/>
    <w:rsid w:val="7F7C0FD2"/>
    <w:rsid w:val="7F7D58EC"/>
    <w:rsid w:val="7F8536FB"/>
    <w:rsid w:val="7FA67F90"/>
    <w:rsid w:val="7FCF1F29"/>
    <w:rsid w:val="94BD6D10"/>
    <w:rsid w:val="9D4B5CFF"/>
    <w:rsid w:val="BA7B23C6"/>
    <w:rsid w:val="D7FFC617"/>
    <w:rsid w:val="DD7E88B7"/>
    <w:rsid w:val="ECFF0E4A"/>
    <w:rsid w:val="EE7BF2BD"/>
    <w:rsid w:val="F77FA421"/>
    <w:rsid w:val="F7CF6D37"/>
    <w:rsid w:val="F96D3301"/>
    <w:rsid w:val="FB7A328D"/>
    <w:rsid w:val="FE734873"/>
    <w:rsid w:val="FFBB58BA"/>
    <w:rsid w:val="FFE6BA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Cs w:val="32"/>
    </w:rPr>
  </w:style>
  <w:style w:type="paragraph" w:styleId="4">
    <w:name w:val="heading 4"/>
    <w:basedOn w:val="3"/>
    <w:next w:val="1"/>
    <w:qFormat/>
    <w:uiPriority w:val="0"/>
    <w:pPr>
      <w:spacing w:line="600" w:lineRule="exact"/>
      <w:outlineLvl w:val="3"/>
    </w:pPr>
    <w:rPr>
      <w:rFonts w:eastAsia="方正仿宋_GBK"/>
      <w:szCs w:val="22"/>
    </w:rPr>
  </w:style>
  <w:style w:type="character" w:default="1" w:styleId="24">
    <w:name w:val="Default Paragraph Font"/>
    <w:qFormat/>
    <w:uiPriority w:val="0"/>
  </w:style>
  <w:style w:type="table" w:default="1" w:styleId="22">
    <w:name w:val="Normal Table"/>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caption"/>
    <w:basedOn w:val="1"/>
    <w:next w:val="1"/>
    <w:qFormat/>
    <w:uiPriority w:val="0"/>
    <w:pPr>
      <w:snapToGrid w:val="0"/>
      <w:spacing w:line="360" w:lineRule="auto"/>
      <w:jc w:val="center"/>
    </w:pPr>
    <w:rPr>
      <w:rFonts w:eastAsia="宋体"/>
      <w:kern w:val="0"/>
      <w:szCs w:val="20"/>
    </w:rPr>
  </w:style>
  <w:style w:type="paragraph" w:styleId="7">
    <w:name w:val="Body Text"/>
    <w:basedOn w:val="1"/>
    <w:next w:val="8"/>
    <w:qFormat/>
    <w:uiPriority w:val="0"/>
    <w:pPr>
      <w:spacing w:after="120" w:afterLines="0" w:afterAutospacing="0"/>
    </w:pPr>
  </w:style>
  <w:style w:type="paragraph" w:styleId="8">
    <w:name w:val="index 7"/>
    <w:basedOn w:val="1"/>
    <w:next w:val="1"/>
    <w:qFormat/>
    <w:uiPriority w:val="0"/>
    <w:pPr>
      <w:ind w:left="2520"/>
    </w:pPr>
  </w:style>
  <w:style w:type="paragraph" w:styleId="9">
    <w:name w:val="Body Text Indent"/>
    <w:basedOn w:val="1"/>
    <w:qFormat/>
    <w:uiPriority w:val="0"/>
    <w:pPr>
      <w:spacing w:after="120"/>
      <w:ind w:left="200" w:leftChars="200"/>
    </w:pPr>
  </w:style>
  <w:style w:type="paragraph" w:styleId="10">
    <w:name w:val="Block Text"/>
    <w:qFormat/>
    <w:uiPriority w:val="0"/>
    <w:pPr>
      <w:widowControl w:val="0"/>
      <w:spacing w:after="120"/>
      <w:ind w:left="1440" w:leftChars="700" w:right="1440" w:rightChars="700"/>
      <w:jc w:val="both"/>
    </w:pPr>
    <w:rPr>
      <w:rFonts w:ascii="Calibri" w:hAnsi="Calibri" w:eastAsia="宋体" w:cs="Times New Roman"/>
      <w:kern w:val="2"/>
      <w:sz w:val="21"/>
      <w:szCs w:val="22"/>
      <w:lang w:val="en-US" w:eastAsia="zh-CN" w:bidi="ar-SA"/>
    </w:rPr>
  </w:style>
  <w:style w:type="paragraph" w:styleId="11">
    <w:name w:val="toc 5"/>
    <w:basedOn w:val="1"/>
    <w:next w:val="1"/>
    <w:qFormat/>
    <w:uiPriority w:val="0"/>
    <w:pPr>
      <w:jc w:val="center"/>
    </w:pPr>
    <w:rPr>
      <w:rFonts w:ascii="方正小标宋_GBK" w:hAnsi="方正小标宋_GBK" w:eastAsia="方正小标宋_GBK"/>
      <w:sz w:val="36"/>
    </w:rPr>
  </w:style>
  <w:style w:type="paragraph" w:styleId="12">
    <w:name w:val="toc 3"/>
    <w:basedOn w:val="1"/>
    <w:next w:val="1"/>
    <w:qFormat/>
    <w:uiPriority w:val="0"/>
    <w:pPr>
      <w:ind w:left="420"/>
      <w:jc w:val="left"/>
    </w:pPr>
    <w:rPr>
      <w:rFonts w:ascii="Calibri" w:hAnsi="Calibri"/>
      <w:i/>
      <w:iCs/>
      <w:sz w:val="20"/>
    </w:rPr>
  </w:style>
  <w:style w:type="paragraph" w:styleId="13">
    <w:name w:val="Balloon Text"/>
    <w:basedOn w:val="1"/>
    <w:link w:val="63"/>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footnote text"/>
    <w:basedOn w:val="1"/>
    <w:next w:val="18"/>
    <w:qFormat/>
    <w:uiPriority w:val="0"/>
    <w:pPr>
      <w:snapToGrid w:val="0"/>
      <w:jc w:val="left"/>
    </w:pPr>
    <w:rPr>
      <w:sz w:val="18"/>
      <w:szCs w:val="18"/>
    </w:rPr>
  </w:style>
  <w:style w:type="paragraph" w:styleId="18">
    <w:name w:val="Body Text First Indent 2"/>
    <w:basedOn w:val="9"/>
    <w:next w:val="1"/>
    <w:qFormat/>
    <w:uiPriority w:val="0"/>
    <w:pPr>
      <w:ind w:firstLine="200" w:firstLineChars="200"/>
    </w:pPr>
    <w:rPr>
      <w:rFonts w:ascii="Calibri" w:hAnsi="Calibri" w:eastAsia="宋体"/>
    </w:rPr>
  </w:style>
  <w:style w:type="paragraph" w:styleId="19">
    <w:name w:val="index 9"/>
    <w:next w:val="1"/>
    <w:qFormat/>
    <w:uiPriority w:val="0"/>
    <w:pPr>
      <w:widowControl w:val="0"/>
      <w:ind w:left="3360"/>
      <w:jc w:val="both"/>
    </w:pPr>
    <w:rPr>
      <w:rFonts w:ascii="Times New Roman" w:hAnsi="Times New Roman" w:eastAsia="方正仿宋_GBK" w:cs="Times New Roman"/>
      <w:kern w:val="2"/>
      <w:sz w:val="32"/>
      <w:szCs w:val="22"/>
      <w:lang w:val="en-US" w:eastAsia="zh-CN" w:bidi="ar-SA"/>
    </w:rPr>
  </w:style>
  <w:style w:type="paragraph" w:styleId="20">
    <w:name w:val="Normal (Web)"/>
    <w:basedOn w:val="1"/>
    <w:qFormat/>
    <w:uiPriority w:val="0"/>
    <w:pPr>
      <w:spacing w:before="0" w:beforeAutospacing="0" w:after="0" w:afterAutospacing="0"/>
      <w:ind w:left="0" w:right="0"/>
      <w:jc w:val="left"/>
    </w:pPr>
    <w:rPr>
      <w:kern w:val="0"/>
      <w:sz w:val="24"/>
      <w:lang w:val="en-US" w:eastAsia="zh-CN" w:bidi="ar"/>
    </w:rPr>
  </w:style>
  <w:style w:type="paragraph" w:styleId="21">
    <w:name w:val="Title"/>
    <w:basedOn w:val="1"/>
    <w:next w:val="1"/>
    <w:qFormat/>
    <w:uiPriority w:val="0"/>
    <w:pPr>
      <w:spacing w:before="240" w:after="60"/>
      <w:jc w:val="center"/>
      <w:outlineLvl w:val="0"/>
    </w:pPr>
    <w:rPr>
      <w:rFonts w:ascii="Cambria" w:hAnsi="Cambria" w:cs="Times New Roman"/>
      <w:b/>
      <w:bCs/>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rFonts w:eastAsia="宋体" w:cs="Times New Roman"/>
      <w:b/>
      <w:bCs/>
      <w:sz w:val="21"/>
      <w:szCs w:val="21"/>
    </w:rPr>
  </w:style>
  <w:style w:type="character" w:styleId="26">
    <w:name w:val="page number"/>
    <w:basedOn w:val="24"/>
    <w:qFormat/>
    <w:uiPriority w:val="0"/>
    <w:rPr>
      <w:rFonts w:ascii="Times New Roman" w:hAnsi="Times New Roman" w:eastAsia="宋体" w:cs="Times New Roman"/>
    </w:rPr>
  </w:style>
  <w:style w:type="character" w:styleId="27">
    <w:name w:val="FollowedHyperlink"/>
    <w:basedOn w:val="28"/>
    <w:qFormat/>
    <w:uiPriority w:val="0"/>
    <w:rPr>
      <w:rFonts w:ascii="微软雅黑" w:hAnsi="微软雅黑" w:eastAsia="微软雅黑"/>
      <w:color w:val="296FBE"/>
      <w:sz w:val="24"/>
      <w:szCs w:val="24"/>
    </w:rPr>
  </w:style>
  <w:style w:type="character" w:customStyle="1" w:styleId="28">
    <w:name w:val="NormalCharacter"/>
    <w:semiHidden/>
    <w:qFormat/>
    <w:uiPriority w:val="0"/>
    <w:rPr>
      <w:rFonts w:eastAsia="仿宋_GB2312"/>
      <w:kern w:val="2"/>
      <w:sz w:val="32"/>
      <w:szCs w:val="24"/>
      <w:lang w:val="en-US" w:eastAsia="zh-CN" w:bidi="ar-SA"/>
    </w:rPr>
  </w:style>
  <w:style w:type="character" w:styleId="29">
    <w:name w:val="Hyperlink"/>
    <w:basedOn w:val="24"/>
    <w:qFormat/>
    <w:uiPriority w:val="0"/>
    <w:rPr>
      <w:rFonts w:eastAsia="宋体"/>
      <w:color w:val="0563C1"/>
      <w:sz w:val="21"/>
      <w:szCs w:val="21"/>
      <w:u w:val="single"/>
    </w:rPr>
  </w:style>
  <w:style w:type="character" w:customStyle="1" w:styleId="30">
    <w:name w:val="UserStyle_6"/>
    <w:basedOn w:val="28"/>
    <w:qFormat/>
    <w:uiPriority w:val="0"/>
    <w:rPr>
      <w:rFonts w:eastAsia="宋体"/>
      <w:color w:val="FFFFFF"/>
      <w:sz w:val="21"/>
      <w:szCs w:val="21"/>
      <w:shd w:val="clear" w:color="auto" w:fill="666677"/>
    </w:rPr>
  </w:style>
  <w:style w:type="character" w:customStyle="1" w:styleId="31">
    <w:name w:val="UserStyle_21"/>
    <w:basedOn w:val="28"/>
    <w:qFormat/>
    <w:uiPriority w:val="0"/>
  </w:style>
  <w:style w:type="character" w:customStyle="1" w:styleId="32">
    <w:name w:val="UserStyle_5"/>
    <w:basedOn w:val="28"/>
    <w:qFormat/>
    <w:uiPriority w:val="0"/>
  </w:style>
  <w:style w:type="character" w:customStyle="1" w:styleId="33">
    <w:name w:val="UserStyle_2"/>
    <w:basedOn w:val="28"/>
    <w:qFormat/>
    <w:uiPriority w:val="0"/>
    <w:rPr>
      <w:rFonts w:ascii="宋体" w:hAnsi="宋体" w:eastAsia="宋体"/>
      <w:b/>
      <w:color w:val="000000"/>
      <w:sz w:val="20"/>
      <w:szCs w:val="20"/>
    </w:rPr>
  </w:style>
  <w:style w:type="character" w:customStyle="1" w:styleId="34">
    <w:name w:val="UserStyle_22"/>
    <w:basedOn w:val="28"/>
    <w:qFormat/>
    <w:uiPriority w:val="0"/>
    <w:rPr>
      <w:rFonts w:eastAsia="宋体"/>
      <w:color w:val="FFFFFF"/>
      <w:sz w:val="21"/>
      <w:szCs w:val="21"/>
      <w:shd w:val="clear" w:color="auto" w:fill="666677"/>
    </w:rPr>
  </w:style>
  <w:style w:type="character" w:customStyle="1" w:styleId="35">
    <w:name w:val="一级标题 Char"/>
    <w:basedOn w:val="24"/>
    <w:link w:val="36"/>
    <w:qFormat/>
    <w:uiPriority w:val="0"/>
    <w:rPr>
      <w:rFonts w:eastAsia="方正黑体_GBK"/>
    </w:rPr>
  </w:style>
  <w:style w:type="paragraph" w:customStyle="1" w:styleId="36">
    <w:name w:val="一级标题"/>
    <w:basedOn w:val="1"/>
    <w:next w:val="1"/>
    <w:link w:val="35"/>
    <w:qFormat/>
    <w:uiPriority w:val="0"/>
    <w:pPr>
      <w:spacing w:line="600" w:lineRule="exact"/>
      <w:outlineLvl w:val="0"/>
    </w:pPr>
    <w:rPr>
      <w:rFonts w:eastAsia="方正黑体_GBK"/>
    </w:rPr>
  </w:style>
  <w:style w:type="character" w:customStyle="1" w:styleId="37">
    <w:name w:val="UserStyle_16"/>
    <w:basedOn w:val="28"/>
    <w:qFormat/>
    <w:uiPriority w:val="0"/>
  </w:style>
  <w:style w:type="character" w:customStyle="1" w:styleId="38">
    <w:name w:val="UserStyle_1"/>
    <w:semiHidden/>
    <w:qFormat/>
    <w:uiPriority w:val="0"/>
  </w:style>
  <w:style w:type="character" w:customStyle="1" w:styleId="39">
    <w:name w:val="UserStyle_0"/>
    <w:basedOn w:val="28"/>
    <w:qFormat/>
    <w:uiPriority w:val="0"/>
    <w:rPr>
      <w:rFonts w:eastAsia="仿宋_GB2312"/>
      <w:kern w:val="2"/>
      <w:sz w:val="32"/>
      <w:szCs w:val="24"/>
      <w:lang w:val="en-US" w:eastAsia="zh-CN" w:bidi="ar-SA"/>
    </w:rPr>
  </w:style>
  <w:style w:type="character" w:customStyle="1" w:styleId="40">
    <w:name w:val="UserStyle_7"/>
    <w:basedOn w:val="28"/>
    <w:qFormat/>
    <w:uiPriority w:val="0"/>
  </w:style>
  <w:style w:type="character" w:customStyle="1" w:styleId="41">
    <w:name w:val="UserStyle_9"/>
    <w:basedOn w:val="28"/>
    <w:qFormat/>
    <w:uiPriority w:val="0"/>
    <w:rPr>
      <w:rFonts w:eastAsia="宋体"/>
      <w:color w:val="00FF00"/>
      <w:sz w:val="21"/>
      <w:szCs w:val="21"/>
      <w:shd w:val="clear" w:color="auto" w:fill="111111"/>
    </w:rPr>
  </w:style>
  <w:style w:type="character" w:customStyle="1" w:styleId="42">
    <w:name w:val="UserStyle_19"/>
    <w:basedOn w:val="28"/>
    <w:qFormat/>
    <w:uiPriority w:val="0"/>
    <w:rPr>
      <w:rFonts w:eastAsia="宋体"/>
      <w:color w:val="00FF00"/>
      <w:sz w:val="21"/>
      <w:szCs w:val="21"/>
      <w:shd w:val="clear" w:color="auto" w:fill="111111"/>
    </w:rPr>
  </w:style>
  <w:style w:type="character" w:customStyle="1" w:styleId="43">
    <w:name w:val="UserStyle_28"/>
    <w:basedOn w:val="28"/>
    <w:qFormat/>
    <w:uiPriority w:val="0"/>
  </w:style>
  <w:style w:type="character" w:customStyle="1" w:styleId="44">
    <w:name w:val="UserStyle_15"/>
    <w:basedOn w:val="28"/>
    <w:qFormat/>
    <w:uiPriority w:val="0"/>
    <w:rPr>
      <w:rFonts w:ascii="方正仿宋_GBK" w:hAnsi="方正仿宋_GBK" w:eastAsia="方正仿宋_GBK"/>
      <w:color w:val="000000"/>
      <w:sz w:val="24"/>
      <w:szCs w:val="24"/>
    </w:rPr>
  </w:style>
  <w:style w:type="character" w:customStyle="1" w:styleId="45">
    <w:name w:val="UserStyle_17"/>
    <w:qFormat/>
    <w:uiPriority w:val="0"/>
    <w:rPr>
      <w:rFonts w:ascii="宋体" w:hAnsi="宋体" w:eastAsia="宋体"/>
      <w:color w:val="000000"/>
      <w:sz w:val="16"/>
      <w:szCs w:val="16"/>
    </w:rPr>
  </w:style>
  <w:style w:type="character" w:customStyle="1" w:styleId="46">
    <w:name w:val="UserStyle_24"/>
    <w:basedOn w:val="28"/>
    <w:qFormat/>
    <w:uiPriority w:val="0"/>
    <w:rPr>
      <w:rFonts w:ascii="微软雅黑" w:hAnsi="微软雅黑" w:eastAsia="微软雅黑"/>
      <w:color w:val="000000"/>
      <w:sz w:val="24"/>
      <w:szCs w:val="24"/>
    </w:rPr>
  </w:style>
  <w:style w:type="character" w:customStyle="1" w:styleId="47">
    <w:name w:val="UserStyle_25"/>
    <w:basedOn w:val="28"/>
    <w:qFormat/>
    <w:uiPriority w:val="0"/>
    <w:rPr>
      <w:rFonts w:eastAsia="宋体"/>
      <w:color w:val="00FF00"/>
      <w:sz w:val="21"/>
      <w:szCs w:val="21"/>
      <w:shd w:val="clear" w:color="auto" w:fill="111111"/>
    </w:rPr>
  </w:style>
  <w:style w:type="character" w:customStyle="1" w:styleId="48">
    <w:name w:val="UserStyle_26"/>
    <w:basedOn w:val="28"/>
    <w:qFormat/>
    <w:uiPriority w:val="0"/>
  </w:style>
  <w:style w:type="character" w:customStyle="1" w:styleId="49">
    <w:name w:val="UserStyle_3"/>
    <w:basedOn w:val="28"/>
    <w:qFormat/>
    <w:uiPriority w:val="0"/>
    <w:rPr>
      <w:rFonts w:eastAsia="宋体"/>
      <w:color w:val="00FF00"/>
      <w:sz w:val="21"/>
      <w:szCs w:val="21"/>
      <w:shd w:val="clear" w:color="auto" w:fill="111111"/>
    </w:rPr>
  </w:style>
  <w:style w:type="character" w:customStyle="1" w:styleId="50">
    <w:name w:val="UserStyle_30"/>
    <w:basedOn w:val="28"/>
    <w:link w:val="51"/>
    <w:qFormat/>
    <w:uiPriority w:val="0"/>
    <w:rPr>
      <w:rFonts w:eastAsia="黑体" w:cs="Times New Roman"/>
      <w:b/>
      <w:bCs/>
      <w:kern w:val="44"/>
      <w:sz w:val="44"/>
      <w:szCs w:val="44"/>
    </w:rPr>
  </w:style>
  <w:style w:type="paragraph" w:customStyle="1" w:styleId="51">
    <w:name w:val="Heading1"/>
    <w:basedOn w:val="1"/>
    <w:next w:val="1"/>
    <w:link w:val="50"/>
    <w:qFormat/>
    <w:uiPriority w:val="0"/>
    <w:pPr>
      <w:tabs>
        <w:tab w:val="left" w:pos="0"/>
      </w:tabs>
      <w:snapToGrid w:val="0"/>
      <w:spacing w:line="480" w:lineRule="exact"/>
      <w:jc w:val="center"/>
    </w:pPr>
    <w:rPr>
      <w:rFonts w:eastAsia="黑体"/>
      <w:b/>
      <w:bCs/>
      <w:kern w:val="44"/>
      <w:sz w:val="44"/>
      <w:szCs w:val="44"/>
    </w:rPr>
  </w:style>
  <w:style w:type="character" w:customStyle="1" w:styleId="52">
    <w:name w:val="UserStyle_14"/>
    <w:basedOn w:val="28"/>
    <w:qFormat/>
    <w:uiPriority w:val="0"/>
  </w:style>
  <w:style w:type="character" w:customStyle="1" w:styleId="53">
    <w:name w:val="UserStyle_34"/>
    <w:basedOn w:val="28"/>
    <w:qFormat/>
    <w:uiPriority w:val="0"/>
    <w:rPr>
      <w:rFonts w:ascii="宋体" w:hAnsi="宋体" w:eastAsia="宋体"/>
      <w:color w:val="000000"/>
      <w:sz w:val="18"/>
      <w:szCs w:val="18"/>
    </w:rPr>
  </w:style>
  <w:style w:type="character" w:customStyle="1" w:styleId="54">
    <w:name w:val="UserStyle_18"/>
    <w:basedOn w:val="28"/>
    <w:qFormat/>
    <w:uiPriority w:val="0"/>
  </w:style>
  <w:style w:type="character" w:customStyle="1" w:styleId="55">
    <w:name w:val="UserStyle_32"/>
    <w:basedOn w:val="28"/>
    <w:qFormat/>
    <w:uiPriority w:val="0"/>
    <w:rPr>
      <w:rFonts w:ascii="方正楷体简体" w:hAnsi="方正楷体简体" w:eastAsia="方正楷体简体"/>
      <w:color w:val="000000"/>
      <w:sz w:val="21"/>
      <w:szCs w:val="21"/>
    </w:rPr>
  </w:style>
  <w:style w:type="character" w:customStyle="1" w:styleId="56">
    <w:name w:val="UserStyle_29"/>
    <w:basedOn w:val="28"/>
    <w:qFormat/>
    <w:uiPriority w:val="0"/>
    <w:rPr>
      <w:rFonts w:ascii="等线" w:hAnsi="等线" w:eastAsia="宋体"/>
      <w:color w:val="0563C1"/>
      <w:sz w:val="21"/>
      <w:szCs w:val="21"/>
      <w:u w:val="single"/>
    </w:rPr>
  </w:style>
  <w:style w:type="character" w:customStyle="1" w:styleId="57">
    <w:name w:val="UserStyle_33"/>
    <w:basedOn w:val="28"/>
    <w:qFormat/>
    <w:uiPriority w:val="0"/>
  </w:style>
  <w:style w:type="character" w:customStyle="1" w:styleId="58">
    <w:name w:val="UserStyle_35"/>
    <w:basedOn w:val="28"/>
    <w:qFormat/>
    <w:uiPriority w:val="0"/>
  </w:style>
  <w:style w:type="character" w:customStyle="1" w:styleId="59">
    <w:name w:val="UserStyle_31"/>
    <w:basedOn w:val="28"/>
    <w:qFormat/>
    <w:uiPriority w:val="0"/>
  </w:style>
  <w:style w:type="character" w:customStyle="1" w:styleId="60">
    <w:name w:val="UserStyle_12"/>
    <w:basedOn w:val="28"/>
    <w:qFormat/>
    <w:uiPriority w:val="0"/>
  </w:style>
  <w:style w:type="character" w:customStyle="1" w:styleId="61">
    <w:name w:val="UserStyle_13"/>
    <w:basedOn w:val="28"/>
    <w:qFormat/>
    <w:uiPriority w:val="0"/>
    <w:rPr>
      <w:rFonts w:ascii="宋体" w:hAnsi="宋体" w:eastAsia="宋体"/>
      <w:color w:val="000000"/>
      <w:sz w:val="18"/>
      <w:szCs w:val="18"/>
    </w:rPr>
  </w:style>
  <w:style w:type="character" w:customStyle="1" w:styleId="62">
    <w:name w:val="UserStyle_27"/>
    <w:basedOn w:val="28"/>
    <w:qFormat/>
    <w:uiPriority w:val="0"/>
  </w:style>
  <w:style w:type="character" w:customStyle="1" w:styleId="63">
    <w:name w:val="批注框文本 Char"/>
    <w:basedOn w:val="24"/>
    <w:link w:val="13"/>
    <w:qFormat/>
    <w:uiPriority w:val="0"/>
    <w:rPr>
      <w:rFonts w:eastAsia="仿宋_GB2312"/>
      <w:kern w:val="2"/>
      <w:sz w:val="18"/>
      <w:szCs w:val="18"/>
    </w:rPr>
  </w:style>
  <w:style w:type="character" w:customStyle="1" w:styleId="64">
    <w:name w:val="UserStyle_10"/>
    <w:basedOn w:val="28"/>
    <w:qFormat/>
    <w:uiPriority w:val="0"/>
  </w:style>
  <w:style w:type="character" w:customStyle="1" w:styleId="65">
    <w:name w:val="UserStyle_4"/>
    <w:basedOn w:val="28"/>
    <w:qFormat/>
    <w:uiPriority w:val="0"/>
    <w:rPr>
      <w:rFonts w:ascii="Times New Roman" w:hAnsi="Times New Roman" w:eastAsia="宋体"/>
      <w:color w:val="000000"/>
      <w:sz w:val="24"/>
      <w:szCs w:val="24"/>
    </w:rPr>
  </w:style>
  <w:style w:type="character" w:customStyle="1" w:styleId="66">
    <w:name w:val="font21"/>
    <w:basedOn w:val="24"/>
    <w:qFormat/>
    <w:uiPriority w:val="0"/>
    <w:rPr>
      <w:rFonts w:hint="eastAsia" w:ascii="方正仿宋_GBK" w:hAnsi="方正仿宋_GBK" w:eastAsia="方正仿宋_GBK" w:cs="方正仿宋_GBK"/>
      <w:color w:val="000000"/>
      <w:sz w:val="24"/>
      <w:szCs w:val="24"/>
      <w:u w:val="none"/>
    </w:rPr>
  </w:style>
  <w:style w:type="character" w:customStyle="1" w:styleId="67">
    <w:name w:val="ca-01"/>
    <w:basedOn w:val="24"/>
    <w:qFormat/>
    <w:uiPriority w:val="0"/>
    <w:rPr>
      <w:rFonts w:hint="eastAsia" w:ascii="黑体" w:hAnsi="Calibri" w:eastAsia="黑体" w:cs="Times New Roman"/>
      <w:sz w:val="36"/>
      <w:szCs w:val="36"/>
    </w:rPr>
  </w:style>
  <w:style w:type="character" w:customStyle="1" w:styleId="68">
    <w:name w:val="PageNumber"/>
    <w:basedOn w:val="28"/>
    <w:qFormat/>
    <w:uiPriority w:val="0"/>
  </w:style>
  <w:style w:type="character" w:customStyle="1" w:styleId="69">
    <w:name w:val="UserStyle_8"/>
    <w:basedOn w:val="28"/>
    <w:qFormat/>
    <w:uiPriority w:val="0"/>
  </w:style>
  <w:style w:type="character" w:customStyle="1" w:styleId="70">
    <w:name w:val="UserStyle_11"/>
    <w:basedOn w:val="28"/>
    <w:qFormat/>
    <w:uiPriority w:val="0"/>
    <w:rPr>
      <w:rFonts w:ascii="宋体" w:hAnsi="宋体" w:eastAsia="宋体"/>
      <w:color w:val="000000"/>
      <w:sz w:val="20"/>
      <w:szCs w:val="20"/>
    </w:rPr>
  </w:style>
  <w:style w:type="character" w:customStyle="1" w:styleId="71">
    <w:name w:val="font11"/>
    <w:basedOn w:val="24"/>
    <w:qFormat/>
    <w:uiPriority w:val="0"/>
    <w:rPr>
      <w:rFonts w:hint="eastAsia" w:ascii="方正仿宋_GBK" w:hAnsi="方正仿宋_GBK" w:eastAsia="方正仿宋_GBK" w:cs="方正仿宋_GBK"/>
      <w:color w:val="000000"/>
      <w:sz w:val="24"/>
      <w:szCs w:val="24"/>
      <w:u w:val="none"/>
    </w:rPr>
  </w:style>
  <w:style w:type="character" w:customStyle="1" w:styleId="72">
    <w:name w:val="UserStyle_23"/>
    <w:basedOn w:val="28"/>
    <w:qFormat/>
    <w:uiPriority w:val="0"/>
    <w:rPr>
      <w:rFonts w:ascii="宋体" w:hAnsi="宋体" w:eastAsia="宋体"/>
      <w:color w:val="000000"/>
      <w:sz w:val="24"/>
      <w:szCs w:val="24"/>
    </w:rPr>
  </w:style>
  <w:style w:type="character" w:customStyle="1" w:styleId="73">
    <w:name w:val="UserStyle_20"/>
    <w:basedOn w:val="28"/>
    <w:qFormat/>
    <w:uiPriority w:val="0"/>
    <w:rPr>
      <w:rFonts w:eastAsia="宋体"/>
      <w:sz w:val="21"/>
      <w:szCs w:val="21"/>
      <w:bdr w:val="single" w:color="000000" w:sz="4" w:space="0"/>
      <w:shd w:val="clear" w:color="auto" w:fill="EDEDED"/>
    </w:rPr>
  </w:style>
  <w:style w:type="paragraph" w:customStyle="1" w:styleId="74">
    <w:name w:val="不带缩进正文"/>
    <w:basedOn w:val="1"/>
    <w:next w:val="1"/>
    <w:qFormat/>
    <w:uiPriority w:val="0"/>
    <w:pPr>
      <w:ind w:firstLine="0" w:firstLineChars="0"/>
    </w:pPr>
  </w:style>
  <w:style w:type="paragraph" w:customStyle="1" w:styleId="75">
    <w:name w:val="TOC2"/>
    <w:basedOn w:val="1"/>
    <w:next w:val="1"/>
    <w:qFormat/>
    <w:uiPriority w:val="0"/>
    <w:pPr>
      <w:tabs>
        <w:tab w:val="right" w:leader="dot" w:pos="8296"/>
      </w:tabs>
      <w:spacing w:line="480" w:lineRule="auto"/>
      <w:ind w:left="420" w:leftChars="200"/>
    </w:pPr>
    <w:rPr>
      <w:rFonts w:eastAsia="宋体"/>
      <w:b/>
    </w:rPr>
  </w:style>
  <w:style w:type="paragraph" w:customStyle="1" w:styleId="76">
    <w:name w:val="UserStyle_36"/>
    <w:basedOn w:val="77"/>
    <w:qFormat/>
    <w:uiPriority w:val="0"/>
  </w:style>
  <w:style w:type="paragraph" w:customStyle="1" w:styleId="77">
    <w:name w:val="BodyText"/>
    <w:basedOn w:val="1"/>
    <w:qFormat/>
    <w:uiPriority w:val="0"/>
    <w:rPr>
      <w:szCs w:val="20"/>
    </w:rPr>
  </w:style>
  <w:style w:type="paragraph" w:customStyle="1" w:styleId="78">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79">
    <w:name w:val="UserStyle_37"/>
    <w:basedOn w:val="1"/>
    <w:qFormat/>
    <w:uiPriority w:val="0"/>
    <w:rPr>
      <w:rFonts w:eastAsia="宋体"/>
      <w:kern w:val="0"/>
      <w:sz w:val="21"/>
      <w:szCs w:val="21"/>
    </w:rPr>
  </w:style>
  <w:style w:type="paragraph" w:customStyle="1" w:styleId="80">
    <w:name w:val="Heading2"/>
    <w:basedOn w:val="1"/>
    <w:next w:val="1"/>
    <w:qFormat/>
    <w:uiPriority w:val="0"/>
    <w:pPr>
      <w:spacing w:before="100" w:beforeAutospacing="1" w:after="100" w:afterAutospacing="1"/>
      <w:jc w:val="left"/>
    </w:pPr>
    <w:rPr>
      <w:rFonts w:ascii="宋体" w:hAnsi="宋体" w:cs="宋体"/>
      <w:b/>
      <w:bCs/>
      <w:kern w:val="0"/>
      <w:sz w:val="36"/>
      <w:szCs w:val="36"/>
    </w:rPr>
  </w:style>
  <w:style w:type="paragraph" w:customStyle="1" w:styleId="81">
    <w:name w:val="UserStyle_38"/>
    <w:basedOn w:val="1"/>
    <w:qFormat/>
    <w:uiPriority w:val="0"/>
    <w:pPr>
      <w:ind w:firstLine="420" w:firstLineChars="200"/>
    </w:pPr>
  </w:style>
  <w:style w:type="paragraph" w:customStyle="1" w:styleId="82">
    <w:name w:val="TOC4"/>
    <w:basedOn w:val="1"/>
    <w:next w:val="1"/>
    <w:qFormat/>
    <w:uiPriority w:val="0"/>
    <w:pPr>
      <w:ind w:left="1260" w:leftChars="600"/>
    </w:pPr>
  </w:style>
  <w:style w:type="paragraph" w:customStyle="1" w:styleId="83">
    <w:name w:val="主标题"/>
    <w:basedOn w:val="1"/>
    <w:next w:val="1"/>
    <w:qFormat/>
    <w:uiPriority w:val="0"/>
    <w:pPr>
      <w:spacing w:line="600" w:lineRule="exact"/>
      <w:ind w:firstLine="0" w:firstLineChars="0"/>
      <w:jc w:val="center"/>
    </w:pPr>
    <w:rPr>
      <w:rFonts w:eastAsia="方正小标宋_GBK"/>
      <w:sz w:val="44"/>
      <w:szCs w:val="44"/>
    </w:rPr>
  </w:style>
  <w:style w:type="paragraph" w:customStyle="1" w:styleId="84">
    <w:name w:val="TOC1"/>
    <w:basedOn w:val="1"/>
    <w:next w:val="1"/>
    <w:qFormat/>
    <w:uiPriority w:val="0"/>
    <w:pPr>
      <w:tabs>
        <w:tab w:val="left" w:pos="420"/>
        <w:tab w:val="right" w:leader="dot" w:pos="8296"/>
      </w:tabs>
      <w:spacing w:line="480" w:lineRule="auto"/>
      <w:jc w:val="center"/>
    </w:pPr>
    <w:rPr>
      <w:b/>
      <w:sz w:val="30"/>
      <w:szCs w:val="30"/>
    </w:rPr>
  </w:style>
  <w:style w:type="paragraph" w:customStyle="1" w:styleId="85">
    <w:name w:val="UserStyle_41"/>
    <w:basedOn w:val="1"/>
    <w:qFormat/>
    <w:uiPriority w:val="0"/>
    <w:pPr>
      <w:ind w:firstLine="489"/>
    </w:pPr>
    <w:rPr>
      <w:rFonts w:ascii="Helvetica" w:hAnsi="Helvetica"/>
      <w:kern w:val="0"/>
      <w:sz w:val="24"/>
    </w:rPr>
  </w:style>
  <w:style w:type="paragraph" w:customStyle="1" w:styleId="86">
    <w:name w:val="HtmlNormal"/>
    <w:basedOn w:val="1"/>
    <w:qFormat/>
    <w:uiPriority w:val="0"/>
    <w:pPr>
      <w:jc w:val="left"/>
    </w:pPr>
    <w:rPr>
      <w:rFonts w:ascii="宋体" w:hAnsi="宋体"/>
      <w:kern w:val="0"/>
      <w:sz w:val="24"/>
    </w:rPr>
  </w:style>
  <w:style w:type="paragraph" w:customStyle="1" w:styleId="87">
    <w:name w:val="UserStyle_39"/>
    <w:next w:val="82"/>
    <w:qFormat/>
    <w:uiPriority w:val="0"/>
    <w:pPr>
      <w:spacing w:before="100" w:beforeAutospacing="1" w:after="100" w:afterAutospacing="1"/>
      <w:textAlignment w:val="baseline"/>
    </w:pPr>
    <w:rPr>
      <w:rFonts w:ascii="宋体" w:hAnsi="Times New Roman" w:eastAsia="宋体" w:cs="Times New Roman"/>
      <w:sz w:val="24"/>
      <w:lang w:val="en-US" w:eastAsia="zh-CN" w:bidi="ar-SA"/>
    </w:rPr>
  </w:style>
  <w:style w:type="paragraph" w:customStyle="1" w:styleId="88">
    <w:name w:val="PlainText"/>
    <w:basedOn w:val="1"/>
    <w:qFormat/>
    <w:uiPriority w:val="0"/>
    <w:rPr>
      <w:rFonts w:eastAsia="宋体"/>
      <w:sz w:val="18"/>
      <w:szCs w:val="18"/>
    </w:rPr>
  </w:style>
  <w:style w:type="paragraph" w:customStyle="1" w:styleId="89">
    <w:name w:val="UserStyle_42"/>
    <w:basedOn w:val="51"/>
    <w:next w:val="1"/>
    <w:qFormat/>
    <w:uiPriority w:val="0"/>
    <w:pPr>
      <w:numPr>
        <w:ilvl w:val="0"/>
        <w:numId w:val="1"/>
      </w:numPr>
      <w:spacing w:before="480" w:line="276" w:lineRule="auto"/>
      <w:jc w:val="left"/>
    </w:pPr>
    <w:rPr>
      <w:rFonts w:ascii="Cambria" w:hAnsi="Cambria" w:eastAsia="宋体"/>
      <w:color w:val="365F91"/>
      <w:kern w:val="0"/>
      <w:sz w:val="28"/>
      <w:szCs w:val="28"/>
    </w:rPr>
  </w:style>
  <w:style w:type="paragraph" w:customStyle="1" w:styleId="90">
    <w:name w:val="BodyTextIndent"/>
    <w:basedOn w:val="1"/>
    <w:qFormat/>
    <w:uiPriority w:val="0"/>
    <w:pPr>
      <w:spacing w:after="120"/>
      <w:ind w:left="420" w:leftChars="200"/>
    </w:pPr>
  </w:style>
  <w:style w:type="paragraph" w:customStyle="1" w:styleId="91">
    <w:name w:val="UserStyle_44"/>
    <w:basedOn w:val="1"/>
    <w:qFormat/>
    <w:uiPriority w:val="0"/>
    <w:rPr>
      <w:rFonts w:ascii="Arial Unicode MS" w:eastAsia="Arial Unicode MS"/>
      <w:lang w:val="zh-CN" w:bidi="zh-CN"/>
    </w:rPr>
  </w:style>
  <w:style w:type="paragraph" w:customStyle="1" w:styleId="92">
    <w:name w:val="Heading3"/>
    <w:next w:val="1"/>
    <w:qFormat/>
    <w:uiPriority w:val="0"/>
    <w:pPr>
      <w:numPr>
        <w:ilvl w:val="2"/>
        <w:numId w:val="1"/>
      </w:numPr>
      <w:tabs>
        <w:tab w:val="left" w:pos="0"/>
      </w:tabs>
      <w:snapToGrid w:val="0"/>
      <w:spacing w:before="120" w:after="120" w:line="480" w:lineRule="exact"/>
    </w:pPr>
    <w:rPr>
      <w:rFonts w:ascii="Times New Roman" w:hAnsi="Times New Roman" w:eastAsia="宋体" w:cs="Times New Roman"/>
      <w:b/>
      <w:bCs/>
      <w:kern w:val="2"/>
      <w:sz w:val="26"/>
      <w:szCs w:val="32"/>
      <w:lang w:val="en-US" w:eastAsia="zh-CN" w:bidi="ar-SA"/>
    </w:rPr>
  </w:style>
  <w:style w:type="paragraph" w:customStyle="1" w:styleId="93">
    <w:name w:val="UserStyle_43"/>
    <w:basedOn w:val="1"/>
    <w:qFormat/>
    <w:uiPriority w:val="0"/>
    <w:pPr>
      <w:ind w:firstLine="420" w:firstLineChars="200"/>
    </w:pPr>
  </w:style>
  <w:style w:type="paragraph" w:customStyle="1" w:styleId="94">
    <w:name w:val="NormalIndent"/>
    <w:basedOn w:val="1"/>
    <w:qFormat/>
    <w:uiPriority w:val="0"/>
    <w:pPr>
      <w:ind w:firstLine="420" w:firstLineChars="200"/>
    </w:pPr>
  </w:style>
  <w:style w:type="paragraph" w:customStyle="1" w:styleId="95">
    <w:name w:val="List Paragraph"/>
    <w:basedOn w:val="1"/>
    <w:qFormat/>
    <w:uiPriority w:val="99"/>
    <w:pPr>
      <w:ind w:firstLine="420" w:firstLineChars="200"/>
    </w:pPr>
  </w:style>
  <w:style w:type="paragraph" w:customStyle="1" w:styleId="96">
    <w:name w:val="Heading4"/>
    <w:basedOn w:val="80"/>
    <w:next w:val="1"/>
    <w:qFormat/>
    <w:uiPriority w:val="0"/>
  </w:style>
  <w:style w:type="paragraph" w:customStyle="1" w:styleId="97">
    <w:name w:val="BodyText1I2"/>
    <w:basedOn w:val="90"/>
    <w:qFormat/>
    <w:uiPriority w:val="0"/>
    <w:pPr>
      <w:ind w:firstLine="420" w:firstLineChars="200"/>
    </w:pPr>
    <w:rPr>
      <w:rFonts w:ascii="Calibri" w:hAnsi="Calibri"/>
      <w:sz w:val="22"/>
      <w:szCs w:val="22"/>
    </w:rPr>
  </w:style>
  <w:style w:type="paragraph" w:customStyle="1" w:styleId="98">
    <w:name w:val="+正文"/>
    <w:basedOn w:val="1"/>
    <w:qFormat/>
    <w:uiPriority w:val="0"/>
    <w:pPr>
      <w:snapToGrid w:val="0"/>
      <w:spacing w:line="360" w:lineRule="auto"/>
      <w:ind w:firstLine="200" w:firstLineChars="200"/>
    </w:pPr>
    <w:rPr>
      <w:rFonts w:ascii="Times New Roman" w:hAnsi="Times New Roman" w:eastAsia="宋体" w:cs="Times New Roman"/>
      <w:sz w:val="24"/>
      <w:szCs w:val="28"/>
    </w:rPr>
  </w:style>
  <w:style w:type="paragraph" w:customStyle="1" w:styleId="99">
    <w:name w:val="UserStyle_40"/>
    <w:qFormat/>
    <w:uiPriority w:val="0"/>
    <w:pPr>
      <w:jc w:val="both"/>
      <w:textAlignment w:val="baseline"/>
    </w:pPr>
    <w:rPr>
      <w:rFonts w:ascii="Times New Roman" w:hAnsi="Times New Roman" w:eastAsia="Arial Unicode MS" w:cs="Times New Roman"/>
      <w:color w:val="000000"/>
      <w:kern w:val="2"/>
      <w:sz w:val="21"/>
      <w:szCs w:val="21"/>
      <w:lang w:val="en-US" w:eastAsia="zh-CN" w:bidi="ar-SA"/>
    </w:rPr>
  </w:style>
  <w:style w:type="paragraph" w:customStyle="1" w:styleId="100">
    <w:name w:val="Body Text First Indent1"/>
    <w:basedOn w:val="7"/>
    <w:qFormat/>
    <w:uiPriority w:val="0"/>
  </w:style>
  <w:style w:type="paragraph" w:customStyle="1" w:styleId="101">
    <w:name w:val="Acetate"/>
    <w:basedOn w:val="1"/>
    <w:semiHidden/>
    <w:qFormat/>
    <w:uiPriority w:val="0"/>
    <w:rPr>
      <w:rFonts w:eastAsia="方正仿宋_GBK"/>
      <w:sz w:val="18"/>
      <w:szCs w:val="18"/>
    </w:rPr>
  </w:style>
  <w:style w:type="table" w:customStyle="1" w:styleId="102">
    <w:name w:val="UserStyle_45"/>
    <w:basedOn w:val="103"/>
    <w:qFormat/>
    <w:uiPriority w:val="0"/>
    <w:tblPr>
      <w:tblCellMar>
        <w:top w:w="0" w:type="dxa"/>
        <w:left w:w="0" w:type="dxa"/>
        <w:bottom w:w="0" w:type="dxa"/>
        <w:right w:w="0" w:type="dxa"/>
      </w:tblCellMar>
    </w:tblPr>
  </w:style>
  <w:style w:type="table" w:customStyle="1" w:styleId="103">
    <w:name w:val="TableNormal"/>
    <w:semiHidden/>
    <w:qFormat/>
    <w:uiPriority w:val="0"/>
    <w:rPr>
      <w:lang w:val="en-US" w:eastAsia="zh-CN" w:bidi="ar-SA"/>
    </w:rPr>
    <w:tblPr>
      <w:tblCellMar>
        <w:top w:w="0" w:type="dxa"/>
        <w:left w:w="0" w:type="dxa"/>
        <w:bottom w:w="0" w:type="dxa"/>
        <w:right w:w="0" w:type="dxa"/>
      </w:tblCellMar>
    </w:tblPr>
  </w:style>
  <w:style w:type="table" w:customStyle="1" w:styleId="104">
    <w:name w:val="UserStyle_46"/>
    <w:basedOn w:val="103"/>
    <w:qFormat/>
    <w:uiPriority w:val="0"/>
    <w:tblPr>
      <w:tblCellMar>
        <w:top w:w="0" w:type="dxa"/>
        <w:left w:w="0" w:type="dxa"/>
        <w:bottom w:w="0" w:type="dxa"/>
        <w:right w:w="0" w:type="dxa"/>
      </w:tblCellMar>
    </w:tblPr>
  </w:style>
  <w:style w:type="table" w:customStyle="1" w:styleId="105">
    <w:name w:val="TableGrid"/>
    <w:basedOn w:val="103"/>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80" textRotate="1"/>
    <customShpInfo spid="_x0000_s308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987</Words>
  <Characters>5631</Characters>
  <Lines>46</Lines>
  <Paragraphs>13</Paragraphs>
  <TotalTime>2</TotalTime>
  <ScaleCrop>false</ScaleCrop>
  <LinksUpToDate>false</LinksUpToDate>
  <CharactersWithSpaces>6605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2020-12-19T10:36:00Z</dcterms:created>
  <dc:creator>Administrator</dc:creator>
  <cp:lastModifiedBy> </cp:lastModifiedBy>
  <cp:lastPrinted>2021-12-29T02:23:00Z</cp:lastPrinted>
  <dcterms:modified xsi:type="dcterms:W3CDTF">2023-06-26T11:46:55Z</dcterms:modified>
  <dc:title>重庆市永川区人民政府办公室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KSOSaveFontToCloudKey">
    <vt:lpwstr>401316158_cloud</vt:lpwstr>
  </property>
  <property fmtid="{D5CDD505-2E9C-101B-9397-08002B2CF9AE}" pid="4" name="ICV">
    <vt:lpwstr>F791C0A6492C485F93C349FA3EA2F1DA</vt:lpwstr>
  </property>
</Properties>
</file>