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hint="eastAsia" w:ascii="方正仿宋_GBK" w:hAnsi="方正仿宋_GBK" w:cs="方正仿宋_GBK"/>
        </w:rPr>
      </w:pPr>
      <w:bookmarkStart w:id="0" w:name="_GoBack"/>
      <w:bookmarkEnd w:id="0"/>
    </w:p>
    <w:p>
      <w:pPr>
        <w:snapToGrid w:val="0"/>
        <w:spacing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276" w:lineRule="auto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永川府〔2021〕63号</w:t>
      </w:r>
    </w:p>
    <w:p>
      <w:pPr>
        <w:snapToGrid w:val="0"/>
        <w:spacing w:line="276" w:lineRule="auto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重庆市永川区人民政府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关于同意对中山路街道新建建筑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物</w:t>
      </w:r>
      <w:r>
        <w:rPr>
          <w:rFonts w:hint="eastAsia" w:ascii="方正小标宋_GBK" w:eastAsia="方正小标宋_GBK"/>
          <w:sz w:val="44"/>
          <w:szCs w:val="44"/>
        </w:rPr>
        <w:t>命名的批复</w:t>
      </w:r>
    </w:p>
    <w:p>
      <w:pPr>
        <w:adjustRightInd w:val="0"/>
        <w:snapToGrid w:val="0"/>
        <w:spacing w:line="276" w:lineRule="auto"/>
        <w:jc w:val="both"/>
        <w:rPr>
          <w:rFonts w:hint="eastAsia" w:ascii="方正小标宋_GBK" w:eastAsia="方正小标宋_GBK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rFonts w:hint="eastAsia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中山路街道办事处</w:t>
      </w:r>
      <w:r>
        <w:rPr>
          <w:rFonts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32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你街道</w:t>
      </w:r>
      <w:r>
        <w:rPr>
          <w:rFonts w:hint="default" w:eastAsia="方正仿宋_GBK"/>
          <w:sz w:val="32"/>
          <w:szCs w:val="32"/>
        </w:rPr>
        <w:t>《</w:t>
      </w:r>
      <w:r>
        <w:rPr>
          <w:rFonts w:hint="eastAsia" w:eastAsia="方正仿宋_GBK"/>
          <w:sz w:val="32"/>
          <w:szCs w:val="32"/>
          <w:lang w:eastAsia="zh-CN"/>
        </w:rPr>
        <w:t>关于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hint="eastAsia" w:eastAsia="方正仿宋_GBK"/>
          <w:sz w:val="32"/>
          <w:szCs w:val="32"/>
          <w:lang w:eastAsia="zh-CN"/>
        </w:rPr>
        <w:t>桂语元山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hint="eastAsia" w:eastAsia="方正仿宋_GBK"/>
          <w:sz w:val="32"/>
          <w:szCs w:val="32"/>
          <w:lang w:eastAsia="zh-CN"/>
        </w:rPr>
        <w:t>建筑物</w:t>
      </w:r>
      <w:r>
        <w:rPr>
          <w:rFonts w:hint="default" w:eastAsia="方正仿宋_GBK"/>
          <w:sz w:val="32"/>
          <w:szCs w:val="32"/>
        </w:rPr>
        <w:t>命名的请示》（</w:t>
      </w:r>
      <w:r>
        <w:rPr>
          <w:rFonts w:hint="default" w:eastAsia="方正仿宋_GBK"/>
          <w:sz w:val="32"/>
          <w:szCs w:val="32"/>
          <w:lang w:eastAsia="zh-CN"/>
        </w:rPr>
        <w:t>永</w:t>
      </w:r>
      <w:r>
        <w:rPr>
          <w:rFonts w:hint="eastAsia" w:eastAsia="方正仿宋_GBK"/>
          <w:sz w:val="32"/>
          <w:szCs w:val="32"/>
          <w:lang w:eastAsia="zh-CN"/>
        </w:rPr>
        <w:t>中山路</w:t>
      </w:r>
      <w:r>
        <w:rPr>
          <w:rFonts w:hint="default" w:eastAsia="方正仿宋_GBK"/>
          <w:sz w:val="32"/>
          <w:szCs w:val="32"/>
        </w:rPr>
        <w:t>文〔20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hint="default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41</w:t>
      </w:r>
      <w:r>
        <w:rPr>
          <w:rFonts w:hint="default" w:eastAsia="方正仿宋_GBK"/>
          <w:sz w:val="32"/>
          <w:szCs w:val="32"/>
        </w:rPr>
        <w:t>号）</w:t>
      </w:r>
      <w:r>
        <w:rPr>
          <w:rFonts w:hint="eastAsia"/>
          <w:sz w:val="32"/>
          <w:szCs w:val="32"/>
          <w:lang w:val="en-US" w:eastAsia="zh-CN"/>
        </w:rPr>
        <w:t>已</w:t>
      </w:r>
      <w:r>
        <w:rPr>
          <w:rFonts w:hint="eastAsia" w:eastAsia="方正仿宋_GBK"/>
          <w:sz w:val="32"/>
          <w:szCs w:val="32"/>
        </w:rPr>
        <w:t>收悉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经区政府研究，同意对你辖区新建建筑物进行规范命名。现批复如下：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632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</w:rPr>
        <w:t>“桂语元山”（</w:t>
      </w:r>
      <w:r>
        <w:rPr>
          <w:rFonts w:hint="eastAsia"/>
          <w:sz w:val="32"/>
          <w:szCs w:val="32"/>
          <w:lang w:val="en-US" w:eastAsia="zh-CN"/>
        </w:rPr>
        <w:t>G</w:t>
      </w:r>
      <w:r>
        <w:rPr>
          <w:rFonts w:hint="eastAsia" w:eastAsia="方正仿宋_GBK"/>
          <w:sz w:val="32"/>
          <w:szCs w:val="32"/>
        </w:rPr>
        <w:t>u</w:t>
      </w:r>
      <w:r>
        <w:rPr>
          <w:rFonts w:hint="default" w:eastAsia="方正仿宋_GBK"/>
          <w:sz w:val="32"/>
          <w:szCs w:val="32"/>
        </w:rPr>
        <w:t>ì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>y</w:t>
      </w:r>
      <w:r>
        <w:rPr>
          <w:rFonts w:hint="default" w:eastAsia="方正仿宋_GBK"/>
          <w:sz w:val="32"/>
          <w:szCs w:val="32"/>
        </w:rPr>
        <w:t>ǔ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>yuán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>sh</w:t>
      </w:r>
      <w:r>
        <w:rPr>
          <w:rFonts w:hint="default" w:eastAsia="方正仿宋_GBK"/>
          <w:sz w:val="32"/>
          <w:szCs w:val="32"/>
        </w:rPr>
        <w:t>ā</w:t>
      </w:r>
      <w:r>
        <w:rPr>
          <w:rFonts w:hint="eastAsia" w:eastAsia="方正仿宋_GBK"/>
          <w:sz w:val="32"/>
          <w:szCs w:val="32"/>
        </w:rPr>
        <w:t>n）</w:t>
      </w:r>
      <w:r>
        <w:rPr>
          <w:rFonts w:hint="default"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位于神女湖片区内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东至规划道路，南至文昌东路，西至规划道路，北至茶山竹海。地上建筑面积约142049.1平方米</w:t>
      </w:r>
      <w:r>
        <w:rPr>
          <w:rFonts w:hint="eastAsia" w:eastAsia="方正仿宋_GBK"/>
          <w:sz w:val="32"/>
          <w:szCs w:val="32"/>
          <w:lang w:eastAsia="zh-CN"/>
        </w:rPr>
        <w:t>，用地性质为二类居住用地。</w:t>
      </w:r>
      <w:r>
        <w:rPr>
          <w:rFonts w:hint="eastAsia" w:eastAsia="方正仿宋_GBK"/>
          <w:sz w:val="32"/>
          <w:szCs w:val="32"/>
        </w:rPr>
        <w:t>定位为高端、改善型小区。</w:t>
      </w:r>
    </w:p>
    <w:p>
      <w:pPr>
        <w:adjustRightInd w:val="0"/>
        <w:snapToGrid w:val="0"/>
        <w:spacing w:line="276" w:lineRule="auto"/>
        <w:ind w:firstLine="632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此复</w:t>
      </w:r>
    </w:p>
    <w:p>
      <w:pPr>
        <w:wordWrap w:val="0"/>
        <w:adjustRightInd w:val="0"/>
        <w:snapToGrid w:val="0"/>
        <w:spacing w:line="276" w:lineRule="auto"/>
        <w:jc w:val="both"/>
        <w:rPr>
          <w:rFonts w:eastAsia="方正仿宋_GBK"/>
          <w:sz w:val="32"/>
          <w:szCs w:val="32"/>
        </w:rPr>
      </w:pPr>
    </w:p>
    <w:p>
      <w:pPr>
        <w:wordWrap w:val="0"/>
        <w:adjustRightInd w:val="0"/>
        <w:snapToGrid w:val="0"/>
        <w:spacing w:line="276" w:lineRule="auto"/>
        <w:jc w:val="both"/>
        <w:rPr>
          <w:rFonts w:eastAsia="方正仿宋_GBK"/>
          <w:sz w:val="32"/>
          <w:szCs w:val="32"/>
        </w:rPr>
      </w:pPr>
    </w:p>
    <w:p>
      <w:pPr>
        <w:wordWrap w:val="0"/>
        <w:adjustRightInd w:val="0"/>
        <w:snapToGrid w:val="0"/>
        <w:spacing w:line="276" w:lineRule="auto"/>
        <w:ind w:firstLine="4740" w:firstLineChars="15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wordWrap w:val="0"/>
        <w:adjustRightInd w:val="0"/>
        <w:snapToGrid w:val="0"/>
        <w:spacing w:line="276" w:lineRule="auto"/>
        <w:ind w:firstLine="5056" w:firstLineChars="16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eastAsia="方正仿宋_GBK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eastAsia="方正仿宋_GBK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 xml:space="preserve">日 </w:t>
      </w:r>
    </w:p>
    <w:p>
      <w:pPr>
        <w:pStyle w:val="3"/>
        <w:adjustRightInd w:val="0"/>
        <w:snapToGrid w:val="0"/>
        <w:spacing w:after="0" w:line="276" w:lineRule="auto"/>
        <w:rPr>
          <w:rFonts w:hint="eastAsia" w:eastAsia="方正仿宋_GBK"/>
          <w:lang w:eastAsia="zh-CN"/>
        </w:rPr>
      </w:pPr>
      <w:r>
        <w:rPr>
          <w:rFonts w:hint="eastAsia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/>
        <w:autoSpaceDN/>
        <w:bidi w:val="0"/>
        <w:ind w:firstLine="0" w:firstLineChars="0"/>
        <w:jc w:val="both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720" w:footer="1474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1D13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65338F"/>
    <w:rsid w:val="02744D66"/>
    <w:rsid w:val="081B62F0"/>
    <w:rsid w:val="08C61A39"/>
    <w:rsid w:val="09FF5325"/>
    <w:rsid w:val="0B0468CF"/>
    <w:rsid w:val="12F03BBF"/>
    <w:rsid w:val="13EF798E"/>
    <w:rsid w:val="1B32153B"/>
    <w:rsid w:val="1D5E0214"/>
    <w:rsid w:val="2193213F"/>
    <w:rsid w:val="228811F1"/>
    <w:rsid w:val="264227D2"/>
    <w:rsid w:val="295D7942"/>
    <w:rsid w:val="2D5049A0"/>
    <w:rsid w:val="343242B7"/>
    <w:rsid w:val="35876224"/>
    <w:rsid w:val="3D287BEB"/>
    <w:rsid w:val="3E5D0910"/>
    <w:rsid w:val="3F1960FD"/>
    <w:rsid w:val="429E5472"/>
    <w:rsid w:val="43EA51FE"/>
    <w:rsid w:val="45D66A86"/>
    <w:rsid w:val="50404AF8"/>
    <w:rsid w:val="530260BC"/>
    <w:rsid w:val="5B6C720C"/>
    <w:rsid w:val="5E1108C8"/>
    <w:rsid w:val="68847E0B"/>
    <w:rsid w:val="69283947"/>
    <w:rsid w:val="6C8F5FA9"/>
    <w:rsid w:val="6D3113E8"/>
    <w:rsid w:val="73215E75"/>
    <w:rsid w:val="735A5137"/>
    <w:rsid w:val="7448019C"/>
    <w:rsid w:val="758B40E5"/>
    <w:rsid w:val="761035B1"/>
    <w:rsid w:val="76214543"/>
    <w:rsid w:val="76A658BB"/>
    <w:rsid w:val="76D87219"/>
    <w:rsid w:val="780A59BB"/>
    <w:rsid w:val="7BC47CC5"/>
    <w:rsid w:val="7D5E74F3"/>
    <w:rsid w:val="BFF5F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Balloon Text"/>
    <w:basedOn w:val="1"/>
    <w:semiHidden/>
    <w:qFormat/>
    <w:uiPriority w:val="0"/>
    <w:rPr>
      <w:rFonts w:ascii="Times New Roman" w:hAnsi="Times New Roman" w:cs="Times New Roman"/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2020-04-27T09:56:00Z</dcterms:created>
  <dc:creator>Administrator</dc:creator>
  <cp:lastModifiedBy>greatwall</cp:lastModifiedBy>
  <cp:lastPrinted>2021-09-09T15:18:00Z</cp:lastPrinted>
  <dcterms:modified xsi:type="dcterms:W3CDTF">2021-12-11T15:46:00Z</dcterms:modified>
  <dc:title>重庆市永川区人民政府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