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2D" w:rsidRPr="008F2747" w:rsidRDefault="004F332D" w:rsidP="001D0B39">
      <w:pPr>
        <w:spacing w:line="540" w:lineRule="exact"/>
        <w:jc w:val="center"/>
        <w:rPr>
          <w:rFonts w:ascii="Times New Roman" w:hAnsi="Times New Roman" w:cs="Times New Roman"/>
          <w:szCs w:val="32"/>
        </w:rPr>
      </w:pPr>
    </w:p>
    <w:p w:rsidR="004F332D" w:rsidRPr="008F2747" w:rsidRDefault="008535AA" w:rsidP="001D0B39">
      <w:pPr>
        <w:spacing w:line="540" w:lineRule="exact"/>
        <w:jc w:val="center"/>
        <w:rPr>
          <w:rFonts w:ascii="Times New Roman" w:eastAsia="方正仿宋_GBK" w:hAnsi="Times New Roman" w:cs="Times New Roman"/>
          <w:sz w:val="32"/>
          <w:szCs w:val="32"/>
        </w:rPr>
      </w:pPr>
      <w:r w:rsidRPr="008F2747">
        <w:rPr>
          <w:rFonts w:ascii="Times New Roman" w:eastAsia="方正仿宋_GBK" w:hAnsi="Times New Roman" w:cs="Times New Roman"/>
          <w:sz w:val="32"/>
          <w:szCs w:val="32"/>
        </w:rPr>
        <w:t xml:space="preserve"> </w:t>
      </w:r>
    </w:p>
    <w:p w:rsidR="008F2747" w:rsidRPr="008F2747" w:rsidRDefault="008F2747" w:rsidP="008F2747">
      <w:pPr>
        <w:spacing w:line="600" w:lineRule="exact"/>
        <w:jc w:val="center"/>
        <w:rPr>
          <w:rFonts w:ascii="Times New Roman" w:eastAsia="方正小标宋_GBK" w:hAnsi="Times New Roman" w:cs="Times New Roman"/>
          <w:sz w:val="44"/>
          <w:szCs w:val="44"/>
        </w:rPr>
      </w:pPr>
      <w:r w:rsidRPr="008F2747">
        <w:rPr>
          <w:rFonts w:ascii="Times New Roman" w:eastAsia="方正小标宋_GBK" w:hAnsi="Times New Roman" w:cs="Times New Roman"/>
          <w:sz w:val="44"/>
          <w:szCs w:val="44"/>
        </w:rPr>
        <w:t>重庆市永川区人民政府办公室</w:t>
      </w:r>
    </w:p>
    <w:p w:rsidR="008F2747" w:rsidRPr="008F2747" w:rsidRDefault="008F2747" w:rsidP="008F2747">
      <w:pPr>
        <w:spacing w:line="600" w:lineRule="exact"/>
        <w:jc w:val="center"/>
        <w:rPr>
          <w:rFonts w:ascii="Times New Roman" w:eastAsia="方正小标宋_GBK" w:hAnsi="Times New Roman" w:cs="Times New Roman"/>
          <w:sz w:val="44"/>
          <w:szCs w:val="44"/>
        </w:rPr>
      </w:pPr>
      <w:r w:rsidRPr="008F2747">
        <w:rPr>
          <w:rFonts w:ascii="Times New Roman" w:eastAsia="方正小标宋_GBK" w:hAnsi="Times New Roman" w:cs="Times New Roman"/>
          <w:sz w:val="44"/>
          <w:szCs w:val="44"/>
        </w:rPr>
        <w:t>关于印发重庆市永川区中小企业风险补偿贷款</w:t>
      </w:r>
    </w:p>
    <w:p w:rsidR="008F2747" w:rsidRPr="008F2747" w:rsidRDefault="008F2747" w:rsidP="008F2747">
      <w:pPr>
        <w:spacing w:line="600" w:lineRule="exact"/>
        <w:jc w:val="center"/>
        <w:rPr>
          <w:rFonts w:ascii="Times New Roman" w:eastAsia="方正小标宋_GBK" w:hAnsi="Times New Roman" w:cs="Times New Roman"/>
          <w:sz w:val="44"/>
          <w:szCs w:val="44"/>
        </w:rPr>
      </w:pPr>
      <w:r w:rsidRPr="008F2747">
        <w:rPr>
          <w:rFonts w:ascii="Times New Roman" w:eastAsia="方正小标宋_GBK" w:hAnsi="Times New Roman" w:cs="Times New Roman"/>
          <w:sz w:val="44"/>
          <w:szCs w:val="44"/>
        </w:rPr>
        <w:t>工作实施细则的通知</w:t>
      </w:r>
    </w:p>
    <w:p w:rsidR="001D0B39" w:rsidRPr="008F2747" w:rsidRDefault="001D0B39" w:rsidP="001D0B39">
      <w:pPr>
        <w:spacing w:line="600" w:lineRule="exact"/>
        <w:jc w:val="center"/>
        <w:rPr>
          <w:rFonts w:ascii="Times New Roman" w:eastAsia="方正仿宋_GBK" w:hAnsi="Times New Roman" w:cs="Times New Roman"/>
          <w:sz w:val="32"/>
          <w:szCs w:val="32"/>
        </w:rPr>
      </w:pPr>
      <w:r w:rsidRPr="008F2747">
        <w:rPr>
          <w:rFonts w:ascii="Times New Roman" w:eastAsia="方正仿宋_GBK" w:hAnsi="Times New Roman" w:cs="Times New Roman"/>
          <w:sz w:val="32"/>
          <w:szCs w:val="32"/>
        </w:rPr>
        <w:t>永川府办发〔</w:t>
      </w:r>
      <w:r w:rsidRPr="008F2747">
        <w:rPr>
          <w:rFonts w:ascii="Times New Roman" w:eastAsia="方正仿宋_GBK" w:hAnsi="Times New Roman" w:cs="Times New Roman"/>
          <w:sz w:val="32"/>
          <w:szCs w:val="32"/>
        </w:rPr>
        <w:t>202</w:t>
      </w:r>
      <w:r w:rsidR="008F2747" w:rsidRPr="008F2747">
        <w:rPr>
          <w:rFonts w:ascii="Times New Roman" w:eastAsia="方正仿宋_GBK" w:hAnsi="Times New Roman" w:cs="Times New Roman"/>
          <w:sz w:val="32"/>
          <w:szCs w:val="32"/>
        </w:rPr>
        <w:t>0</w:t>
      </w:r>
      <w:r w:rsidRPr="008F2747">
        <w:rPr>
          <w:rFonts w:ascii="Times New Roman" w:eastAsia="方正仿宋_GBK" w:hAnsi="Times New Roman" w:cs="Times New Roman"/>
          <w:sz w:val="32"/>
          <w:szCs w:val="32"/>
        </w:rPr>
        <w:t>〕</w:t>
      </w:r>
      <w:r w:rsidR="008F2747" w:rsidRPr="008F2747">
        <w:rPr>
          <w:rFonts w:ascii="Times New Roman" w:eastAsia="方正仿宋_GBK" w:hAnsi="Times New Roman" w:cs="Times New Roman"/>
          <w:sz w:val="32"/>
          <w:szCs w:val="32"/>
        </w:rPr>
        <w:t>95</w:t>
      </w:r>
      <w:r w:rsidRPr="008F2747">
        <w:rPr>
          <w:rFonts w:ascii="Times New Roman" w:eastAsia="方正仿宋_GBK" w:hAnsi="Times New Roman" w:cs="Times New Roman"/>
          <w:sz w:val="32"/>
          <w:szCs w:val="32"/>
        </w:rPr>
        <w:t>号</w:t>
      </w:r>
    </w:p>
    <w:p w:rsidR="004F332D" w:rsidRPr="008F2747" w:rsidRDefault="004F332D" w:rsidP="001D0B39">
      <w:pPr>
        <w:snapToGrid w:val="0"/>
        <w:spacing w:line="276" w:lineRule="auto"/>
        <w:ind w:firstLineChars="200" w:firstLine="640"/>
        <w:rPr>
          <w:rFonts w:ascii="Times New Roman" w:eastAsia="方正仿宋_GBK" w:hAnsi="Times New Roman" w:cs="Times New Roman"/>
          <w:sz w:val="32"/>
          <w:szCs w:val="32"/>
        </w:rPr>
      </w:pPr>
    </w:p>
    <w:p w:rsidR="001D0B39" w:rsidRPr="008F2747" w:rsidRDefault="001D0B39" w:rsidP="001D0B39">
      <w:pPr>
        <w:snapToGrid w:val="0"/>
        <w:spacing w:line="600" w:lineRule="exact"/>
        <w:rPr>
          <w:rFonts w:ascii="Times New Roman" w:eastAsia="方正仿宋_GBK" w:hAnsi="Times New Roman" w:cs="Times New Roman"/>
          <w:sz w:val="32"/>
          <w:szCs w:val="32"/>
        </w:rPr>
      </w:pPr>
      <w:r w:rsidRPr="008F2747">
        <w:rPr>
          <w:rFonts w:ascii="Times New Roman" w:eastAsia="方正仿宋_GBK" w:hAnsi="Times New Roman" w:cs="Times New Roman"/>
          <w:sz w:val="32"/>
          <w:szCs w:val="32"/>
        </w:rPr>
        <w:t>各镇人民政府、街道办事处，区政府各部门，有关单位：</w:t>
      </w:r>
    </w:p>
    <w:p w:rsidR="008F2747" w:rsidRPr="008F2747" w:rsidRDefault="008F2747" w:rsidP="008F2747">
      <w:pPr>
        <w:snapToGrid w:val="0"/>
        <w:spacing w:line="600" w:lineRule="exact"/>
        <w:ind w:firstLineChars="200" w:firstLine="640"/>
        <w:jc w:val="left"/>
        <w:rPr>
          <w:rFonts w:ascii="Times New Roman" w:eastAsia="方正仿宋_GBK" w:hAnsi="Times New Roman" w:cs="Times New Roman"/>
          <w:sz w:val="32"/>
          <w:szCs w:val="32"/>
        </w:rPr>
      </w:pPr>
      <w:r w:rsidRPr="008F2747">
        <w:rPr>
          <w:rFonts w:ascii="Times New Roman" w:eastAsia="方正仿宋_GBK" w:hAnsi="Times New Roman" w:cs="Times New Roman"/>
          <w:sz w:val="32"/>
          <w:szCs w:val="32"/>
        </w:rPr>
        <w:t>《重庆市永川区中小企业风险补偿贷款工作实施细则》已经区政府研究同意，现印发给你们，请遵照执行。</w:t>
      </w:r>
    </w:p>
    <w:p w:rsidR="008F2747" w:rsidRPr="008F2747" w:rsidRDefault="008F2747" w:rsidP="008F2747">
      <w:pPr>
        <w:snapToGrid w:val="0"/>
        <w:spacing w:line="600" w:lineRule="exact"/>
        <w:ind w:firstLineChars="200" w:firstLine="640"/>
        <w:jc w:val="left"/>
        <w:rPr>
          <w:rFonts w:ascii="Times New Roman" w:eastAsia="方正仿宋_GBK" w:hAnsi="Times New Roman" w:cs="Times New Roman"/>
          <w:sz w:val="32"/>
          <w:szCs w:val="32"/>
        </w:rPr>
      </w:pPr>
    </w:p>
    <w:p w:rsidR="008F2747" w:rsidRPr="008F2747" w:rsidRDefault="008F2747" w:rsidP="008F2747">
      <w:pPr>
        <w:snapToGrid w:val="0"/>
        <w:spacing w:line="600" w:lineRule="exact"/>
        <w:ind w:firstLineChars="200" w:firstLine="640"/>
        <w:jc w:val="left"/>
        <w:rPr>
          <w:rFonts w:ascii="Times New Roman" w:eastAsia="方正仿宋_GBK" w:hAnsi="Times New Roman" w:cs="Times New Roman"/>
          <w:sz w:val="32"/>
          <w:szCs w:val="32"/>
        </w:rPr>
      </w:pPr>
    </w:p>
    <w:p w:rsidR="008F2747" w:rsidRPr="008F2747" w:rsidRDefault="008F2747" w:rsidP="008F2747">
      <w:pPr>
        <w:snapToGrid w:val="0"/>
        <w:spacing w:line="600" w:lineRule="exact"/>
        <w:ind w:firstLineChars="200" w:firstLine="640"/>
        <w:jc w:val="left"/>
        <w:rPr>
          <w:rFonts w:ascii="Times New Roman" w:eastAsia="方正仿宋_GBK" w:hAnsi="Times New Roman" w:cs="Times New Roman"/>
          <w:sz w:val="32"/>
          <w:szCs w:val="32"/>
        </w:rPr>
      </w:pPr>
      <w:r w:rsidRPr="008F2747">
        <w:rPr>
          <w:rFonts w:ascii="Times New Roman" w:eastAsia="方正仿宋_GBK" w:hAnsi="Times New Roman" w:cs="Times New Roman"/>
          <w:sz w:val="32"/>
          <w:szCs w:val="32"/>
        </w:rPr>
        <w:t xml:space="preserve">                     </w:t>
      </w:r>
      <w:r w:rsidRPr="008F2747">
        <w:rPr>
          <w:rFonts w:ascii="Times New Roman" w:eastAsia="方正仿宋_GBK" w:hAnsi="Times New Roman" w:cs="Times New Roman"/>
          <w:sz w:val="32"/>
          <w:szCs w:val="32"/>
        </w:rPr>
        <w:t>重庆市永川区人民政府办公</w:t>
      </w:r>
      <w:bookmarkStart w:id="0" w:name="_GoBack"/>
      <w:bookmarkEnd w:id="0"/>
      <w:r w:rsidRPr="008F2747">
        <w:rPr>
          <w:rFonts w:ascii="Times New Roman" w:eastAsia="方正仿宋_GBK" w:hAnsi="Times New Roman" w:cs="Times New Roman"/>
          <w:sz w:val="32"/>
          <w:szCs w:val="32"/>
        </w:rPr>
        <w:t>室</w:t>
      </w:r>
    </w:p>
    <w:p w:rsidR="008F2747" w:rsidRPr="008F2747" w:rsidRDefault="008F2747" w:rsidP="008F2747">
      <w:pPr>
        <w:snapToGrid w:val="0"/>
        <w:spacing w:line="600" w:lineRule="exact"/>
        <w:ind w:firstLineChars="200" w:firstLine="640"/>
        <w:jc w:val="left"/>
        <w:rPr>
          <w:rFonts w:ascii="Times New Roman" w:eastAsia="方正仿宋_GBK" w:hAnsi="Times New Roman" w:cs="Times New Roman"/>
          <w:sz w:val="32"/>
          <w:szCs w:val="32"/>
        </w:rPr>
      </w:pPr>
      <w:r w:rsidRPr="008F2747">
        <w:rPr>
          <w:rFonts w:ascii="Times New Roman" w:eastAsia="方正仿宋_GBK" w:hAnsi="Times New Roman" w:cs="Times New Roman"/>
          <w:sz w:val="32"/>
          <w:szCs w:val="32"/>
        </w:rPr>
        <w:t xml:space="preserve">                          2020</w:t>
      </w:r>
      <w:r w:rsidRPr="008F2747">
        <w:rPr>
          <w:rFonts w:ascii="Times New Roman" w:eastAsia="方正仿宋_GBK" w:hAnsi="Times New Roman" w:cs="Times New Roman"/>
          <w:sz w:val="32"/>
          <w:szCs w:val="32"/>
        </w:rPr>
        <w:t>年</w:t>
      </w:r>
      <w:r w:rsidRPr="008F2747">
        <w:rPr>
          <w:rFonts w:ascii="Times New Roman" w:eastAsia="方正仿宋_GBK" w:hAnsi="Times New Roman" w:cs="Times New Roman"/>
          <w:sz w:val="32"/>
          <w:szCs w:val="32"/>
        </w:rPr>
        <w:t>12</w:t>
      </w:r>
      <w:r w:rsidRPr="008F2747">
        <w:rPr>
          <w:rFonts w:ascii="Times New Roman" w:eastAsia="方正仿宋_GBK" w:hAnsi="Times New Roman" w:cs="Times New Roman"/>
          <w:sz w:val="32"/>
          <w:szCs w:val="32"/>
        </w:rPr>
        <w:t>月</w:t>
      </w:r>
      <w:r w:rsidRPr="008F2747">
        <w:rPr>
          <w:rFonts w:ascii="Times New Roman" w:eastAsia="方正仿宋_GBK" w:hAnsi="Times New Roman" w:cs="Times New Roman"/>
          <w:sz w:val="32"/>
          <w:szCs w:val="32"/>
        </w:rPr>
        <w:t>30</w:t>
      </w:r>
      <w:r w:rsidRPr="008F2747">
        <w:rPr>
          <w:rFonts w:ascii="Times New Roman" w:eastAsia="方正仿宋_GBK" w:hAnsi="Times New Roman" w:cs="Times New Roman"/>
          <w:sz w:val="32"/>
          <w:szCs w:val="32"/>
        </w:rPr>
        <w:t>日</w:t>
      </w:r>
    </w:p>
    <w:p w:rsidR="004F332D" w:rsidRPr="008F2747" w:rsidRDefault="001D0B39" w:rsidP="001D0B39">
      <w:pPr>
        <w:snapToGrid w:val="0"/>
        <w:spacing w:line="600" w:lineRule="exact"/>
        <w:ind w:firstLineChars="200" w:firstLine="640"/>
        <w:jc w:val="left"/>
        <w:rPr>
          <w:rFonts w:ascii="Times New Roman" w:eastAsia="方正仿宋_GBK" w:hAnsi="Times New Roman" w:cs="Times New Roman"/>
          <w:sz w:val="32"/>
          <w:szCs w:val="32"/>
        </w:rPr>
      </w:pPr>
      <w:r w:rsidRPr="008F2747">
        <w:rPr>
          <w:rFonts w:ascii="Times New Roman" w:eastAsia="方正仿宋_GBK" w:hAnsi="Times New Roman" w:cs="Times New Roman"/>
          <w:sz w:val="32"/>
          <w:szCs w:val="32"/>
        </w:rPr>
        <w:t>（此件公开发布）</w:t>
      </w:r>
    </w:p>
    <w:p w:rsidR="001D0B39" w:rsidRPr="008F2747" w:rsidRDefault="001D0B39" w:rsidP="001D0B39">
      <w:pPr>
        <w:snapToGrid w:val="0"/>
        <w:spacing w:line="600" w:lineRule="exact"/>
        <w:ind w:firstLineChars="200" w:firstLine="640"/>
        <w:jc w:val="left"/>
        <w:rPr>
          <w:rFonts w:ascii="Times New Roman" w:eastAsia="方正仿宋_GBK" w:hAnsi="Times New Roman" w:cs="Times New Roman"/>
          <w:sz w:val="32"/>
          <w:szCs w:val="32"/>
        </w:rPr>
      </w:pPr>
    </w:p>
    <w:p w:rsidR="001D0B39" w:rsidRPr="008F2747" w:rsidRDefault="001D0B39" w:rsidP="001D0B39">
      <w:pPr>
        <w:snapToGrid w:val="0"/>
        <w:spacing w:line="600" w:lineRule="exact"/>
        <w:ind w:firstLineChars="200" w:firstLine="640"/>
        <w:jc w:val="left"/>
        <w:rPr>
          <w:rFonts w:ascii="Times New Roman" w:eastAsia="方正仿宋_GBK" w:hAnsi="Times New Roman" w:cs="Times New Roman"/>
          <w:sz w:val="32"/>
          <w:szCs w:val="32"/>
        </w:rPr>
      </w:pPr>
    </w:p>
    <w:p w:rsidR="001D0B39" w:rsidRPr="008F2747" w:rsidRDefault="001D0B39" w:rsidP="001D0B39">
      <w:pPr>
        <w:snapToGrid w:val="0"/>
        <w:spacing w:line="600" w:lineRule="exact"/>
        <w:ind w:firstLineChars="200" w:firstLine="640"/>
        <w:jc w:val="left"/>
        <w:rPr>
          <w:rFonts w:ascii="Times New Roman" w:eastAsia="方正仿宋_GBK" w:hAnsi="Times New Roman" w:cs="Times New Roman"/>
          <w:sz w:val="32"/>
          <w:szCs w:val="32"/>
        </w:rPr>
      </w:pPr>
    </w:p>
    <w:p w:rsidR="001D0B39" w:rsidRPr="008F2747" w:rsidRDefault="001D0B39" w:rsidP="001D0B39">
      <w:pPr>
        <w:snapToGrid w:val="0"/>
        <w:spacing w:line="600" w:lineRule="exact"/>
        <w:ind w:firstLineChars="200" w:firstLine="640"/>
        <w:jc w:val="left"/>
        <w:rPr>
          <w:rFonts w:ascii="Times New Roman" w:eastAsia="方正仿宋_GBK" w:hAnsi="Times New Roman" w:cs="Times New Roman"/>
          <w:sz w:val="32"/>
          <w:szCs w:val="32"/>
        </w:rPr>
      </w:pPr>
    </w:p>
    <w:p w:rsidR="001D0B39" w:rsidRPr="008F2747" w:rsidRDefault="001D0B39" w:rsidP="001D0B39">
      <w:pPr>
        <w:snapToGrid w:val="0"/>
        <w:spacing w:line="600" w:lineRule="exact"/>
        <w:ind w:firstLineChars="200" w:firstLine="640"/>
        <w:jc w:val="left"/>
        <w:rPr>
          <w:rFonts w:ascii="Times New Roman" w:eastAsia="方正仿宋_GBK" w:hAnsi="Times New Roman" w:cs="Times New Roman"/>
          <w:sz w:val="32"/>
          <w:szCs w:val="32"/>
        </w:rPr>
      </w:pPr>
    </w:p>
    <w:p w:rsidR="001D0B39" w:rsidRPr="008F2747" w:rsidRDefault="001D0B39" w:rsidP="001D0B39">
      <w:pPr>
        <w:snapToGrid w:val="0"/>
        <w:spacing w:line="600" w:lineRule="exact"/>
        <w:ind w:firstLineChars="200" w:firstLine="640"/>
        <w:jc w:val="left"/>
        <w:rPr>
          <w:rFonts w:ascii="Times New Roman" w:eastAsia="方正仿宋_GBK" w:hAnsi="Times New Roman" w:cs="Times New Roman"/>
          <w:sz w:val="32"/>
          <w:szCs w:val="32"/>
        </w:rPr>
      </w:pPr>
    </w:p>
    <w:p w:rsidR="008F2747" w:rsidRPr="008F2747" w:rsidRDefault="008F2747" w:rsidP="008F2747">
      <w:pPr>
        <w:adjustRightInd w:val="0"/>
        <w:snapToGrid w:val="0"/>
        <w:spacing w:line="600" w:lineRule="exact"/>
        <w:ind w:leftChars="120" w:left="252"/>
        <w:jc w:val="center"/>
        <w:rPr>
          <w:rFonts w:ascii="Times New Roman" w:eastAsia="方正小标宋_GBK" w:hAnsi="Times New Roman" w:cs="Times New Roman"/>
          <w:bCs/>
          <w:color w:val="000000"/>
          <w:sz w:val="44"/>
          <w:szCs w:val="44"/>
        </w:rPr>
      </w:pPr>
      <w:r w:rsidRPr="008F2747">
        <w:rPr>
          <w:rFonts w:ascii="Times New Roman" w:eastAsia="方正小标宋_GBK" w:hAnsi="Times New Roman" w:cs="Times New Roman"/>
          <w:bCs/>
          <w:color w:val="000000"/>
          <w:sz w:val="44"/>
          <w:szCs w:val="44"/>
        </w:rPr>
        <w:t>重庆市永川区中小企业风险补偿贷款工作</w:t>
      </w:r>
    </w:p>
    <w:p w:rsidR="001D0B39" w:rsidRPr="008F2747" w:rsidRDefault="008F2747" w:rsidP="008F2747">
      <w:pPr>
        <w:adjustRightInd w:val="0"/>
        <w:snapToGrid w:val="0"/>
        <w:spacing w:line="600" w:lineRule="exact"/>
        <w:ind w:leftChars="120" w:left="252"/>
        <w:jc w:val="center"/>
        <w:rPr>
          <w:rFonts w:ascii="Times New Roman" w:eastAsia="方正仿宋_GBK" w:hAnsi="Times New Roman" w:cs="Times New Roman"/>
          <w:sz w:val="32"/>
          <w:szCs w:val="32"/>
        </w:rPr>
      </w:pPr>
      <w:r w:rsidRPr="008F2747">
        <w:rPr>
          <w:rFonts w:ascii="Times New Roman" w:eastAsia="方正小标宋_GBK" w:hAnsi="Times New Roman" w:cs="Times New Roman"/>
          <w:bCs/>
          <w:color w:val="000000"/>
          <w:sz w:val="44"/>
          <w:szCs w:val="44"/>
        </w:rPr>
        <w:t>实施细则</w:t>
      </w:r>
    </w:p>
    <w:p w:rsidR="008F2747" w:rsidRPr="008F2747" w:rsidRDefault="008F2747" w:rsidP="008F2747">
      <w:pPr>
        <w:adjustRightInd w:val="0"/>
        <w:snapToGrid w:val="0"/>
        <w:spacing w:line="600" w:lineRule="exact"/>
        <w:ind w:firstLineChars="200" w:firstLine="640"/>
        <w:jc w:val="center"/>
        <w:rPr>
          <w:rFonts w:ascii="Times New Roman" w:eastAsia="方正仿宋_GBK" w:hAnsi="Times New Roman" w:cs="Times New Roman"/>
          <w:sz w:val="32"/>
          <w:szCs w:val="32"/>
        </w:rPr>
      </w:pPr>
    </w:p>
    <w:p w:rsidR="008F2747" w:rsidRPr="008F2747" w:rsidRDefault="008F2747" w:rsidP="008F2747">
      <w:pPr>
        <w:snapToGrid w:val="0"/>
        <w:spacing w:line="600" w:lineRule="exact"/>
        <w:jc w:val="center"/>
        <w:rPr>
          <w:rFonts w:ascii="Times New Roman" w:eastAsia="方正黑体_GBK" w:hAnsi="Times New Roman" w:cs="Times New Roman"/>
          <w:bCs/>
          <w:sz w:val="32"/>
          <w:szCs w:val="32"/>
        </w:rPr>
      </w:pPr>
      <w:r w:rsidRPr="008F2747">
        <w:rPr>
          <w:rFonts w:ascii="Times New Roman" w:eastAsia="方正黑体_GBK" w:hAnsi="Times New Roman" w:cs="Times New Roman"/>
          <w:bCs/>
          <w:sz w:val="32"/>
          <w:szCs w:val="32"/>
        </w:rPr>
        <w:t>第一章</w:t>
      </w:r>
      <w:r w:rsidRPr="008F2747">
        <w:rPr>
          <w:rFonts w:ascii="Times New Roman" w:eastAsia="方正黑体_GBK" w:hAnsi="Times New Roman" w:cs="Times New Roman"/>
          <w:bCs/>
          <w:sz w:val="32"/>
          <w:szCs w:val="32"/>
        </w:rPr>
        <w:tab/>
      </w:r>
      <w:r w:rsidRPr="008F2747">
        <w:rPr>
          <w:rFonts w:ascii="Times New Roman" w:eastAsia="方正黑体_GBK" w:hAnsi="Times New Roman" w:cs="Times New Roman"/>
          <w:bCs/>
          <w:sz w:val="32"/>
          <w:szCs w:val="32"/>
        </w:rPr>
        <w:t>总</w:t>
      </w:r>
      <w:r w:rsidRPr="008F2747">
        <w:rPr>
          <w:rFonts w:ascii="Times New Roman" w:eastAsia="方正黑体_GBK" w:hAnsi="Times New Roman" w:cs="Times New Roman"/>
          <w:bCs/>
          <w:sz w:val="32"/>
          <w:szCs w:val="32"/>
        </w:rPr>
        <w:t xml:space="preserve">  </w:t>
      </w:r>
      <w:r w:rsidRPr="008F2747">
        <w:rPr>
          <w:rFonts w:ascii="Times New Roman" w:eastAsia="方正黑体_GBK" w:hAnsi="Times New Roman" w:cs="Times New Roman"/>
          <w:bCs/>
          <w:sz w:val="32"/>
          <w:szCs w:val="32"/>
        </w:rPr>
        <w:t>则</w:t>
      </w:r>
    </w:p>
    <w:p w:rsidR="008F2747" w:rsidRPr="008F2747" w:rsidRDefault="008F2747" w:rsidP="008F2747">
      <w:pPr>
        <w:snapToGrid w:val="0"/>
        <w:spacing w:line="600" w:lineRule="exact"/>
        <w:ind w:firstLineChars="220" w:firstLine="704"/>
        <w:rPr>
          <w:rFonts w:ascii="Times New Roman" w:eastAsia="方正仿宋_GBK" w:hAnsi="Times New Roman" w:cs="Times New Roman"/>
          <w:sz w:val="32"/>
          <w:szCs w:val="32"/>
        </w:rPr>
      </w:pPr>
    </w:p>
    <w:p w:rsidR="008F2747" w:rsidRPr="008F2747" w:rsidRDefault="008F2747" w:rsidP="008F2747">
      <w:pPr>
        <w:snapToGrid w:val="0"/>
        <w:spacing w:line="600" w:lineRule="exact"/>
        <w:ind w:firstLineChars="220" w:firstLine="704"/>
        <w:rPr>
          <w:rFonts w:ascii="Times New Roman" w:eastAsia="方正仿宋_GBK" w:hAnsi="Times New Roman" w:cs="Times New Roman"/>
          <w:color w:val="000000"/>
          <w:sz w:val="32"/>
          <w:szCs w:val="32"/>
        </w:rPr>
      </w:pPr>
      <w:r w:rsidRPr="008F2747">
        <w:rPr>
          <w:rFonts w:ascii="Times New Roman" w:eastAsia="方正黑体_GBK" w:hAnsi="Times New Roman" w:cs="Times New Roman"/>
          <w:color w:val="000000"/>
          <w:sz w:val="32"/>
          <w:szCs w:val="32"/>
        </w:rPr>
        <w:t>第一条</w:t>
      </w:r>
      <w:r w:rsidRPr="008F2747">
        <w:rPr>
          <w:rFonts w:ascii="Times New Roman" w:eastAsia="方正黑体_GBK" w:hAnsi="Times New Roman" w:cs="Times New Roman"/>
          <w:color w:val="000000"/>
          <w:sz w:val="32"/>
          <w:szCs w:val="32"/>
        </w:rPr>
        <w:t xml:space="preserve"> </w:t>
      </w:r>
      <w:r w:rsidRPr="008F2747">
        <w:rPr>
          <w:rFonts w:ascii="Times New Roman" w:eastAsia="方正仿宋_GBK" w:hAnsi="Times New Roman" w:cs="Times New Roman"/>
          <w:color w:val="000000"/>
          <w:sz w:val="32"/>
          <w:szCs w:val="32"/>
        </w:rPr>
        <w:t xml:space="preserve"> </w:t>
      </w:r>
      <w:r w:rsidRPr="008F2747">
        <w:rPr>
          <w:rFonts w:ascii="Times New Roman" w:eastAsia="方正仿宋_GBK" w:hAnsi="Times New Roman" w:cs="Times New Roman"/>
          <w:color w:val="000000"/>
          <w:sz w:val="32"/>
          <w:szCs w:val="32"/>
        </w:rPr>
        <w:t>为加强对中小企业的扶持，进一步拓宽中小企业融资渠道，明确中小企业风险补偿贷款工作相关业务流程，特制定本细则。</w:t>
      </w:r>
    </w:p>
    <w:p w:rsidR="008F2747" w:rsidRPr="008F2747" w:rsidRDefault="008F2747" w:rsidP="008F2747">
      <w:pPr>
        <w:snapToGrid w:val="0"/>
        <w:spacing w:line="600" w:lineRule="exact"/>
        <w:ind w:firstLineChars="220" w:firstLine="704"/>
        <w:rPr>
          <w:rFonts w:ascii="Times New Roman" w:eastAsia="方正仿宋_GBK" w:hAnsi="Times New Roman" w:cs="Times New Roman"/>
          <w:sz w:val="32"/>
          <w:szCs w:val="32"/>
        </w:rPr>
      </w:pPr>
      <w:r w:rsidRPr="008F2747">
        <w:rPr>
          <w:rFonts w:ascii="Times New Roman" w:eastAsia="方正黑体_GBK" w:hAnsi="Times New Roman" w:cs="Times New Roman"/>
          <w:sz w:val="32"/>
          <w:szCs w:val="32"/>
        </w:rPr>
        <w:t>第二条</w:t>
      </w:r>
      <w:r w:rsidRPr="008F2747">
        <w:rPr>
          <w:rFonts w:ascii="Times New Roman" w:eastAsia="方正黑体_GBK" w:hAnsi="Times New Roman" w:cs="Times New Roman"/>
          <w:sz w:val="32"/>
          <w:szCs w:val="32"/>
        </w:rPr>
        <w:t xml:space="preserve"> </w:t>
      </w:r>
      <w:r w:rsidRPr="008F2747">
        <w:rPr>
          <w:rFonts w:ascii="Times New Roman" w:eastAsia="方正仿宋_GBK" w:hAnsi="Times New Roman" w:cs="Times New Roman"/>
          <w:sz w:val="32"/>
          <w:szCs w:val="32"/>
        </w:rPr>
        <w:t xml:space="preserve"> </w:t>
      </w:r>
      <w:r w:rsidRPr="008F2747">
        <w:rPr>
          <w:rFonts w:ascii="Times New Roman" w:eastAsia="方正仿宋_GBK" w:hAnsi="Times New Roman" w:cs="Times New Roman"/>
          <w:sz w:val="32"/>
          <w:szCs w:val="32"/>
        </w:rPr>
        <w:t>本细则所称中小企业风险补偿贷款业务，是指合作银行</w:t>
      </w:r>
      <w:r w:rsidRPr="008F2747">
        <w:rPr>
          <w:rFonts w:ascii="Times New Roman" w:eastAsia="方正仿宋_GBK" w:hAnsi="Times New Roman" w:cs="Times New Roman"/>
          <w:snapToGrid w:val="0"/>
          <w:kern w:val="0"/>
          <w:sz w:val="32"/>
          <w:szCs w:val="32"/>
        </w:rPr>
        <w:t>向</w:t>
      </w:r>
      <w:r w:rsidRPr="008F2747">
        <w:rPr>
          <w:rFonts w:ascii="Times New Roman" w:eastAsia="方正仿宋_GBK" w:hAnsi="Times New Roman" w:cs="Times New Roman"/>
          <w:sz w:val="32"/>
          <w:szCs w:val="32"/>
        </w:rPr>
        <w:t>纳入风险补偿贷款增信范围的中小企业提供贷款</w:t>
      </w:r>
      <w:r w:rsidRPr="008F2747">
        <w:rPr>
          <w:rFonts w:ascii="Times New Roman" w:eastAsia="方正仿宋_GBK" w:hAnsi="Times New Roman" w:cs="Times New Roman"/>
          <w:snapToGrid w:val="0"/>
          <w:kern w:val="0"/>
          <w:sz w:val="32"/>
          <w:szCs w:val="32"/>
        </w:rPr>
        <w:t>和政府提供的风险补偿专项资金共同作为增信手段</w:t>
      </w:r>
      <w:r w:rsidRPr="008F2747">
        <w:rPr>
          <w:rFonts w:ascii="Times New Roman" w:eastAsia="方正仿宋_GBK" w:hAnsi="Times New Roman" w:cs="Times New Roman"/>
          <w:sz w:val="32"/>
          <w:szCs w:val="32"/>
        </w:rPr>
        <w:t>的业务。</w:t>
      </w:r>
    </w:p>
    <w:p w:rsidR="008F2747" w:rsidRPr="008F2747" w:rsidRDefault="008F2747" w:rsidP="008F2747">
      <w:pPr>
        <w:snapToGrid w:val="0"/>
        <w:spacing w:line="600" w:lineRule="exact"/>
        <w:ind w:firstLineChars="220" w:firstLine="704"/>
        <w:rPr>
          <w:rFonts w:ascii="Times New Roman" w:eastAsia="方正仿宋_GBK" w:hAnsi="Times New Roman" w:cs="Times New Roman"/>
          <w:color w:val="000000"/>
          <w:sz w:val="32"/>
          <w:szCs w:val="32"/>
        </w:rPr>
      </w:pPr>
      <w:r w:rsidRPr="008F2747">
        <w:rPr>
          <w:rFonts w:ascii="Times New Roman" w:eastAsia="方正黑体_GBK" w:hAnsi="Times New Roman" w:cs="Times New Roman"/>
          <w:color w:val="000000"/>
          <w:sz w:val="32"/>
          <w:szCs w:val="32"/>
        </w:rPr>
        <w:t>第三条</w:t>
      </w:r>
      <w:r w:rsidRPr="008F2747">
        <w:rPr>
          <w:rFonts w:ascii="Times New Roman" w:eastAsia="方正仿宋_GBK" w:hAnsi="Times New Roman" w:cs="Times New Roman"/>
          <w:color w:val="000000"/>
          <w:sz w:val="32"/>
          <w:szCs w:val="32"/>
        </w:rPr>
        <w:t xml:space="preserve">  </w:t>
      </w:r>
      <w:r w:rsidRPr="008F2747">
        <w:rPr>
          <w:rFonts w:ascii="Times New Roman" w:eastAsia="方正仿宋_GBK" w:hAnsi="Times New Roman" w:cs="Times New Roman"/>
          <w:color w:val="000000"/>
          <w:sz w:val="32"/>
          <w:szCs w:val="32"/>
        </w:rPr>
        <w:t>建立部门联合工作机制。由区金融办牵头，区财政局、区审计局、区经济信息委、区商务委、区农业农村委、区科技局、区生态环境局、区人力社保局、区税务局、区新城建管委、凤凰湖产业促进中心、港桥产业促进中心、三教产业促进中心等部门配合，负责统筹、协调中小企业风险补偿贷款的相关工作，审查申贷企业，加强资金监管，防范贷款风险。区金融办具体负责统筹、协调永川区中小企业风险补偿贷款业务的相关工作。</w:t>
      </w:r>
    </w:p>
    <w:p w:rsidR="008F2747" w:rsidRPr="008F2747" w:rsidRDefault="008F2747" w:rsidP="008F2747">
      <w:pPr>
        <w:snapToGrid w:val="0"/>
        <w:spacing w:line="600" w:lineRule="exact"/>
        <w:ind w:firstLineChars="220" w:firstLine="704"/>
        <w:rPr>
          <w:rFonts w:ascii="Times New Roman" w:eastAsia="方正仿宋_GBK" w:hAnsi="Times New Roman" w:cs="Times New Roman"/>
          <w:sz w:val="32"/>
          <w:szCs w:val="32"/>
        </w:rPr>
      </w:pPr>
    </w:p>
    <w:p w:rsidR="008F2747" w:rsidRPr="008F2747" w:rsidRDefault="008F2747" w:rsidP="008F2747">
      <w:pPr>
        <w:snapToGrid w:val="0"/>
        <w:spacing w:line="600" w:lineRule="exact"/>
        <w:jc w:val="center"/>
        <w:rPr>
          <w:rFonts w:ascii="Times New Roman" w:eastAsia="方正黑体_GBK" w:hAnsi="Times New Roman" w:cs="Times New Roman"/>
          <w:bCs/>
          <w:sz w:val="32"/>
          <w:szCs w:val="32"/>
        </w:rPr>
      </w:pPr>
      <w:r w:rsidRPr="008F2747">
        <w:rPr>
          <w:rFonts w:ascii="Times New Roman" w:eastAsia="方正黑体_GBK" w:hAnsi="Times New Roman" w:cs="Times New Roman"/>
          <w:bCs/>
          <w:sz w:val="32"/>
          <w:szCs w:val="32"/>
        </w:rPr>
        <w:t>第二章</w:t>
      </w:r>
      <w:r w:rsidRPr="008F2747">
        <w:rPr>
          <w:rFonts w:ascii="Times New Roman" w:eastAsia="方正黑体_GBK" w:hAnsi="Times New Roman" w:cs="Times New Roman"/>
          <w:bCs/>
          <w:sz w:val="32"/>
          <w:szCs w:val="32"/>
        </w:rPr>
        <w:t xml:space="preserve">  </w:t>
      </w:r>
      <w:r w:rsidRPr="008F2747">
        <w:rPr>
          <w:rFonts w:ascii="Times New Roman" w:eastAsia="方正黑体_GBK" w:hAnsi="Times New Roman" w:cs="Times New Roman"/>
          <w:bCs/>
          <w:sz w:val="32"/>
          <w:szCs w:val="32"/>
        </w:rPr>
        <w:t>企业申报与推荐</w:t>
      </w:r>
    </w:p>
    <w:p w:rsidR="008F2747" w:rsidRPr="008F2747" w:rsidRDefault="008F2747" w:rsidP="008F2747">
      <w:pPr>
        <w:snapToGrid w:val="0"/>
        <w:spacing w:line="600" w:lineRule="exact"/>
        <w:ind w:firstLineChars="220" w:firstLine="704"/>
        <w:rPr>
          <w:rFonts w:ascii="Times New Roman" w:eastAsia="方正仿宋_GBK" w:hAnsi="Times New Roman" w:cs="Times New Roman"/>
          <w:sz w:val="32"/>
          <w:szCs w:val="32"/>
        </w:rPr>
      </w:pPr>
    </w:p>
    <w:p w:rsidR="008F2747" w:rsidRPr="008F2747" w:rsidRDefault="008F2747" w:rsidP="008F2747">
      <w:pPr>
        <w:snapToGrid w:val="0"/>
        <w:spacing w:line="600" w:lineRule="exact"/>
        <w:ind w:firstLineChars="200" w:firstLine="640"/>
        <w:rPr>
          <w:rFonts w:ascii="Times New Roman" w:eastAsia="方正仿宋_GBK" w:hAnsi="Times New Roman" w:cs="Times New Roman"/>
          <w:sz w:val="32"/>
          <w:szCs w:val="32"/>
        </w:rPr>
      </w:pPr>
      <w:r w:rsidRPr="008F2747">
        <w:rPr>
          <w:rFonts w:ascii="Times New Roman" w:eastAsia="方正黑体_GBK" w:hAnsi="Times New Roman" w:cs="Times New Roman"/>
          <w:sz w:val="32"/>
          <w:szCs w:val="32"/>
        </w:rPr>
        <w:t>第四条</w:t>
      </w:r>
      <w:r w:rsidRPr="008F2747">
        <w:rPr>
          <w:rFonts w:ascii="Times New Roman" w:eastAsia="方正仿宋_GBK" w:hAnsi="Times New Roman" w:cs="Times New Roman"/>
          <w:sz w:val="32"/>
          <w:szCs w:val="32"/>
        </w:rPr>
        <w:t xml:space="preserve">  </w:t>
      </w:r>
      <w:r w:rsidRPr="008F2747">
        <w:rPr>
          <w:rFonts w:ascii="Times New Roman" w:eastAsia="方正仿宋_GBK" w:hAnsi="Times New Roman" w:cs="Times New Roman"/>
          <w:sz w:val="32"/>
          <w:szCs w:val="32"/>
        </w:rPr>
        <w:t>申报中小企业风险补偿贷款的企业应符合以下条件：</w:t>
      </w:r>
    </w:p>
    <w:p w:rsidR="008F2747" w:rsidRPr="008F2747" w:rsidRDefault="008F2747" w:rsidP="008F2747">
      <w:pPr>
        <w:snapToGrid w:val="0"/>
        <w:spacing w:line="600" w:lineRule="exact"/>
        <w:ind w:firstLineChars="171" w:firstLine="547"/>
        <w:rPr>
          <w:rFonts w:ascii="Times New Roman" w:eastAsia="方正仿宋_GBK" w:hAnsi="Times New Roman" w:cs="Times New Roman"/>
          <w:sz w:val="32"/>
          <w:szCs w:val="32"/>
        </w:rPr>
      </w:pPr>
      <w:r w:rsidRPr="008F2747">
        <w:rPr>
          <w:rFonts w:ascii="Times New Roman" w:eastAsia="方正仿宋_GBK" w:hAnsi="Times New Roman" w:cs="Times New Roman"/>
          <w:sz w:val="32"/>
          <w:szCs w:val="32"/>
        </w:rPr>
        <w:t>（一）在永川区内依法注册的具有独立法人资格的中小企业，中小企业认定标准按照工信部等四部委《中小企业划型标准规定》（工信部联企业〔</w:t>
      </w:r>
      <w:r w:rsidRPr="008F2747">
        <w:rPr>
          <w:rFonts w:ascii="Times New Roman" w:eastAsia="方正仿宋_GBK" w:hAnsi="Times New Roman" w:cs="Times New Roman"/>
          <w:sz w:val="32"/>
          <w:szCs w:val="32"/>
        </w:rPr>
        <w:t>2011</w:t>
      </w:r>
      <w:r w:rsidRPr="008F2747">
        <w:rPr>
          <w:rFonts w:ascii="Times New Roman" w:eastAsia="方正仿宋_GBK" w:hAnsi="Times New Roman" w:cs="Times New Roman"/>
          <w:sz w:val="32"/>
          <w:szCs w:val="32"/>
        </w:rPr>
        <w:t>〕</w:t>
      </w:r>
      <w:r w:rsidRPr="008F2747">
        <w:rPr>
          <w:rFonts w:ascii="Times New Roman" w:eastAsia="方正仿宋_GBK" w:hAnsi="Times New Roman" w:cs="Times New Roman"/>
          <w:sz w:val="32"/>
          <w:szCs w:val="32"/>
        </w:rPr>
        <w:t>300</w:t>
      </w:r>
      <w:r w:rsidRPr="008F2747">
        <w:rPr>
          <w:rFonts w:ascii="Times New Roman" w:eastAsia="方正仿宋_GBK" w:hAnsi="Times New Roman" w:cs="Times New Roman"/>
          <w:sz w:val="32"/>
          <w:szCs w:val="32"/>
        </w:rPr>
        <w:t>号）的文件规定执行。</w:t>
      </w:r>
    </w:p>
    <w:p w:rsidR="008F2747" w:rsidRPr="008F2747" w:rsidRDefault="008F2747" w:rsidP="008F2747">
      <w:pPr>
        <w:snapToGrid w:val="0"/>
        <w:spacing w:line="600" w:lineRule="exact"/>
        <w:ind w:firstLineChars="171" w:firstLine="547"/>
        <w:rPr>
          <w:rFonts w:ascii="Times New Roman" w:eastAsia="方正仿宋_GBK" w:hAnsi="Times New Roman" w:cs="Times New Roman"/>
          <w:sz w:val="32"/>
          <w:szCs w:val="32"/>
        </w:rPr>
      </w:pPr>
      <w:r w:rsidRPr="008F2747">
        <w:rPr>
          <w:rFonts w:ascii="Times New Roman" w:eastAsia="方正仿宋_GBK" w:hAnsi="Times New Roman" w:cs="Times New Roman"/>
          <w:sz w:val="32"/>
          <w:szCs w:val="32"/>
        </w:rPr>
        <w:t>（二）企业有固定的经营场所，有健全的法人治理结构、组织机构、经营管理制度和财务管理制度。</w:t>
      </w:r>
    </w:p>
    <w:p w:rsidR="008F2747" w:rsidRPr="008F2747" w:rsidRDefault="008F2747" w:rsidP="008F2747">
      <w:pPr>
        <w:snapToGrid w:val="0"/>
        <w:spacing w:line="600" w:lineRule="exact"/>
        <w:ind w:firstLineChars="171" w:firstLine="547"/>
        <w:rPr>
          <w:rFonts w:ascii="Times New Roman" w:eastAsia="方正仿宋_GBK" w:hAnsi="Times New Roman" w:cs="Times New Roman"/>
          <w:sz w:val="32"/>
          <w:szCs w:val="32"/>
        </w:rPr>
      </w:pPr>
      <w:r w:rsidRPr="008F2747">
        <w:rPr>
          <w:rFonts w:ascii="Times New Roman" w:eastAsia="方正仿宋_GBK" w:hAnsi="Times New Roman" w:cs="Times New Roman"/>
          <w:sz w:val="32"/>
          <w:szCs w:val="32"/>
        </w:rPr>
        <w:t>（三）企业行业分类属农林业、工业、交通运输业、仓储业、软件和信息技术服务业。</w:t>
      </w:r>
    </w:p>
    <w:p w:rsidR="008F2747" w:rsidRPr="008F2747" w:rsidRDefault="008F2747" w:rsidP="008F2747">
      <w:pPr>
        <w:snapToGrid w:val="0"/>
        <w:spacing w:line="600" w:lineRule="exact"/>
        <w:ind w:firstLineChars="171" w:firstLine="547"/>
        <w:rPr>
          <w:rFonts w:ascii="Times New Roman" w:eastAsia="方正仿宋_GBK" w:hAnsi="Times New Roman" w:cs="Times New Roman"/>
          <w:sz w:val="32"/>
          <w:szCs w:val="32"/>
        </w:rPr>
      </w:pPr>
      <w:r w:rsidRPr="008F2747">
        <w:rPr>
          <w:rFonts w:ascii="Times New Roman" w:eastAsia="方正仿宋_GBK" w:hAnsi="Times New Roman" w:cs="Times New Roman"/>
          <w:sz w:val="32"/>
          <w:szCs w:val="32"/>
        </w:rPr>
        <w:t>（四）企业依法参保、照章纳税；产品有市场、有效益、销售有回款。</w:t>
      </w:r>
    </w:p>
    <w:p w:rsidR="008F2747" w:rsidRPr="008F2747" w:rsidRDefault="008F2747" w:rsidP="008F2747">
      <w:pPr>
        <w:snapToGrid w:val="0"/>
        <w:spacing w:line="600" w:lineRule="exact"/>
        <w:ind w:firstLineChars="171" w:firstLine="547"/>
        <w:rPr>
          <w:rFonts w:ascii="Times New Roman" w:eastAsia="方正仿宋_GBK" w:hAnsi="Times New Roman" w:cs="Times New Roman"/>
          <w:sz w:val="32"/>
          <w:szCs w:val="32"/>
        </w:rPr>
      </w:pPr>
      <w:r w:rsidRPr="008F2747">
        <w:rPr>
          <w:rFonts w:ascii="Times New Roman" w:eastAsia="方正仿宋_GBK" w:hAnsi="Times New Roman" w:cs="Times New Roman"/>
          <w:sz w:val="32"/>
          <w:szCs w:val="32"/>
        </w:rPr>
        <w:t>（五）人民银行征信报告显示企业及实际控制人不存在未结清不良贷款、已结清不良贷款及欠息等不良信用记录。</w:t>
      </w:r>
    </w:p>
    <w:p w:rsidR="008F2747" w:rsidRPr="008F2747" w:rsidRDefault="008F2747" w:rsidP="008F2747">
      <w:pPr>
        <w:adjustRightInd w:val="0"/>
        <w:snapToGrid w:val="0"/>
        <w:spacing w:line="600" w:lineRule="exact"/>
        <w:ind w:firstLineChars="221" w:firstLine="707"/>
        <w:rPr>
          <w:rFonts w:ascii="Times New Roman" w:eastAsia="方正仿宋_GBK" w:hAnsi="Times New Roman" w:cs="Times New Roman"/>
          <w:sz w:val="32"/>
          <w:szCs w:val="32"/>
        </w:rPr>
      </w:pPr>
      <w:r w:rsidRPr="008F2747">
        <w:rPr>
          <w:rFonts w:ascii="Times New Roman" w:eastAsia="方正黑体_GBK" w:hAnsi="Times New Roman" w:cs="Times New Roman"/>
          <w:sz w:val="32"/>
          <w:szCs w:val="32"/>
        </w:rPr>
        <w:t>第五条</w:t>
      </w:r>
      <w:r w:rsidRPr="008F2747">
        <w:rPr>
          <w:rFonts w:ascii="Times New Roman" w:eastAsia="方正黑体_GBK" w:hAnsi="Times New Roman" w:cs="Times New Roman"/>
          <w:sz w:val="32"/>
          <w:szCs w:val="32"/>
        </w:rPr>
        <w:t xml:space="preserve">  </w:t>
      </w:r>
      <w:r w:rsidRPr="008F2747">
        <w:rPr>
          <w:rFonts w:ascii="Times New Roman" w:eastAsia="方正仿宋_GBK" w:hAnsi="Times New Roman" w:cs="Times New Roman"/>
          <w:sz w:val="32"/>
          <w:szCs w:val="32"/>
        </w:rPr>
        <w:t>申报中小企业风险补偿贷款的企业需承诺以下事项：</w:t>
      </w:r>
    </w:p>
    <w:p w:rsidR="008F2747" w:rsidRPr="008F2747" w:rsidRDefault="008F2747" w:rsidP="008F2747">
      <w:pPr>
        <w:snapToGrid w:val="0"/>
        <w:spacing w:line="600" w:lineRule="exact"/>
        <w:ind w:firstLineChars="200" w:firstLine="640"/>
        <w:rPr>
          <w:rFonts w:ascii="Times New Roman" w:eastAsia="方正仿宋_GBK" w:hAnsi="Times New Roman" w:cs="Times New Roman"/>
          <w:sz w:val="32"/>
          <w:szCs w:val="32"/>
        </w:rPr>
      </w:pPr>
      <w:r w:rsidRPr="008F2747">
        <w:rPr>
          <w:rFonts w:ascii="Times New Roman" w:eastAsia="方正仿宋_GBK" w:hAnsi="Times New Roman" w:cs="Times New Roman"/>
          <w:sz w:val="32"/>
          <w:szCs w:val="32"/>
        </w:rPr>
        <w:t>（一）企业取得的中小企业风险补偿贷款必须用于本企业永川区范围内的生产经营活动。</w:t>
      </w:r>
    </w:p>
    <w:p w:rsidR="008F2747" w:rsidRPr="008F2747" w:rsidRDefault="008F2747" w:rsidP="008F2747">
      <w:pPr>
        <w:snapToGrid w:val="0"/>
        <w:spacing w:line="600" w:lineRule="exact"/>
        <w:ind w:firstLineChars="200" w:firstLine="640"/>
        <w:rPr>
          <w:rFonts w:ascii="Times New Roman" w:eastAsia="方正仿宋_GBK" w:hAnsi="Times New Roman" w:cs="Times New Roman"/>
          <w:sz w:val="32"/>
          <w:szCs w:val="32"/>
        </w:rPr>
      </w:pPr>
      <w:r w:rsidRPr="008F2747">
        <w:rPr>
          <w:rFonts w:ascii="Times New Roman" w:eastAsia="方正仿宋_GBK" w:hAnsi="Times New Roman" w:cs="Times New Roman"/>
          <w:sz w:val="32"/>
          <w:szCs w:val="32"/>
        </w:rPr>
        <w:t>（二）企业保证按要求向</w:t>
      </w:r>
      <w:r w:rsidRPr="008F2747">
        <w:rPr>
          <w:rFonts w:ascii="Times New Roman" w:eastAsia="方正仿宋_GBK" w:hAnsi="Times New Roman" w:cs="Times New Roman"/>
          <w:color w:val="000000"/>
          <w:sz w:val="32"/>
          <w:szCs w:val="32"/>
        </w:rPr>
        <w:t>区金融办</w:t>
      </w:r>
      <w:r w:rsidRPr="008F2747">
        <w:rPr>
          <w:rFonts w:ascii="Times New Roman" w:eastAsia="方正仿宋_GBK" w:hAnsi="Times New Roman" w:cs="Times New Roman"/>
          <w:sz w:val="32"/>
          <w:szCs w:val="32"/>
        </w:rPr>
        <w:t>报送真实可靠的财务信息。</w:t>
      </w:r>
    </w:p>
    <w:p w:rsidR="008F2747" w:rsidRPr="008F2747" w:rsidRDefault="008F2747" w:rsidP="008F2747">
      <w:pPr>
        <w:adjustRightInd w:val="0"/>
        <w:snapToGrid w:val="0"/>
        <w:spacing w:line="600" w:lineRule="exact"/>
        <w:ind w:firstLineChars="200" w:firstLine="640"/>
        <w:rPr>
          <w:rFonts w:ascii="Times New Roman" w:eastAsia="方正仿宋_GBK" w:hAnsi="Times New Roman" w:cs="Times New Roman"/>
          <w:sz w:val="32"/>
          <w:szCs w:val="32"/>
        </w:rPr>
      </w:pPr>
      <w:r w:rsidRPr="008F2747">
        <w:rPr>
          <w:rFonts w:ascii="Times New Roman" w:eastAsia="方正黑体_GBK" w:hAnsi="Times New Roman" w:cs="Times New Roman"/>
          <w:sz w:val="32"/>
          <w:szCs w:val="32"/>
        </w:rPr>
        <w:t>第六条</w:t>
      </w:r>
      <w:r w:rsidRPr="008F2747">
        <w:rPr>
          <w:rFonts w:ascii="Times New Roman" w:eastAsia="方正仿宋_GBK" w:hAnsi="Times New Roman" w:cs="Times New Roman"/>
          <w:sz w:val="32"/>
          <w:szCs w:val="32"/>
        </w:rPr>
        <w:t xml:space="preserve">  </w:t>
      </w:r>
      <w:r w:rsidRPr="008F2747">
        <w:rPr>
          <w:rFonts w:ascii="Times New Roman" w:eastAsia="方正仿宋_GBK" w:hAnsi="Times New Roman" w:cs="Times New Roman"/>
          <w:sz w:val="32"/>
          <w:szCs w:val="32"/>
        </w:rPr>
        <w:t>符合条件的中小企业可以向所在</w:t>
      </w:r>
      <w:r w:rsidRPr="008F2747">
        <w:rPr>
          <w:rFonts w:ascii="Times New Roman" w:eastAsia="方正仿宋_GBK" w:hAnsi="Times New Roman" w:cs="Times New Roman"/>
          <w:color w:val="000000"/>
          <w:sz w:val="32"/>
          <w:szCs w:val="32"/>
        </w:rPr>
        <w:t>产业促进中心</w:t>
      </w:r>
      <w:r w:rsidRPr="008F2747">
        <w:rPr>
          <w:rFonts w:ascii="Times New Roman" w:eastAsia="方正仿宋_GBK" w:hAnsi="Times New Roman" w:cs="Times New Roman"/>
          <w:sz w:val="32"/>
          <w:szCs w:val="32"/>
        </w:rPr>
        <w:t>、行业主管部门、合作银行进行申报，并填报《永川区中小企业风险补偿贷款客户申报、推荐及确认表》。</w:t>
      </w:r>
    </w:p>
    <w:p w:rsidR="008F2747" w:rsidRPr="008F2747" w:rsidRDefault="008F2747" w:rsidP="008F2747">
      <w:pPr>
        <w:snapToGrid w:val="0"/>
        <w:spacing w:line="600" w:lineRule="exact"/>
        <w:ind w:firstLineChars="200" w:firstLine="640"/>
        <w:rPr>
          <w:rFonts w:ascii="Times New Roman" w:eastAsia="方正仿宋_GBK" w:hAnsi="Times New Roman" w:cs="Times New Roman"/>
          <w:b/>
          <w:sz w:val="32"/>
          <w:szCs w:val="32"/>
        </w:rPr>
      </w:pPr>
      <w:r w:rsidRPr="008F2747">
        <w:rPr>
          <w:rFonts w:ascii="Times New Roman" w:eastAsia="方正黑体_GBK" w:hAnsi="Times New Roman" w:cs="Times New Roman"/>
          <w:sz w:val="32"/>
          <w:szCs w:val="32"/>
        </w:rPr>
        <w:t>第七条</w:t>
      </w:r>
      <w:r w:rsidRPr="008F2747">
        <w:rPr>
          <w:rFonts w:ascii="Times New Roman" w:eastAsia="方正黑体_GBK" w:hAnsi="Times New Roman" w:cs="Times New Roman"/>
          <w:sz w:val="32"/>
          <w:szCs w:val="32"/>
        </w:rPr>
        <w:t xml:space="preserve"> </w:t>
      </w:r>
      <w:r w:rsidRPr="008F2747">
        <w:rPr>
          <w:rFonts w:ascii="Times New Roman" w:eastAsia="方正仿宋_GBK" w:hAnsi="Times New Roman" w:cs="Times New Roman"/>
          <w:b/>
          <w:sz w:val="32"/>
          <w:szCs w:val="32"/>
        </w:rPr>
        <w:t xml:space="preserve"> </w:t>
      </w:r>
      <w:r w:rsidRPr="008F2747">
        <w:rPr>
          <w:rFonts w:ascii="Times New Roman" w:eastAsia="方正仿宋_GBK" w:hAnsi="Times New Roman" w:cs="Times New Roman"/>
          <w:color w:val="000000"/>
          <w:sz w:val="32"/>
          <w:szCs w:val="32"/>
        </w:rPr>
        <w:t>产业促进中心</w:t>
      </w:r>
      <w:r w:rsidRPr="008F2747">
        <w:rPr>
          <w:rFonts w:ascii="Times New Roman" w:eastAsia="方正仿宋_GBK" w:hAnsi="Times New Roman" w:cs="Times New Roman"/>
          <w:sz w:val="32"/>
          <w:szCs w:val="32"/>
        </w:rPr>
        <w:t>、行业主管部门接到企业申报</w:t>
      </w:r>
      <w:r w:rsidRPr="008F2747">
        <w:rPr>
          <w:rFonts w:ascii="Times New Roman" w:eastAsia="方正仿宋_GBK" w:hAnsi="Times New Roman" w:cs="Times New Roman"/>
          <w:sz w:val="32"/>
          <w:szCs w:val="32"/>
        </w:rPr>
        <w:t>1</w:t>
      </w:r>
      <w:r w:rsidRPr="008F2747">
        <w:rPr>
          <w:rFonts w:ascii="Times New Roman" w:eastAsia="方正仿宋_GBK" w:hAnsi="Times New Roman" w:cs="Times New Roman"/>
          <w:sz w:val="32"/>
          <w:szCs w:val="32"/>
        </w:rPr>
        <w:t>个工作日内，按照第四条内容进行初审，初审通过后，在《永川区中小企业风险补偿贷款客户申报、推荐及确认表》上签字盖章后，报</w:t>
      </w:r>
      <w:r w:rsidRPr="008F2747">
        <w:rPr>
          <w:rFonts w:ascii="Times New Roman" w:eastAsia="方正仿宋_GBK" w:hAnsi="Times New Roman" w:cs="Times New Roman"/>
          <w:color w:val="000000"/>
          <w:sz w:val="32"/>
          <w:szCs w:val="32"/>
        </w:rPr>
        <w:t>区金融办</w:t>
      </w:r>
      <w:r w:rsidRPr="008F2747">
        <w:rPr>
          <w:rFonts w:ascii="Times New Roman" w:eastAsia="方正仿宋_GBK" w:hAnsi="Times New Roman" w:cs="Times New Roman"/>
          <w:sz w:val="32"/>
          <w:szCs w:val="32"/>
        </w:rPr>
        <w:t>。</w:t>
      </w:r>
    </w:p>
    <w:p w:rsidR="008F2747" w:rsidRPr="008F2747" w:rsidRDefault="008F2747" w:rsidP="008F2747">
      <w:pPr>
        <w:snapToGrid w:val="0"/>
        <w:spacing w:line="600" w:lineRule="exact"/>
        <w:ind w:firstLineChars="200" w:firstLine="640"/>
        <w:rPr>
          <w:rFonts w:ascii="Times New Roman" w:eastAsia="方正仿宋_GBK" w:hAnsi="Times New Roman" w:cs="Times New Roman"/>
          <w:sz w:val="32"/>
          <w:szCs w:val="32"/>
        </w:rPr>
      </w:pPr>
      <w:r w:rsidRPr="008F2747">
        <w:rPr>
          <w:rFonts w:ascii="Times New Roman" w:eastAsia="方正黑体_GBK" w:hAnsi="Times New Roman" w:cs="Times New Roman"/>
          <w:sz w:val="32"/>
          <w:szCs w:val="32"/>
        </w:rPr>
        <w:t>第八条</w:t>
      </w:r>
      <w:r w:rsidRPr="008F2747">
        <w:rPr>
          <w:rFonts w:ascii="Times New Roman" w:eastAsia="方正仿宋_GBK" w:hAnsi="Times New Roman" w:cs="Times New Roman"/>
          <w:sz w:val="32"/>
          <w:szCs w:val="32"/>
        </w:rPr>
        <w:t xml:space="preserve">  </w:t>
      </w:r>
      <w:r w:rsidRPr="008F2747">
        <w:rPr>
          <w:rFonts w:ascii="Times New Roman" w:eastAsia="方正仿宋_GBK" w:hAnsi="Times New Roman" w:cs="Times New Roman"/>
          <w:color w:val="000000"/>
          <w:sz w:val="32"/>
          <w:szCs w:val="32"/>
        </w:rPr>
        <w:t>区金融办</w:t>
      </w:r>
      <w:r w:rsidRPr="008F2747">
        <w:rPr>
          <w:rFonts w:ascii="Times New Roman" w:eastAsia="方正仿宋_GBK" w:hAnsi="Times New Roman" w:cs="Times New Roman"/>
          <w:sz w:val="32"/>
          <w:szCs w:val="32"/>
        </w:rPr>
        <w:t>接到《永川区中小企业风险补偿贷款客户申报、推荐及确认表》后，</w:t>
      </w:r>
      <w:r w:rsidRPr="008F2747">
        <w:rPr>
          <w:rFonts w:ascii="Times New Roman" w:eastAsia="方正仿宋_GBK" w:hAnsi="Times New Roman" w:cs="Times New Roman"/>
          <w:sz w:val="32"/>
          <w:szCs w:val="32"/>
        </w:rPr>
        <w:t>1</w:t>
      </w:r>
      <w:r w:rsidRPr="008F2747">
        <w:rPr>
          <w:rFonts w:ascii="Times New Roman" w:eastAsia="方正仿宋_GBK" w:hAnsi="Times New Roman" w:cs="Times New Roman"/>
          <w:sz w:val="32"/>
          <w:szCs w:val="32"/>
        </w:rPr>
        <w:t>个工作日内，发给</w:t>
      </w:r>
      <w:r w:rsidRPr="008F2747">
        <w:rPr>
          <w:rFonts w:ascii="Times New Roman" w:eastAsia="方正仿宋_GBK" w:hAnsi="Times New Roman" w:cs="Times New Roman"/>
          <w:color w:val="000000"/>
          <w:sz w:val="32"/>
          <w:szCs w:val="32"/>
        </w:rPr>
        <w:t>区财政局、区生态环境局、区人力社保局、区税务局等部门</w:t>
      </w:r>
      <w:r w:rsidRPr="008F2747">
        <w:rPr>
          <w:rFonts w:ascii="Times New Roman" w:eastAsia="方正仿宋_GBK" w:hAnsi="Times New Roman" w:cs="Times New Roman"/>
          <w:sz w:val="32"/>
          <w:szCs w:val="32"/>
        </w:rPr>
        <w:t>进行审核。</w:t>
      </w:r>
    </w:p>
    <w:p w:rsidR="008F2747" w:rsidRPr="008F2747" w:rsidRDefault="008F2747" w:rsidP="008F2747">
      <w:pPr>
        <w:snapToGrid w:val="0"/>
        <w:spacing w:line="600" w:lineRule="exact"/>
        <w:ind w:firstLineChars="200" w:firstLine="640"/>
        <w:rPr>
          <w:rFonts w:ascii="Times New Roman" w:eastAsia="方正仿宋_GBK" w:hAnsi="Times New Roman" w:cs="Times New Roman"/>
          <w:sz w:val="32"/>
          <w:szCs w:val="32"/>
        </w:rPr>
      </w:pPr>
      <w:r w:rsidRPr="008F2747">
        <w:rPr>
          <w:rFonts w:ascii="Times New Roman" w:eastAsia="方正黑体_GBK" w:hAnsi="Times New Roman" w:cs="Times New Roman"/>
          <w:sz w:val="32"/>
          <w:szCs w:val="32"/>
        </w:rPr>
        <w:t>第九条</w:t>
      </w:r>
      <w:r w:rsidRPr="008F2747">
        <w:rPr>
          <w:rFonts w:ascii="Times New Roman" w:eastAsia="方正黑体_GBK" w:hAnsi="Times New Roman" w:cs="Times New Roman"/>
          <w:sz w:val="32"/>
          <w:szCs w:val="32"/>
        </w:rPr>
        <w:t xml:space="preserve">  </w:t>
      </w:r>
      <w:r w:rsidRPr="008F2747">
        <w:rPr>
          <w:rFonts w:ascii="Times New Roman" w:eastAsia="方正仿宋_GBK" w:hAnsi="Times New Roman" w:cs="Times New Roman"/>
          <w:sz w:val="32"/>
          <w:szCs w:val="32"/>
        </w:rPr>
        <w:t>各部门根据各自职责对企业进行审核，其中，</w:t>
      </w:r>
      <w:r w:rsidRPr="008F2747">
        <w:rPr>
          <w:rFonts w:ascii="Times New Roman" w:eastAsia="方正仿宋_GBK" w:hAnsi="Times New Roman" w:cs="Times New Roman"/>
          <w:color w:val="000000"/>
          <w:sz w:val="32"/>
          <w:szCs w:val="32"/>
        </w:rPr>
        <w:t>区生态环境局</w:t>
      </w:r>
      <w:r w:rsidRPr="008F2747">
        <w:rPr>
          <w:rFonts w:ascii="Times New Roman" w:eastAsia="方正仿宋_GBK" w:hAnsi="Times New Roman" w:cs="Times New Roman"/>
          <w:sz w:val="32"/>
          <w:szCs w:val="32"/>
        </w:rPr>
        <w:t>审核环保守法情况；区人力社保局审核缴纳社保情况；</w:t>
      </w:r>
      <w:r w:rsidRPr="008F2747">
        <w:rPr>
          <w:rFonts w:ascii="Times New Roman" w:eastAsia="方正仿宋_GBK" w:hAnsi="Times New Roman" w:cs="Times New Roman"/>
          <w:color w:val="000000"/>
          <w:sz w:val="32"/>
          <w:szCs w:val="32"/>
        </w:rPr>
        <w:t>区税务局</w:t>
      </w:r>
      <w:r w:rsidRPr="008F2747">
        <w:rPr>
          <w:rFonts w:ascii="Times New Roman" w:eastAsia="方正仿宋_GBK" w:hAnsi="Times New Roman" w:cs="Times New Roman"/>
          <w:sz w:val="32"/>
          <w:szCs w:val="32"/>
        </w:rPr>
        <w:t>审核纳税情况。并在</w:t>
      </w:r>
      <w:r w:rsidRPr="008F2747">
        <w:rPr>
          <w:rFonts w:ascii="Times New Roman" w:eastAsia="方正仿宋_GBK" w:hAnsi="Times New Roman" w:cs="Times New Roman"/>
          <w:sz w:val="32"/>
          <w:szCs w:val="32"/>
        </w:rPr>
        <w:t>2</w:t>
      </w:r>
      <w:r w:rsidRPr="008F2747">
        <w:rPr>
          <w:rFonts w:ascii="Times New Roman" w:eastAsia="方正仿宋_GBK" w:hAnsi="Times New Roman" w:cs="Times New Roman"/>
          <w:sz w:val="32"/>
          <w:szCs w:val="32"/>
        </w:rPr>
        <w:t>个工作日内，将审核结果报区金融办。</w:t>
      </w:r>
    </w:p>
    <w:p w:rsidR="008F2747" w:rsidRPr="008F2747" w:rsidRDefault="008F2747" w:rsidP="008F2747">
      <w:pPr>
        <w:snapToGrid w:val="0"/>
        <w:spacing w:line="600" w:lineRule="exact"/>
        <w:ind w:firstLineChars="200" w:firstLine="640"/>
        <w:rPr>
          <w:rFonts w:ascii="Times New Roman" w:eastAsia="方正仿宋_GBK" w:hAnsi="Times New Roman" w:cs="Times New Roman"/>
          <w:sz w:val="32"/>
          <w:szCs w:val="32"/>
        </w:rPr>
      </w:pPr>
      <w:r w:rsidRPr="008F2747">
        <w:rPr>
          <w:rFonts w:ascii="Times New Roman" w:eastAsia="方正黑体_GBK" w:hAnsi="Times New Roman" w:cs="Times New Roman"/>
          <w:sz w:val="32"/>
          <w:szCs w:val="32"/>
        </w:rPr>
        <w:t>第十条</w:t>
      </w:r>
      <w:r w:rsidRPr="008F2747">
        <w:rPr>
          <w:rFonts w:ascii="Times New Roman" w:eastAsia="方正仿宋_GBK" w:hAnsi="Times New Roman" w:cs="Times New Roman"/>
          <w:sz w:val="32"/>
          <w:szCs w:val="32"/>
        </w:rPr>
        <w:t xml:space="preserve">  </w:t>
      </w:r>
      <w:r w:rsidRPr="008F2747">
        <w:rPr>
          <w:rFonts w:ascii="Times New Roman" w:eastAsia="方正仿宋_GBK" w:hAnsi="Times New Roman" w:cs="Times New Roman"/>
          <w:sz w:val="32"/>
          <w:szCs w:val="32"/>
        </w:rPr>
        <w:t>区金融办将审核结果汇总后，对审核通过的企业，在《永川区中小企业风险补偿贷款客户申报、推荐及确认表》签字盖章后，推荐给合作银行。</w:t>
      </w:r>
    </w:p>
    <w:p w:rsidR="008F2747" w:rsidRPr="008F2747" w:rsidRDefault="008F2747" w:rsidP="008F2747">
      <w:pPr>
        <w:snapToGrid w:val="0"/>
        <w:spacing w:line="600" w:lineRule="exact"/>
        <w:ind w:firstLineChars="200" w:firstLine="640"/>
        <w:rPr>
          <w:rFonts w:ascii="Times New Roman" w:eastAsia="方正仿宋_GBK" w:hAnsi="Times New Roman" w:cs="Times New Roman"/>
          <w:sz w:val="32"/>
          <w:szCs w:val="32"/>
        </w:rPr>
      </w:pPr>
      <w:r w:rsidRPr="008F2747">
        <w:rPr>
          <w:rFonts w:ascii="Times New Roman" w:eastAsia="方正黑体_GBK" w:hAnsi="Times New Roman" w:cs="Times New Roman"/>
          <w:sz w:val="32"/>
          <w:szCs w:val="32"/>
        </w:rPr>
        <w:t>第十一条</w:t>
      </w:r>
      <w:r w:rsidRPr="008F2747">
        <w:rPr>
          <w:rFonts w:ascii="Times New Roman" w:eastAsia="方正仿宋_GBK" w:hAnsi="Times New Roman" w:cs="Times New Roman"/>
          <w:sz w:val="32"/>
          <w:szCs w:val="32"/>
        </w:rPr>
        <w:t xml:space="preserve">  </w:t>
      </w:r>
      <w:r w:rsidRPr="008F2747">
        <w:rPr>
          <w:rFonts w:ascii="Times New Roman" w:eastAsia="方正仿宋_GBK" w:hAnsi="Times New Roman" w:cs="Times New Roman"/>
          <w:sz w:val="32"/>
          <w:szCs w:val="32"/>
        </w:rPr>
        <w:t>企业经推荐后半年内可向任意一家合作银行提出中小企业风险补偿贷款申请。超过半年未获贷款的，不再纳入中小企业风险补偿贷款增信范围，但企业可按程序重新申报。</w:t>
      </w:r>
    </w:p>
    <w:p w:rsidR="008F2747" w:rsidRPr="008F2747" w:rsidRDefault="008F2747" w:rsidP="008F2747">
      <w:pPr>
        <w:snapToGrid w:val="0"/>
        <w:spacing w:line="600" w:lineRule="exact"/>
        <w:ind w:firstLineChars="220" w:firstLine="704"/>
        <w:rPr>
          <w:rFonts w:ascii="Times New Roman" w:eastAsia="方正仿宋_GBK" w:hAnsi="Times New Roman" w:cs="Times New Roman"/>
          <w:sz w:val="32"/>
          <w:szCs w:val="32"/>
        </w:rPr>
      </w:pPr>
    </w:p>
    <w:p w:rsidR="008F2747" w:rsidRPr="008F2747" w:rsidRDefault="008F2747" w:rsidP="008F2747">
      <w:pPr>
        <w:snapToGrid w:val="0"/>
        <w:spacing w:line="600" w:lineRule="exact"/>
        <w:jc w:val="center"/>
        <w:rPr>
          <w:rFonts w:ascii="Times New Roman" w:eastAsia="方正黑体_GBK" w:hAnsi="Times New Roman" w:cs="Times New Roman"/>
          <w:bCs/>
          <w:sz w:val="32"/>
          <w:szCs w:val="32"/>
        </w:rPr>
      </w:pPr>
      <w:r w:rsidRPr="008F2747">
        <w:rPr>
          <w:rFonts w:ascii="Times New Roman" w:eastAsia="方正黑体_GBK" w:hAnsi="Times New Roman" w:cs="Times New Roman"/>
          <w:bCs/>
          <w:sz w:val="32"/>
          <w:szCs w:val="32"/>
        </w:rPr>
        <w:t>第三章</w:t>
      </w:r>
      <w:r w:rsidRPr="008F2747">
        <w:rPr>
          <w:rFonts w:ascii="Times New Roman" w:eastAsia="方正黑体_GBK" w:hAnsi="Times New Roman" w:cs="Times New Roman"/>
          <w:bCs/>
          <w:sz w:val="32"/>
          <w:szCs w:val="32"/>
        </w:rPr>
        <w:t xml:space="preserve">  </w:t>
      </w:r>
      <w:r w:rsidRPr="008F2747">
        <w:rPr>
          <w:rFonts w:ascii="Times New Roman" w:eastAsia="方正黑体_GBK" w:hAnsi="Times New Roman" w:cs="Times New Roman"/>
          <w:bCs/>
          <w:sz w:val="32"/>
          <w:szCs w:val="32"/>
        </w:rPr>
        <w:t>贷款的发放</w:t>
      </w:r>
    </w:p>
    <w:p w:rsidR="008F2747" w:rsidRPr="008F2747" w:rsidRDefault="008F2747" w:rsidP="008F2747">
      <w:pPr>
        <w:snapToGrid w:val="0"/>
        <w:spacing w:line="600" w:lineRule="exact"/>
        <w:ind w:firstLineChars="220" w:firstLine="704"/>
        <w:rPr>
          <w:rFonts w:ascii="Times New Roman" w:eastAsia="方正仿宋_GBK" w:hAnsi="Times New Roman" w:cs="Times New Roman"/>
          <w:sz w:val="32"/>
          <w:szCs w:val="32"/>
        </w:rPr>
      </w:pPr>
    </w:p>
    <w:p w:rsidR="008F2747" w:rsidRPr="008F2747" w:rsidRDefault="008F2747" w:rsidP="008F2747">
      <w:pPr>
        <w:adjustRightInd w:val="0"/>
        <w:snapToGrid w:val="0"/>
        <w:spacing w:line="600" w:lineRule="exact"/>
        <w:ind w:firstLineChars="200" w:firstLine="640"/>
        <w:rPr>
          <w:rFonts w:ascii="Times New Roman" w:eastAsia="方正仿宋_GBK" w:hAnsi="Times New Roman" w:cs="Times New Roman"/>
          <w:sz w:val="32"/>
          <w:szCs w:val="32"/>
        </w:rPr>
      </w:pPr>
      <w:r w:rsidRPr="008F2747">
        <w:rPr>
          <w:rFonts w:ascii="Times New Roman" w:eastAsia="方正黑体_GBK" w:hAnsi="Times New Roman" w:cs="Times New Roman"/>
          <w:sz w:val="32"/>
          <w:szCs w:val="32"/>
        </w:rPr>
        <w:t>第十二条</w:t>
      </w:r>
      <w:r w:rsidRPr="008F2747">
        <w:rPr>
          <w:rFonts w:ascii="Times New Roman" w:eastAsia="方正仿宋_GBK" w:hAnsi="Times New Roman" w:cs="Times New Roman"/>
          <w:sz w:val="32"/>
          <w:szCs w:val="32"/>
        </w:rPr>
        <w:t xml:space="preserve">  </w:t>
      </w:r>
      <w:r w:rsidRPr="008F2747">
        <w:rPr>
          <w:rFonts w:ascii="Times New Roman" w:eastAsia="方正仿宋_GBK" w:hAnsi="Times New Roman" w:cs="Times New Roman"/>
          <w:sz w:val="32"/>
          <w:szCs w:val="32"/>
        </w:rPr>
        <w:t>合作银行收到《永川区中小企业风险补偿贷款客户申报、推荐及确认表》后，</w:t>
      </w:r>
      <w:r w:rsidRPr="008F2747">
        <w:rPr>
          <w:rFonts w:ascii="Times New Roman" w:eastAsia="方正仿宋_GBK" w:hAnsi="Times New Roman" w:cs="Times New Roman"/>
          <w:sz w:val="32"/>
          <w:szCs w:val="32"/>
        </w:rPr>
        <w:t>3</w:t>
      </w:r>
      <w:r w:rsidRPr="008F2747">
        <w:rPr>
          <w:rFonts w:ascii="Times New Roman" w:eastAsia="方正仿宋_GBK" w:hAnsi="Times New Roman" w:cs="Times New Roman"/>
          <w:sz w:val="32"/>
          <w:szCs w:val="32"/>
        </w:rPr>
        <w:t>个工作日内完成贷前调查，</w:t>
      </w:r>
      <w:r w:rsidRPr="008F2747">
        <w:rPr>
          <w:rFonts w:ascii="Times New Roman" w:eastAsia="方正仿宋_GBK" w:hAnsi="Times New Roman" w:cs="Times New Roman"/>
          <w:sz w:val="32"/>
          <w:szCs w:val="32"/>
        </w:rPr>
        <w:t>7</w:t>
      </w:r>
      <w:r w:rsidRPr="008F2747">
        <w:rPr>
          <w:rFonts w:ascii="Times New Roman" w:eastAsia="方正仿宋_GBK" w:hAnsi="Times New Roman" w:cs="Times New Roman"/>
          <w:sz w:val="32"/>
          <w:szCs w:val="32"/>
        </w:rPr>
        <w:t>个工作日内完成审批。贷前调查和审批未通过的，将未通过原因及时反馈给区金融办。</w:t>
      </w:r>
    </w:p>
    <w:p w:rsidR="008F2747" w:rsidRPr="008F2747" w:rsidRDefault="008F2747" w:rsidP="008F2747">
      <w:pPr>
        <w:adjustRightInd w:val="0"/>
        <w:snapToGrid w:val="0"/>
        <w:spacing w:line="600" w:lineRule="exact"/>
        <w:ind w:firstLineChars="200" w:firstLine="640"/>
        <w:rPr>
          <w:rFonts w:ascii="Times New Roman" w:eastAsia="方正仿宋_GBK" w:hAnsi="Times New Roman" w:cs="Times New Roman"/>
          <w:sz w:val="32"/>
          <w:szCs w:val="32"/>
        </w:rPr>
      </w:pPr>
      <w:r w:rsidRPr="008F2747">
        <w:rPr>
          <w:rFonts w:ascii="Times New Roman" w:eastAsia="方正黑体_GBK" w:hAnsi="Times New Roman" w:cs="Times New Roman"/>
          <w:sz w:val="32"/>
          <w:szCs w:val="32"/>
        </w:rPr>
        <w:t>第十三条</w:t>
      </w:r>
      <w:r w:rsidRPr="008F2747">
        <w:rPr>
          <w:rFonts w:ascii="Times New Roman" w:eastAsia="方正仿宋_GBK" w:hAnsi="Times New Roman" w:cs="Times New Roman"/>
          <w:sz w:val="32"/>
          <w:szCs w:val="32"/>
        </w:rPr>
        <w:t xml:space="preserve">  </w:t>
      </w:r>
      <w:r w:rsidRPr="008F2747">
        <w:rPr>
          <w:rFonts w:ascii="Times New Roman" w:eastAsia="方正仿宋_GBK" w:hAnsi="Times New Roman" w:cs="Times New Roman"/>
          <w:sz w:val="32"/>
          <w:szCs w:val="32"/>
        </w:rPr>
        <w:t>贷款审批通过后，合作银行</w:t>
      </w:r>
      <w:r w:rsidRPr="008F2747">
        <w:rPr>
          <w:rFonts w:ascii="Times New Roman" w:eastAsia="方正仿宋_GBK" w:hAnsi="Times New Roman" w:cs="Times New Roman"/>
          <w:sz w:val="32"/>
          <w:szCs w:val="32"/>
        </w:rPr>
        <w:t>1</w:t>
      </w:r>
      <w:r w:rsidRPr="008F2747">
        <w:rPr>
          <w:rFonts w:ascii="Times New Roman" w:eastAsia="方正仿宋_GBK" w:hAnsi="Times New Roman" w:cs="Times New Roman"/>
          <w:sz w:val="32"/>
          <w:szCs w:val="32"/>
        </w:rPr>
        <w:t>个工作日内通知企业办理相关手续。</w:t>
      </w:r>
    </w:p>
    <w:p w:rsidR="008F2747" w:rsidRPr="008F2747" w:rsidRDefault="008F2747" w:rsidP="008F2747">
      <w:pPr>
        <w:adjustRightInd w:val="0"/>
        <w:snapToGrid w:val="0"/>
        <w:spacing w:line="600" w:lineRule="exact"/>
        <w:ind w:firstLineChars="200" w:firstLine="640"/>
        <w:rPr>
          <w:rFonts w:ascii="Times New Roman" w:eastAsia="方正仿宋_GBK" w:hAnsi="Times New Roman" w:cs="Times New Roman"/>
          <w:sz w:val="32"/>
          <w:szCs w:val="32"/>
        </w:rPr>
      </w:pPr>
      <w:r w:rsidRPr="008F2747">
        <w:rPr>
          <w:rFonts w:ascii="Times New Roman" w:eastAsia="方正黑体_GBK" w:hAnsi="Times New Roman" w:cs="Times New Roman"/>
          <w:sz w:val="32"/>
          <w:szCs w:val="32"/>
        </w:rPr>
        <w:t>第十四条</w:t>
      </w:r>
      <w:r w:rsidRPr="008F2747">
        <w:rPr>
          <w:rFonts w:ascii="Times New Roman" w:eastAsia="方正仿宋_GBK" w:hAnsi="Times New Roman" w:cs="Times New Roman"/>
          <w:sz w:val="32"/>
          <w:szCs w:val="32"/>
        </w:rPr>
        <w:t xml:space="preserve">  </w:t>
      </w:r>
      <w:r w:rsidRPr="008F2747">
        <w:rPr>
          <w:rFonts w:ascii="Times New Roman" w:eastAsia="方正仿宋_GBK" w:hAnsi="Times New Roman" w:cs="Times New Roman"/>
          <w:sz w:val="32"/>
          <w:szCs w:val="32"/>
        </w:rPr>
        <w:t>贷款手续完成后，发放贷款。合作银行每月</w:t>
      </w:r>
      <w:r w:rsidRPr="008F2747">
        <w:rPr>
          <w:rFonts w:ascii="Times New Roman" w:eastAsia="方正仿宋_GBK" w:hAnsi="Times New Roman" w:cs="Times New Roman"/>
          <w:sz w:val="32"/>
          <w:szCs w:val="32"/>
        </w:rPr>
        <w:t>5</w:t>
      </w:r>
      <w:r w:rsidRPr="008F2747">
        <w:rPr>
          <w:rFonts w:ascii="Times New Roman" w:eastAsia="方正仿宋_GBK" w:hAnsi="Times New Roman" w:cs="Times New Roman"/>
          <w:sz w:val="32"/>
          <w:szCs w:val="32"/>
        </w:rPr>
        <w:t>号前，将贷款发放台账报区金融办。</w:t>
      </w:r>
    </w:p>
    <w:p w:rsidR="008F2747" w:rsidRPr="008F2747" w:rsidRDefault="008F2747" w:rsidP="008F2747">
      <w:pPr>
        <w:snapToGrid w:val="0"/>
        <w:spacing w:line="600" w:lineRule="exact"/>
        <w:ind w:firstLineChars="220" w:firstLine="704"/>
        <w:rPr>
          <w:rFonts w:ascii="Times New Roman" w:eastAsia="方正仿宋_GBK" w:hAnsi="Times New Roman" w:cs="Times New Roman"/>
          <w:sz w:val="32"/>
          <w:szCs w:val="32"/>
        </w:rPr>
      </w:pPr>
    </w:p>
    <w:p w:rsidR="008F2747" w:rsidRPr="008F2747" w:rsidRDefault="008F2747" w:rsidP="008F2747">
      <w:pPr>
        <w:snapToGrid w:val="0"/>
        <w:spacing w:line="600" w:lineRule="exact"/>
        <w:jc w:val="center"/>
        <w:rPr>
          <w:rFonts w:ascii="Times New Roman" w:eastAsia="方正黑体_GBK" w:hAnsi="Times New Roman" w:cs="Times New Roman"/>
          <w:bCs/>
          <w:sz w:val="32"/>
          <w:szCs w:val="32"/>
        </w:rPr>
      </w:pPr>
      <w:r w:rsidRPr="008F2747">
        <w:rPr>
          <w:rFonts w:ascii="Times New Roman" w:eastAsia="方正黑体_GBK" w:hAnsi="Times New Roman" w:cs="Times New Roman"/>
          <w:bCs/>
          <w:sz w:val="32"/>
          <w:szCs w:val="32"/>
        </w:rPr>
        <w:t>第四章</w:t>
      </w:r>
      <w:r w:rsidRPr="008F2747">
        <w:rPr>
          <w:rFonts w:ascii="Times New Roman" w:eastAsia="方正黑体_GBK" w:hAnsi="Times New Roman" w:cs="Times New Roman"/>
          <w:bCs/>
          <w:sz w:val="32"/>
          <w:szCs w:val="32"/>
        </w:rPr>
        <w:t xml:space="preserve">  </w:t>
      </w:r>
      <w:r w:rsidRPr="008F2747">
        <w:rPr>
          <w:rFonts w:ascii="Times New Roman" w:eastAsia="方正黑体_GBK" w:hAnsi="Times New Roman" w:cs="Times New Roman"/>
          <w:bCs/>
          <w:sz w:val="32"/>
          <w:szCs w:val="32"/>
        </w:rPr>
        <w:t>风险补偿贷款损失的补偿</w:t>
      </w:r>
    </w:p>
    <w:p w:rsidR="008F2747" w:rsidRPr="008F2747" w:rsidRDefault="008F2747" w:rsidP="008F2747">
      <w:pPr>
        <w:snapToGrid w:val="0"/>
        <w:spacing w:line="600" w:lineRule="exact"/>
        <w:ind w:firstLineChars="220" w:firstLine="704"/>
        <w:rPr>
          <w:rFonts w:ascii="Times New Roman" w:eastAsia="方正仿宋_GBK" w:hAnsi="Times New Roman" w:cs="Times New Roman"/>
          <w:sz w:val="32"/>
          <w:szCs w:val="32"/>
        </w:rPr>
      </w:pPr>
    </w:p>
    <w:p w:rsidR="008F2747" w:rsidRPr="008F2747" w:rsidRDefault="008F2747" w:rsidP="008F2747">
      <w:pPr>
        <w:adjustRightInd w:val="0"/>
        <w:snapToGrid w:val="0"/>
        <w:spacing w:line="600" w:lineRule="exact"/>
        <w:ind w:firstLineChars="200" w:firstLine="640"/>
        <w:rPr>
          <w:rFonts w:ascii="Times New Roman" w:eastAsia="方正仿宋_GBK" w:hAnsi="Times New Roman" w:cs="Times New Roman"/>
          <w:sz w:val="32"/>
          <w:szCs w:val="32"/>
        </w:rPr>
      </w:pPr>
      <w:r w:rsidRPr="008F2747">
        <w:rPr>
          <w:rFonts w:ascii="Times New Roman" w:eastAsia="方正黑体_GBK" w:hAnsi="Times New Roman" w:cs="Times New Roman"/>
          <w:sz w:val="32"/>
          <w:szCs w:val="32"/>
        </w:rPr>
        <w:t>第十五条</w:t>
      </w:r>
      <w:r w:rsidRPr="008F2747">
        <w:rPr>
          <w:rFonts w:ascii="Times New Roman" w:eastAsia="方正仿宋_GBK" w:hAnsi="Times New Roman" w:cs="Times New Roman"/>
          <w:sz w:val="32"/>
          <w:szCs w:val="32"/>
        </w:rPr>
        <w:t xml:space="preserve">  </w:t>
      </w:r>
      <w:r w:rsidRPr="008F2747">
        <w:rPr>
          <w:rFonts w:ascii="Times New Roman" w:eastAsia="方正仿宋_GBK" w:hAnsi="Times New Roman" w:cs="Times New Roman"/>
          <w:sz w:val="32"/>
          <w:szCs w:val="32"/>
        </w:rPr>
        <w:t>风险补偿贷款逾期未还，合作银行应启动贷款追偿程序，并书面告知区金融办。</w:t>
      </w:r>
    </w:p>
    <w:p w:rsidR="008F2747" w:rsidRPr="008F2747" w:rsidRDefault="008F2747" w:rsidP="008F2747">
      <w:pPr>
        <w:snapToGrid w:val="0"/>
        <w:spacing w:line="600" w:lineRule="exact"/>
        <w:ind w:firstLineChars="200" w:firstLine="640"/>
        <w:rPr>
          <w:rFonts w:ascii="Times New Roman" w:eastAsia="方正仿宋_GBK" w:hAnsi="Times New Roman" w:cs="Times New Roman"/>
          <w:sz w:val="32"/>
          <w:szCs w:val="32"/>
        </w:rPr>
      </w:pPr>
      <w:r w:rsidRPr="008F2747">
        <w:rPr>
          <w:rFonts w:ascii="Times New Roman" w:eastAsia="方正黑体_GBK" w:hAnsi="Times New Roman" w:cs="Times New Roman"/>
          <w:sz w:val="32"/>
          <w:szCs w:val="32"/>
        </w:rPr>
        <w:t>第十六条</w:t>
      </w:r>
      <w:r w:rsidRPr="008F2747">
        <w:rPr>
          <w:rFonts w:ascii="Times New Roman" w:eastAsia="方正仿宋_GBK" w:hAnsi="Times New Roman" w:cs="Times New Roman"/>
          <w:sz w:val="32"/>
          <w:szCs w:val="32"/>
        </w:rPr>
        <w:t xml:space="preserve">  </w:t>
      </w:r>
      <w:r w:rsidRPr="008F2747">
        <w:rPr>
          <w:rFonts w:ascii="Times New Roman" w:eastAsia="方正仿宋_GBK" w:hAnsi="Times New Roman" w:cs="Times New Roman"/>
          <w:snapToGrid w:val="0"/>
          <w:kern w:val="0"/>
          <w:sz w:val="32"/>
          <w:szCs w:val="32"/>
        </w:rPr>
        <w:t>风险补偿贷款逾期</w:t>
      </w:r>
      <w:r w:rsidRPr="008F2747">
        <w:rPr>
          <w:rFonts w:ascii="Times New Roman" w:eastAsia="方正仿宋_GBK" w:hAnsi="Times New Roman" w:cs="Times New Roman"/>
          <w:sz w:val="32"/>
          <w:szCs w:val="32"/>
        </w:rPr>
        <w:t>1</w:t>
      </w:r>
      <w:r w:rsidRPr="008F2747">
        <w:rPr>
          <w:rFonts w:ascii="Times New Roman" w:eastAsia="方正仿宋_GBK" w:hAnsi="Times New Roman" w:cs="Times New Roman"/>
          <w:sz w:val="32"/>
          <w:szCs w:val="32"/>
        </w:rPr>
        <w:t>个月后，合作银行追回的资金不足偿还贷款本金的，合作银行可向区金融办申请按合作协议约定启动风险补偿基金补偿。经</w:t>
      </w:r>
      <w:r w:rsidRPr="008F2747">
        <w:rPr>
          <w:rFonts w:ascii="Times New Roman" w:eastAsia="方正仿宋_GBK" w:hAnsi="Times New Roman" w:cs="Times New Roman"/>
          <w:snapToGrid w:val="0"/>
          <w:kern w:val="0"/>
          <w:sz w:val="32"/>
          <w:szCs w:val="32"/>
        </w:rPr>
        <w:t>区金融办与推荐单位</w:t>
      </w:r>
      <w:r w:rsidRPr="008F2747">
        <w:rPr>
          <w:rFonts w:ascii="Times New Roman" w:eastAsia="方正仿宋_GBK" w:hAnsi="Times New Roman" w:cs="Times New Roman"/>
          <w:sz w:val="32"/>
          <w:szCs w:val="32"/>
        </w:rPr>
        <w:t>核实后，报区财政局审定，将补偿资金划拨</w:t>
      </w:r>
      <w:r w:rsidRPr="008F2747">
        <w:rPr>
          <w:rFonts w:ascii="Times New Roman" w:eastAsia="方正仿宋_GBK" w:hAnsi="Times New Roman" w:cs="Times New Roman"/>
          <w:snapToGrid w:val="0"/>
          <w:kern w:val="0"/>
          <w:sz w:val="32"/>
          <w:szCs w:val="32"/>
        </w:rPr>
        <w:t>合作银行</w:t>
      </w:r>
      <w:r w:rsidRPr="008F2747">
        <w:rPr>
          <w:rFonts w:ascii="Times New Roman" w:eastAsia="方正仿宋_GBK" w:hAnsi="Times New Roman" w:cs="Times New Roman"/>
          <w:sz w:val="32"/>
          <w:szCs w:val="32"/>
        </w:rPr>
        <w:t>。</w:t>
      </w:r>
    </w:p>
    <w:p w:rsidR="008F2747" w:rsidRPr="008F2747" w:rsidRDefault="008F2747" w:rsidP="008F2747">
      <w:pPr>
        <w:snapToGrid w:val="0"/>
        <w:spacing w:line="600" w:lineRule="exact"/>
        <w:ind w:firstLineChars="200" w:firstLine="640"/>
        <w:rPr>
          <w:rFonts w:ascii="Times New Roman" w:eastAsia="方正仿宋_GBK" w:hAnsi="Times New Roman" w:cs="Times New Roman"/>
          <w:snapToGrid w:val="0"/>
          <w:kern w:val="0"/>
          <w:sz w:val="32"/>
          <w:szCs w:val="32"/>
        </w:rPr>
      </w:pPr>
      <w:r w:rsidRPr="008F2747">
        <w:rPr>
          <w:rFonts w:ascii="Times New Roman" w:eastAsia="方正仿宋_GBK" w:hAnsi="Times New Roman" w:cs="Times New Roman"/>
          <w:sz w:val="32"/>
          <w:szCs w:val="32"/>
        </w:rPr>
        <w:t>申请资料包括：贷款合同、抵押合同、抵押登记证书</w:t>
      </w:r>
      <w:r w:rsidRPr="008F2747">
        <w:rPr>
          <w:rFonts w:ascii="Times New Roman" w:eastAsia="方正仿宋_GBK" w:hAnsi="Times New Roman" w:cs="Times New Roman"/>
          <w:sz w:val="27"/>
          <w:szCs w:val="27"/>
        </w:rPr>
        <w:t>、借据、</w:t>
      </w:r>
      <w:r w:rsidRPr="008F2747">
        <w:rPr>
          <w:rFonts w:ascii="Times New Roman" w:eastAsia="方正仿宋_GBK" w:hAnsi="Times New Roman" w:cs="Times New Roman"/>
          <w:snapToGrid w:val="0"/>
          <w:kern w:val="0"/>
          <w:sz w:val="32"/>
          <w:szCs w:val="32"/>
        </w:rPr>
        <w:t>还本付息流水、催收通知书、起诉书、受理通知书、法院判决书（可以后补）、法院执行情况（可以后补）。</w:t>
      </w:r>
    </w:p>
    <w:p w:rsidR="008F2747" w:rsidRPr="008F2747" w:rsidRDefault="008F2747" w:rsidP="008F2747">
      <w:pPr>
        <w:snapToGrid w:val="0"/>
        <w:spacing w:line="600" w:lineRule="exact"/>
        <w:ind w:firstLineChars="200" w:firstLine="640"/>
        <w:rPr>
          <w:rFonts w:ascii="Times New Roman" w:eastAsia="方正仿宋_GBK" w:hAnsi="Times New Roman" w:cs="Times New Roman"/>
          <w:snapToGrid w:val="0"/>
          <w:kern w:val="0"/>
          <w:sz w:val="32"/>
          <w:szCs w:val="32"/>
        </w:rPr>
      </w:pPr>
      <w:r w:rsidRPr="008F2747">
        <w:rPr>
          <w:rFonts w:ascii="Times New Roman" w:eastAsia="方正黑体_GBK" w:hAnsi="Times New Roman" w:cs="Times New Roman"/>
          <w:sz w:val="32"/>
          <w:szCs w:val="32"/>
        </w:rPr>
        <w:t>第十七条</w:t>
      </w:r>
      <w:r w:rsidRPr="008F2747">
        <w:rPr>
          <w:rFonts w:ascii="Times New Roman" w:eastAsia="方正仿宋_GBK" w:hAnsi="Times New Roman" w:cs="Times New Roman"/>
          <w:sz w:val="32"/>
          <w:szCs w:val="32"/>
        </w:rPr>
        <w:t xml:space="preserve">  </w:t>
      </w:r>
      <w:r w:rsidRPr="008F2747">
        <w:rPr>
          <w:rFonts w:ascii="Times New Roman" w:eastAsia="方正仿宋_GBK" w:hAnsi="Times New Roman" w:cs="Times New Roman"/>
          <w:snapToGrid w:val="0"/>
          <w:kern w:val="0"/>
          <w:sz w:val="32"/>
          <w:szCs w:val="32"/>
        </w:rPr>
        <w:t>风险补偿基金代偿了贷款本金损失后，合作银行应积极履行对企业的追偿责任。追索回的资金或企业恢复还款收回的资金，在扣除经</w:t>
      </w:r>
      <w:r w:rsidRPr="008F2747">
        <w:rPr>
          <w:rFonts w:ascii="Times New Roman" w:eastAsia="方正仿宋_GBK" w:hAnsi="Times New Roman" w:cs="Times New Roman"/>
          <w:sz w:val="32"/>
          <w:szCs w:val="32"/>
        </w:rPr>
        <w:t>区金融办、区财政局</w:t>
      </w:r>
      <w:r w:rsidRPr="008F2747">
        <w:rPr>
          <w:rFonts w:ascii="Times New Roman" w:eastAsia="方正仿宋_GBK" w:hAnsi="Times New Roman" w:cs="Times New Roman"/>
          <w:snapToGrid w:val="0"/>
          <w:kern w:val="0"/>
          <w:sz w:val="32"/>
          <w:szCs w:val="32"/>
        </w:rPr>
        <w:t>审核后的银行追索费用后，按各自承担损失的比例偿还银行和风险补偿基金，最后偿还银行的利息和罚息。</w:t>
      </w:r>
    </w:p>
    <w:p w:rsidR="008F2747" w:rsidRPr="008F2747" w:rsidRDefault="008F2747" w:rsidP="008F2747">
      <w:pPr>
        <w:snapToGrid w:val="0"/>
        <w:spacing w:line="600" w:lineRule="exact"/>
        <w:ind w:firstLineChars="220" w:firstLine="704"/>
        <w:rPr>
          <w:rFonts w:ascii="Times New Roman" w:eastAsia="方正仿宋_GBK" w:hAnsi="Times New Roman" w:cs="Times New Roman"/>
          <w:sz w:val="32"/>
          <w:szCs w:val="32"/>
        </w:rPr>
      </w:pPr>
    </w:p>
    <w:p w:rsidR="008F2747" w:rsidRPr="008F2747" w:rsidRDefault="008F2747" w:rsidP="008F2747">
      <w:pPr>
        <w:snapToGrid w:val="0"/>
        <w:spacing w:line="600" w:lineRule="exact"/>
        <w:jc w:val="center"/>
        <w:rPr>
          <w:rFonts w:ascii="Times New Roman" w:eastAsia="方正黑体_GBK" w:hAnsi="Times New Roman" w:cs="Times New Roman"/>
          <w:bCs/>
          <w:sz w:val="32"/>
          <w:szCs w:val="32"/>
        </w:rPr>
      </w:pPr>
      <w:r w:rsidRPr="008F2747">
        <w:rPr>
          <w:rFonts w:ascii="Times New Roman" w:eastAsia="方正黑体_GBK" w:hAnsi="Times New Roman" w:cs="Times New Roman"/>
          <w:bCs/>
          <w:sz w:val="32"/>
          <w:szCs w:val="32"/>
        </w:rPr>
        <w:t>第五章</w:t>
      </w:r>
      <w:r w:rsidRPr="008F2747">
        <w:rPr>
          <w:rFonts w:ascii="Times New Roman" w:eastAsia="方正黑体_GBK" w:hAnsi="Times New Roman" w:cs="Times New Roman"/>
          <w:bCs/>
          <w:sz w:val="32"/>
          <w:szCs w:val="32"/>
        </w:rPr>
        <w:t xml:space="preserve">  </w:t>
      </w:r>
      <w:r w:rsidRPr="008F2747">
        <w:rPr>
          <w:rFonts w:ascii="Times New Roman" w:eastAsia="方正黑体_GBK" w:hAnsi="Times New Roman" w:cs="Times New Roman"/>
          <w:bCs/>
          <w:sz w:val="32"/>
          <w:szCs w:val="32"/>
        </w:rPr>
        <w:t>对合作银行的考核</w:t>
      </w:r>
    </w:p>
    <w:p w:rsidR="008F2747" w:rsidRPr="008F2747" w:rsidRDefault="008F2747" w:rsidP="008F2747">
      <w:pPr>
        <w:snapToGrid w:val="0"/>
        <w:spacing w:line="600" w:lineRule="exact"/>
        <w:ind w:firstLineChars="220" w:firstLine="704"/>
        <w:rPr>
          <w:rFonts w:ascii="Times New Roman" w:eastAsia="方正仿宋_GBK" w:hAnsi="Times New Roman" w:cs="Times New Roman"/>
          <w:sz w:val="32"/>
          <w:szCs w:val="32"/>
        </w:rPr>
      </w:pPr>
    </w:p>
    <w:p w:rsidR="008F2747" w:rsidRPr="008F2747" w:rsidRDefault="008F2747" w:rsidP="008F2747">
      <w:pPr>
        <w:snapToGrid w:val="0"/>
        <w:spacing w:line="600" w:lineRule="exact"/>
        <w:ind w:firstLineChars="200" w:firstLine="640"/>
        <w:rPr>
          <w:rFonts w:ascii="Times New Roman" w:eastAsia="方正仿宋_GBK" w:hAnsi="Times New Roman" w:cs="Times New Roman"/>
          <w:snapToGrid w:val="0"/>
          <w:kern w:val="0"/>
          <w:sz w:val="32"/>
          <w:szCs w:val="32"/>
        </w:rPr>
      </w:pPr>
      <w:r w:rsidRPr="008F2747">
        <w:rPr>
          <w:rFonts w:ascii="Times New Roman" w:eastAsia="方正黑体_GBK" w:hAnsi="Times New Roman" w:cs="Times New Roman"/>
          <w:sz w:val="32"/>
          <w:szCs w:val="32"/>
        </w:rPr>
        <w:t>第十八条</w:t>
      </w:r>
      <w:r w:rsidRPr="008F2747">
        <w:rPr>
          <w:rFonts w:ascii="Times New Roman" w:eastAsia="方正仿宋_GBK" w:hAnsi="Times New Roman" w:cs="Times New Roman"/>
          <w:snapToGrid w:val="0"/>
          <w:kern w:val="0"/>
          <w:sz w:val="32"/>
          <w:szCs w:val="32"/>
        </w:rPr>
        <w:t xml:space="preserve">  </w:t>
      </w:r>
      <w:r w:rsidRPr="008F2747">
        <w:rPr>
          <w:rFonts w:ascii="Times New Roman" w:eastAsia="方正仿宋_GBK" w:hAnsi="Times New Roman" w:cs="Times New Roman"/>
          <w:sz w:val="32"/>
          <w:szCs w:val="32"/>
        </w:rPr>
        <w:t>区金融办、区财政局</w:t>
      </w:r>
      <w:r w:rsidRPr="008F2747">
        <w:rPr>
          <w:rFonts w:ascii="Times New Roman" w:eastAsia="方正仿宋_GBK" w:hAnsi="Times New Roman" w:cs="Times New Roman"/>
          <w:snapToGrid w:val="0"/>
          <w:kern w:val="0"/>
          <w:sz w:val="32"/>
          <w:szCs w:val="32"/>
        </w:rPr>
        <w:t>对合作银行每季度进行考核，考核推荐企业审批通过率、银行审批时间、贷款发放进度、追偿逾期贷款力度等指标。每季度末，按照实际贷款余额的</w:t>
      </w:r>
      <w:r w:rsidRPr="008F2747">
        <w:rPr>
          <w:rFonts w:ascii="Times New Roman" w:eastAsia="方正仿宋_GBK" w:hAnsi="Times New Roman" w:cs="Times New Roman"/>
          <w:snapToGrid w:val="0"/>
          <w:kern w:val="0"/>
          <w:sz w:val="32"/>
          <w:szCs w:val="32"/>
        </w:rPr>
        <w:t>10%</w:t>
      </w:r>
      <w:r w:rsidRPr="008F2747">
        <w:rPr>
          <w:rFonts w:ascii="Times New Roman" w:eastAsia="方正仿宋_GBK" w:hAnsi="Times New Roman" w:cs="Times New Roman"/>
          <w:snapToGrid w:val="0"/>
          <w:kern w:val="0"/>
          <w:sz w:val="32"/>
          <w:szCs w:val="32"/>
        </w:rPr>
        <w:t>对风险补偿专项资金进行调整。</w:t>
      </w:r>
    </w:p>
    <w:p w:rsidR="008F2747" w:rsidRPr="008F2747" w:rsidRDefault="008F2747" w:rsidP="008F2747">
      <w:pPr>
        <w:snapToGrid w:val="0"/>
        <w:spacing w:line="600" w:lineRule="exact"/>
        <w:ind w:firstLineChars="200" w:firstLine="640"/>
        <w:rPr>
          <w:rFonts w:ascii="Times New Roman" w:eastAsia="方正仿宋_GBK" w:hAnsi="Times New Roman" w:cs="Times New Roman"/>
          <w:snapToGrid w:val="0"/>
          <w:kern w:val="0"/>
          <w:sz w:val="32"/>
          <w:szCs w:val="32"/>
        </w:rPr>
      </w:pPr>
      <w:r w:rsidRPr="008F2747">
        <w:rPr>
          <w:rFonts w:ascii="Times New Roman" w:eastAsia="方正黑体_GBK" w:hAnsi="Times New Roman" w:cs="Times New Roman"/>
          <w:sz w:val="32"/>
          <w:szCs w:val="32"/>
        </w:rPr>
        <w:t>第十九条</w:t>
      </w:r>
      <w:r w:rsidRPr="008F2747">
        <w:rPr>
          <w:rFonts w:ascii="Times New Roman" w:eastAsia="方正黑体_GBK" w:hAnsi="Times New Roman" w:cs="Times New Roman"/>
          <w:sz w:val="32"/>
          <w:szCs w:val="32"/>
        </w:rPr>
        <w:t xml:space="preserve"> </w:t>
      </w:r>
      <w:r w:rsidRPr="008F2747">
        <w:rPr>
          <w:rFonts w:ascii="Times New Roman" w:eastAsia="方正仿宋_GBK" w:hAnsi="Times New Roman" w:cs="Times New Roman"/>
          <w:snapToGrid w:val="0"/>
          <w:kern w:val="0"/>
          <w:sz w:val="32"/>
          <w:szCs w:val="32"/>
        </w:rPr>
        <w:t xml:space="preserve"> </w:t>
      </w:r>
      <w:r w:rsidRPr="008F2747">
        <w:rPr>
          <w:rFonts w:ascii="Times New Roman" w:eastAsia="方正仿宋_GBK" w:hAnsi="Times New Roman" w:cs="Times New Roman"/>
          <w:snapToGrid w:val="0"/>
          <w:kern w:val="0"/>
          <w:sz w:val="32"/>
          <w:szCs w:val="32"/>
        </w:rPr>
        <w:t>非企业原因而贷款审批率不高，审批时间过长的，发放进度较慢的，追偿逾期贷款不力的，</w:t>
      </w:r>
      <w:r w:rsidRPr="008F2747">
        <w:rPr>
          <w:rFonts w:ascii="Times New Roman" w:eastAsia="方正仿宋_GBK" w:hAnsi="Times New Roman" w:cs="Times New Roman"/>
          <w:sz w:val="32"/>
          <w:szCs w:val="32"/>
        </w:rPr>
        <w:t>区金融办</w:t>
      </w:r>
      <w:r w:rsidRPr="008F2747">
        <w:rPr>
          <w:rFonts w:ascii="Times New Roman" w:eastAsia="方正仿宋_GBK" w:hAnsi="Times New Roman" w:cs="Times New Roman"/>
          <w:snapToGrid w:val="0"/>
          <w:kern w:val="0"/>
          <w:sz w:val="32"/>
          <w:szCs w:val="32"/>
        </w:rPr>
        <w:t>将酌情减少合作银行的合作额度，甚至取消合作银行的合作资格。</w:t>
      </w:r>
    </w:p>
    <w:p w:rsidR="008F2747" w:rsidRPr="008F2747" w:rsidRDefault="008F2747" w:rsidP="008F2747">
      <w:pPr>
        <w:snapToGrid w:val="0"/>
        <w:spacing w:line="600" w:lineRule="exact"/>
        <w:ind w:firstLineChars="220" w:firstLine="704"/>
        <w:rPr>
          <w:rFonts w:ascii="Times New Roman" w:eastAsia="方正仿宋_GBK" w:hAnsi="Times New Roman" w:cs="Times New Roman"/>
          <w:sz w:val="32"/>
          <w:szCs w:val="32"/>
        </w:rPr>
      </w:pPr>
    </w:p>
    <w:p w:rsidR="008F2747" w:rsidRPr="008F2747" w:rsidRDefault="008F2747" w:rsidP="008F2747">
      <w:pPr>
        <w:snapToGrid w:val="0"/>
        <w:spacing w:line="600" w:lineRule="exact"/>
        <w:jc w:val="center"/>
        <w:rPr>
          <w:rFonts w:ascii="Times New Roman" w:eastAsia="方正黑体_GBK" w:hAnsi="Times New Roman" w:cs="Times New Roman"/>
          <w:bCs/>
          <w:sz w:val="32"/>
          <w:szCs w:val="32"/>
        </w:rPr>
      </w:pPr>
      <w:r w:rsidRPr="008F2747">
        <w:rPr>
          <w:rFonts w:ascii="Times New Roman" w:eastAsia="方正黑体_GBK" w:hAnsi="Times New Roman" w:cs="Times New Roman"/>
          <w:bCs/>
          <w:sz w:val="32"/>
          <w:szCs w:val="32"/>
        </w:rPr>
        <w:t>第六章</w:t>
      </w:r>
      <w:r w:rsidRPr="008F2747">
        <w:rPr>
          <w:rFonts w:ascii="Times New Roman" w:eastAsia="方正黑体_GBK" w:hAnsi="Times New Roman" w:cs="Times New Roman"/>
          <w:bCs/>
          <w:sz w:val="32"/>
          <w:szCs w:val="32"/>
        </w:rPr>
        <w:t xml:space="preserve">  </w:t>
      </w:r>
      <w:r w:rsidRPr="008F2747">
        <w:rPr>
          <w:rFonts w:ascii="Times New Roman" w:eastAsia="方正黑体_GBK" w:hAnsi="Times New Roman" w:cs="Times New Roman"/>
          <w:bCs/>
          <w:sz w:val="32"/>
          <w:szCs w:val="32"/>
        </w:rPr>
        <w:t>附</w:t>
      </w:r>
      <w:r w:rsidRPr="008F2747">
        <w:rPr>
          <w:rFonts w:ascii="Times New Roman" w:eastAsia="方正黑体_GBK" w:hAnsi="Times New Roman" w:cs="Times New Roman"/>
          <w:bCs/>
          <w:sz w:val="32"/>
          <w:szCs w:val="32"/>
        </w:rPr>
        <w:t xml:space="preserve">  </w:t>
      </w:r>
      <w:r w:rsidRPr="008F2747">
        <w:rPr>
          <w:rFonts w:ascii="Times New Roman" w:eastAsia="方正黑体_GBK" w:hAnsi="Times New Roman" w:cs="Times New Roman"/>
          <w:bCs/>
          <w:sz w:val="32"/>
          <w:szCs w:val="32"/>
        </w:rPr>
        <w:t>则</w:t>
      </w:r>
    </w:p>
    <w:p w:rsidR="008F2747" w:rsidRPr="008F2747" w:rsidRDefault="008F2747" w:rsidP="008F2747">
      <w:pPr>
        <w:snapToGrid w:val="0"/>
        <w:spacing w:line="600" w:lineRule="exact"/>
        <w:ind w:firstLineChars="220" w:firstLine="704"/>
        <w:rPr>
          <w:rFonts w:ascii="Times New Roman" w:eastAsia="方正仿宋_GBK" w:hAnsi="Times New Roman" w:cs="Times New Roman"/>
          <w:sz w:val="32"/>
          <w:szCs w:val="32"/>
        </w:rPr>
      </w:pPr>
    </w:p>
    <w:p w:rsidR="008F2747" w:rsidRPr="008F2747" w:rsidRDefault="008F2747" w:rsidP="008F2747">
      <w:pPr>
        <w:snapToGrid w:val="0"/>
        <w:spacing w:line="600" w:lineRule="exact"/>
        <w:ind w:firstLineChars="220" w:firstLine="704"/>
        <w:rPr>
          <w:rFonts w:ascii="Times New Roman" w:eastAsia="方正仿宋_GBK" w:hAnsi="Times New Roman" w:cs="Times New Roman"/>
          <w:sz w:val="32"/>
          <w:szCs w:val="32"/>
        </w:rPr>
      </w:pPr>
      <w:r w:rsidRPr="008F2747">
        <w:rPr>
          <w:rFonts w:ascii="Times New Roman" w:eastAsia="方正黑体_GBK" w:hAnsi="Times New Roman" w:cs="Times New Roman"/>
          <w:sz w:val="32"/>
          <w:szCs w:val="32"/>
        </w:rPr>
        <w:t>第二十条</w:t>
      </w:r>
      <w:r w:rsidRPr="008F2747">
        <w:rPr>
          <w:rFonts w:ascii="Times New Roman" w:eastAsia="方正仿宋_GBK" w:hAnsi="Times New Roman" w:cs="Times New Roman"/>
          <w:sz w:val="32"/>
          <w:szCs w:val="32"/>
        </w:rPr>
        <w:t xml:space="preserve">  </w:t>
      </w:r>
      <w:r w:rsidRPr="008F2747">
        <w:rPr>
          <w:rFonts w:ascii="Times New Roman" w:eastAsia="方正仿宋_GBK" w:hAnsi="Times New Roman" w:cs="Times New Roman"/>
          <w:sz w:val="32"/>
          <w:szCs w:val="32"/>
        </w:rPr>
        <w:t>区金融办负责风险补偿专项资金的划转及风险补偿基金的管理和监督。</w:t>
      </w:r>
    </w:p>
    <w:p w:rsidR="001D0B39" w:rsidRPr="008F2747" w:rsidRDefault="008F2747" w:rsidP="008F2747">
      <w:pPr>
        <w:adjustRightInd w:val="0"/>
        <w:snapToGrid w:val="0"/>
        <w:spacing w:line="600" w:lineRule="exact"/>
        <w:ind w:firstLineChars="200" w:firstLine="640"/>
        <w:rPr>
          <w:rFonts w:ascii="Times New Roman" w:hAnsi="Times New Roman" w:cs="Times New Roman"/>
        </w:rPr>
      </w:pPr>
      <w:r w:rsidRPr="008F2747">
        <w:rPr>
          <w:rFonts w:ascii="Times New Roman" w:eastAsia="方正黑体_GBK" w:hAnsi="Times New Roman" w:cs="Times New Roman"/>
          <w:sz w:val="32"/>
          <w:szCs w:val="32"/>
        </w:rPr>
        <w:t>第二十一条</w:t>
      </w:r>
      <w:r w:rsidRPr="008F2747">
        <w:rPr>
          <w:rFonts w:ascii="Times New Roman" w:eastAsia="方正仿宋_GBK" w:hAnsi="Times New Roman" w:cs="Times New Roman"/>
          <w:sz w:val="32"/>
          <w:szCs w:val="32"/>
        </w:rPr>
        <w:t xml:space="preserve">  </w:t>
      </w:r>
      <w:r w:rsidRPr="008F2747">
        <w:rPr>
          <w:rFonts w:ascii="Times New Roman" w:eastAsia="方正仿宋_GBK" w:hAnsi="Times New Roman" w:cs="Times New Roman"/>
          <w:color w:val="000000"/>
          <w:sz w:val="32"/>
          <w:szCs w:val="32"/>
        </w:rPr>
        <w:t>本细则自印发之日起施行，《重庆市永川区人民政府办公室关于印发重庆市永川区中小企业风险补偿贷款工作实施细则的通知》（永川府办发〔</w:t>
      </w:r>
      <w:r w:rsidRPr="008F2747">
        <w:rPr>
          <w:rFonts w:ascii="Times New Roman" w:eastAsia="方正仿宋_GBK" w:hAnsi="Times New Roman" w:cs="Times New Roman"/>
          <w:color w:val="000000"/>
          <w:sz w:val="32"/>
          <w:szCs w:val="32"/>
        </w:rPr>
        <w:t>2018</w:t>
      </w:r>
      <w:r w:rsidRPr="008F2747">
        <w:rPr>
          <w:rFonts w:ascii="Times New Roman" w:eastAsia="方正仿宋_GBK" w:hAnsi="Times New Roman" w:cs="Times New Roman"/>
          <w:color w:val="000000"/>
          <w:sz w:val="32"/>
          <w:szCs w:val="32"/>
        </w:rPr>
        <w:t>〕</w:t>
      </w:r>
      <w:r w:rsidRPr="008F2747">
        <w:rPr>
          <w:rFonts w:ascii="Times New Roman" w:eastAsia="方正仿宋_GBK" w:hAnsi="Times New Roman" w:cs="Times New Roman"/>
          <w:color w:val="000000"/>
          <w:sz w:val="32"/>
          <w:szCs w:val="32"/>
        </w:rPr>
        <w:t>5</w:t>
      </w:r>
      <w:r w:rsidRPr="008F2747">
        <w:rPr>
          <w:rFonts w:ascii="Times New Roman" w:eastAsia="方正仿宋_GBK" w:hAnsi="Times New Roman" w:cs="Times New Roman"/>
          <w:color w:val="000000"/>
          <w:sz w:val="32"/>
          <w:szCs w:val="32"/>
        </w:rPr>
        <w:t>号）同时废止。</w:t>
      </w:r>
    </w:p>
    <w:sectPr w:rsidR="001D0B39" w:rsidRPr="008F2747" w:rsidSect="001D0B39">
      <w:headerReference w:type="default" r:id="rId9"/>
      <w:footerReference w:type="default" r:id="rId10"/>
      <w:pgSz w:w="11906" w:h="16838"/>
      <w:pgMar w:top="1962" w:right="1474" w:bottom="1962" w:left="1588"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68" w:rsidRDefault="007F7868">
      <w:r>
        <w:separator/>
      </w:r>
    </w:p>
  </w:endnote>
  <w:endnote w:type="continuationSeparator" w:id="0">
    <w:p w:rsidR="007F7868" w:rsidRDefault="007F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2D" w:rsidRDefault="008535A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64EB3572" wp14:editId="2E6E560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F332D" w:rsidRDefault="008535A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F7868">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F332D" w:rsidRDefault="008535A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F7868">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4F332D" w:rsidRDefault="008535AA">
    <w:pPr>
      <w:pStyle w:val="a5"/>
      <w:wordWrap w:val="0"/>
      <w:ind w:leftChars="1803" w:left="3786" w:firstLineChars="2312" w:firstLine="7398"/>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59E6BE1B" wp14:editId="0417E5C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ascii="宋体" w:eastAsia="宋体" w:hAnsi="宋体" w:cs="宋体" w:hint="eastAsia"/>
        <w:b/>
        <w:bCs/>
        <w:color w:val="005192"/>
        <w:sz w:val="28"/>
        <w:szCs w:val="44"/>
        <w:lang w:eastAsia="zh-Hans"/>
      </w:rPr>
      <w:t>重庆市永川区人民政府</w:t>
    </w:r>
    <w:r>
      <w:rPr>
        <w:rFonts w:ascii="宋体" w:eastAsia="宋体" w:hAnsi="宋体" w:cs="宋体" w:hint="eastAsia"/>
        <w:b/>
        <w:bCs/>
        <w:color w:val="005192"/>
        <w:sz w:val="28"/>
        <w:szCs w:val="44"/>
      </w:rPr>
      <w:t xml:space="preserve">办公室发布     </w:t>
    </w:r>
  </w:p>
  <w:p w:rsidR="004F332D" w:rsidRDefault="004F332D" w:rsidP="002E15B4">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68" w:rsidRDefault="007F7868">
      <w:r>
        <w:separator/>
      </w:r>
    </w:p>
  </w:footnote>
  <w:footnote w:type="continuationSeparator" w:id="0">
    <w:p w:rsidR="007F7868" w:rsidRDefault="007F7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2D" w:rsidRDefault="008535AA">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14:anchorId="6C7E0EA8" wp14:editId="3B053513">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05pt;margin-top:54.35pt;height:0pt;width:442.55pt;z-index:251660288;mso-width-relative:page;mso-height-relative:page;" filled="f" stroked="t" coordsize="21600,21600" o:gfxdata="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IVMo&#10;FtQAAAAJ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rsidR="004F332D" w:rsidRDefault="008535A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1D1DEE9" wp14:editId="7B6175A5">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重庆市永川区人民政府行政</w:t>
    </w:r>
    <w:r>
      <w:rPr>
        <w:rFonts w:ascii="宋体" w:eastAsia="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D9453"/>
    <w:multiLevelType w:val="singleLevel"/>
    <w:tmpl w:val="549D945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05B4F69"/>
    <w:rsid w:val="F97D9566"/>
    <w:rsid w:val="FDFF411C"/>
    <w:rsid w:val="000B5E90"/>
    <w:rsid w:val="00172A27"/>
    <w:rsid w:val="001D0B39"/>
    <w:rsid w:val="002E15B4"/>
    <w:rsid w:val="00343634"/>
    <w:rsid w:val="004F332D"/>
    <w:rsid w:val="007C6504"/>
    <w:rsid w:val="007F7868"/>
    <w:rsid w:val="008535AA"/>
    <w:rsid w:val="008F2747"/>
    <w:rsid w:val="00A54D19"/>
    <w:rsid w:val="00B64CAE"/>
    <w:rsid w:val="00D60F5A"/>
    <w:rsid w:val="00E6607A"/>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Balloon Text"/>
    <w:basedOn w:val="a"/>
    <w:link w:val="Char"/>
    <w:rsid w:val="002E15B4"/>
    <w:rPr>
      <w:sz w:val="18"/>
      <w:szCs w:val="18"/>
    </w:rPr>
  </w:style>
  <w:style w:type="character" w:customStyle="1" w:styleId="Char">
    <w:name w:val="批注框文本 Char"/>
    <w:basedOn w:val="a0"/>
    <w:link w:val="a8"/>
    <w:rsid w:val="002E15B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Balloon Text"/>
    <w:basedOn w:val="a"/>
    <w:link w:val="Char"/>
    <w:rsid w:val="002E15B4"/>
    <w:rPr>
      <w:sz w:val="18"/>
      <w:szCs w:val="18"/>
    </w:rPr>
  </w:style>
  <w:style w:type="character" w:customStyle="1" w:styleId="Char">
    <w:name w:val="批注框文本 Char"/>
    <w:basedOn w:val="a0"/>
    <w:link w:val="a8"/>
    <w:rsid w:val="002E15B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PC</cp:lastModifiedBy>
  <cp:revision>5</cp:revision>
  <cp:lastPrinted>2022-06-09T08:15:00Z</cp:lastPrinted>
  <dcterms:created xsi:type="dcterms:W3CDTF">2022-06-09T08:10:00Z</dcterms:created>
  <dcterms:modified xsi:type="dcterms:W3CDTF">2022-06-09T08:15:00Z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