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01" w:rsidRDefault="00262101">
      <w:pPr>
        <w:spacing w:line="578" w:lineRule="exact"/>
      </w:pPr>
    </w:p>
    <w:p w:rsidR="00262101" w:rsidRDefault="00262101">
      <w:pPr>
        <w:spacing w:line="578" w:lineRule="exact"/>
        <w:rPr>
          <w:rFonts w:hint="eastAsia"/>
        </w:rPr>
      </w:pPr>
    </w:p>
    <w:p w:rsidR="00262101" w:rsidRDefault="00262101">
      <w:pPr>
        <w:spacing w:line="578" w:lineRule="exact"/>
      </w:pPr>
    </w:p>
    <w:tbl>
      <w:tblPr>
        <w:tblW w:w="0" w:type="auto"/>
        <w:jc w:val="center"/>
        <w:tblLayout w:type="fixed"/>
        <w:tblLook w:val="0000"/>
      </w:tblPr>
      <w:tblGrid>
        <w:gridCol w:w="6259"/>
        <w:gridCol w:w="2301"/>
      </w:tblGrid>
      <w:tr w:rsidR="00262101">
        <w:trPr>
          <w:cantSplit/>
          <w:jc w:val="center"/>
        </w:trPr>
        <w:tc>
          <w:tcPr>
            <w:tcW w:w="6259" w:type="dxa"/>
          </w:tcPr>
          <w:p w:rsidR="00262101" w:rsidRDefault="00262101">
            <w:pPr>
              <w:spacing w:line="860" w:lineRule="exact"/>
              <w:jc w:val="distribute"/>
              <w:rPr>
                <w:rFonts w:ascii="方正小标宋_GBK" w:eastAsia="方正小标宋_GBK" w:hint="eastAsia"/>
                <w:color w:val="FF0000"/>
                <w:sz w:val="58"/>
                <w:szCs w:val="58"/>
              </w:rPr>
            </w:pPr>
            <w:r>
              <w:rPr>
                <w:rFonts w:ascii="方正小标宋_GBK" w:eastAsia="方正小标宋_GBK" w:hint="eastAsia"/>
                <w:color w:val="FF0000"/>
                <w:sz w:val="58"/>
                <w:szCs w:val="58"/>
              </w:rPr>
              <w:t>重庆市永川区财政局</w:t>
            </w:r>
          </w:p>
        </w:tc>
        <w:tc>
          <w:tcPr>
            <w:tcW w:w="2301" w:type="dxa"/>
            <w:vMerge w:val="restart"/>
            <w:vAlign w:val="center"/>
          </w:tcPr>
          <w:p w:rsidR="00262101" w:rsidRDefault="00262101">
            <w:pPr>
              <w:spacing w:line="1100" w:lineRule="exact"/>
              <w:jc w:val="center"/>
              <w:rPr>
                <w:rFonts w:ascii="方正小标宋_GBK" w:eastAsia="方正小标宋_GBK" w:hint="eastAsia"/>
                <w:color w:val="FF0000"/>
                <w:sz w:val="96"/>
              </w:rPr>
            </w:pPr>
            <w:r>
              <w:rPr>
                <w:rFonts w:ascii="方正小标宋_GBK" w:eastAsia="方正小标宋_GBK" w:hint="eastAsia"/>
                <w:color w:val="FF0000"/>
                <w:sz w:val="96"/>
              </w:rPr>
              <w:t>文件</w:t>
            </w:r>
          </w:p>
        </w:tc>
      </w:tr>
      <w:tr w:rsidR="00262101">
        <w:trPr>
          <w:cantSplit/>
          <w:jc w:val="center"/>
        </w:trPr>
        <w:tc>
          <w:tcPr>
            <w:tcW w:w="6259" w:type="dxa"/>
          </w:tcPr>
          <w:p w:rsidR="00262101" w:rsidRDefault="00262101">
            <w:pPr>
              <w:spacing w:line="860" w:lineRule="exact"/>
              <w:rPr>
                <w:rFonts w:ascii="方正小标宋_GBK" w:eastAsia="方正小标宋_GBK" w:hint="eastAsia"/>
                <w:color w:val="FF0000"/>
                <w:spacing w:val="-20"/>
                <w:w w:val="80"/>
                <w:sz w:val="58"/>
                <w:szCs w:val="58"/>
              </w:rPr>
            </w:pPr>
            <w:r>
              <w:rPr>
                <w:rFonts w:ascii="方正小标宋_GBK" w:eastAsia="方正小标宋_GBK" w:hint="eastAsia"/>
                <w:color w:val="FF0000"/>
                <w:spacing w:val="-20"/>
                <w:w w:val="80"/>
                <w:sz w:val="58"/>
                <w:szCs w:val="58"/>
              </w:rPr>
              <w:t xml:space="preserve">重庆市永川区发展和改革委员会 </w:t>
            </w:r>
          </w:p>
        </w:tc>
        <w:tc>
          <w:tcPr>
            <w:tcW w:w="2301" w:type="dxa"/>
            <w:vMerge/>
          </w:tcPr>
          <w:p w:rsidR="00262101" w:rsidRDefault="00262101">
            <w:pPr>
              <w:spacing w:line="560" w:lineRule="exact"/>
              <w:rPr>
                <w:rFonts w:ascii="方正小标宋_GBK" w:eastAsia="方正小标宋_GBK" w:hint="eastAsia"/>
                <w:color w:val="FF0000"/>
              </w:rPr>
            </w:pPr>
          </w:p>
        </w:tc>
      </w:tr>
    </w:tbl>
    <w:p w:rsidR="00262101" w:rsidRDefault="00262101">
      <w:pPr>
        <w:autoSpaceDE w:val="0"/>
        <w:autoSpaceDN w:val="0"/>
        <w:adjustRightInd w:val="0"/>
        <w:spacing w:line="578" w:lineRule="exact"/>
        <w:rPr>
          <w:rFonts w:ascii="仿宋_GB2312" w:hAnsi="华文中宋" w:hint="eastAsia"/>
          <w:color w:val="000000"/>
          <w:kern w:val="0"/>
          <w:szCs w:val="28"/>
        </w:rPr>
      </w:pPr>
    </w:p>
    <w:p w:rsidR="00262101" w:rsidRDefault="00262101">
      <w:pPr>
        <w:autoSpaceDE w:val="0"/>
        <w:autoSpaceDN w:val="0"/>
        <w:adjustRightInd w:val="0"/>
        <w:spacing w:line="578" w:lineRule="exact"/>
        <w:jc w:val="center"/>
        <w:rPr>
          <w:rFonts w:ascii="方正仿宋_GBK" w:eastAsia="方正仿宋_GBK" w:hAnsi="华文中宋" w:hint="eastAsia"/>
          <w:color w:val="000000"/>
          <w:kern w:val="0"/>
          <w:sz w:val="32"/>
          <w:szCs w:val="32"/>
        </w:rPr>
      </w:pPr>
      <w:r>
        <w:rPr>
          <w:rFonts w:ascii="方正仿宋_GBK" w:eastAsia="方正仿宋_GBK" w:hAnsi="华文中宋" w:hint="eastAsia"/>
          <w:color w:val="000000"/>
          <w:kern w:val="0"/>
          <w:sz w:val="32"/>
          <w:szCs w:val="32"/>
        </w:rPr>
        <w:t>永财综合〔2021〕2号</w:t>
      </w:r>
    </w:p>
    <w:p w:rsidR="00262101" w:rsidRDefault="00262101">
      <w:pPr>
        <w:autoSpaceDE w:val="0"/>
        <w:autoSpaceDN w:val="0"/>
        <w:adjustRightInd w:val="0"/>
        <w:spacing w:line="578" w:lineRule="exact"/>
        <w:rPr>
          <w:rFonts w:ascii="方正仿宋_GBK" w:eastAsia="方正仿宋_GBK" w:hAnsi="华文中宋" w:hint="eastAsia"/>
          <w:color w:val="000000"/>
          <w:kern w:val="0"/>
          <w:szCs w:val="32"/>
        </w:rPr>
      </w:pPr>
      <w:r>
        <w:rPr>
          <w:rFonts w:ascii="方正仿宋_GBK" w:eastAsia="方正仿宋_GBK" w:hAnsi="华文中宋" w:hint="eastAsia"/>
          <w:color w:val="000000"/>
          <w:kern w:val="0"/>
          <w:szCs w:val="32"/>
          <w:lang w:val="en-US" w:eastAsia="zh-CN"/>
        </w:rPr>
        <w:pict>
          <v:line id="直线 2" o:spid="_x0000_s2052" style="position:absolute;left:0;text-align:left;z-index:251662336" from="0,6.2pt" to="441pt,6.2pt" strokecolor="red" strokeweight="2.25pt"/>
        </w:pict>
      </w:r>
    </w:p>
    <w:p w:rsidR="00262101" w:rsidRDefault="00262101">
      <w:pPr>
        <w:spacing w:line="578" w:lineRule="exact"/>
        <w:rPr>
          <w:rFonts w:hint="eastAsia"/>
        </w:rPr>
      </w:pPr>
    </w:p>
    <w:p w:rsidR="00262101" w:rsidRDefault="00262101">
      <w:pPr>
        <w:spacing w:line="578" w:lineRule="exact"/>
        <w:jc w:val="center"/>
        <w:rPr>
          <w:rFonts w:ascii="方正小标宋_GBK" w:eastAsia="方正小标宋_GBK" w:hint="eastAsia"/>
          <w:sz w:val="44"/>
          <w:szCs w:val="44"/>
        </w:rPr>
      </w:pPr>
      <w:r>
        <w:rPr>
          <w:rFonts w:ascii="方正小标宋_GBK" w:eastAsia="方正小标宋_GBK" w:hint="eastAsia"/>
          <w:sz w:val="44"/>
          <w:szCs w:val="44"/>
        </w:rPr>
        <w:t>重庆市永川区财政局</w:t>
      </w:r>
    </w:p>
    <w:p w:rsidR="00262101" w:rsidRDefault="00262101">
      <w:pPr>
        <w:spacing w:line="578" w:lineRule="exact"/>
        <w:jc w:val="center"/>
        <w:rPr>
          <w:rFonts w:ascii="方正小标宋_GBK" w:eastAsia="方正小标宋_GBK"/>
          <w:sz w:val="44"/>
          <w:szCs w:val="44"/>
        </w:rPr>
      </w:pPr>
      <w:r>
        <w:rPr>
          <w:rFonts w:ascii="方正小标宋_GBK" w:eastAsia="方正小标宋_GBK" w:hint="eastAsia"/>
          <w:sz w:val="44"/>
          <w:szCs w:val="44"/>
        </w:rPr>
        <w:t>重庆市永川区发展和改革委员会</w:t>
      </w:r>
    </w:p>
    <w:p w:rsidR="00262101" w:rsidRDefault="00262101" w:rsidP="00621059">
      <w:pPr>
        <w:spacing w:line="578" w:lineRule="exact"/>
        <w:jc w:val="center"/>
        <w:rPr>
          <w:rFonts w:ascii="方正小标宋_GBK" w:eastAsia="方正小标宋_GBK" w:hint="eastAsia"/>
          <w:spacing w:val="10"/>
          <w:sz w:val="44"/>
          <w:szCs w:val="44"/>
        </w:rPr>
      </w:pPr>
      <w:r>
        <w:rPr>
          <w:rFonts w:ascii="方正小标宋_GBK" w:eastAsia="方正小标宋_GBK" w:hint="eastAsia"/>
          <w:sz w:val="44"/>
          <w:szCs w:val="44"/>
        </w:rPr>
        <w:t>转发《重庆市财政局 重庆市发展和改革委员会关于</w:t>
      </w:r>
      <w:r>
        <w:rPr>
          <w:rFonts w:ascii="方正小标宋_GBK" w:eastAsia="方正小标宋_GBK" w:hint="eastAsia"/>
          <w:spacing w:val="10"/>
          <w:sz w:val="44"/>
          <w:szCs w:val="44"/>
        </w:rPr>
        <w:t>政府信息公开信息处理费征收管理有关工作的通知</w:t>
      </w:r>
      <w:r>
        <w:rPr>
          <w:rFonts w:ascii="方正小标宋_GBK" w:eastAsia="方正小标宋_GBK" w:hint="eastAsia"/>
          <w:sz w:val="44"/>
          <w:szCs w:val="44"/>
        </w:rPr>
        <w:t>》的通知</w:t>
      </w:r>
    </w:p>
    <w:p w:rsidR="00262101" w:rsidRDefault="00262101">
      <w:pPr>
        <w:spacing w:line="600" w:lineRule="exact"/>
        <w:rPr>
          <w:rFonts w:ascii="方正小标宋_GBK" w:eastAsia="方正小标宋_GBK" w:hint="eastAsia"/>
          <w:spacing w:val="10"/>
          <w:sz w:val="44"/>
          <w:szCs w:val="44"/>
        </w:rPr>
      </w:pPr>
    </w:p>
    <w:p w:rsidR="00262101" w:rsidRDefault="00262101">
      <w:pPr>
        <w:spacing w:line="600" w:lineRule="exact"/>
        <w:rPr>
          <w:rFonts w:ascii="方正楷体_GBK" w:eastAsia="方正楷体_GBK" w:hint="eastAsia"/>
          <w:sz w:val="32"/>
          <w:szCs w:val="32"/>
        </w:rPr>
      </w:pPr>
      <w:r>
        <w:rPr>
          <w:rFonts w:ascii="方正楷体_GBK" w:eastAsia="方正楷体_GBK" w:hint="eastAsia"/>
          <w:sz w:val="32"/>
          <w:szCs w:val="32"/>
        </w:rPr>
        <w:t>区市场监管局，各相关单位：</w:t>
      </w:r>
    </w:p>
    <w:p w:rsidR="00262101" w:rsidRDefault="00262101" w:rsidP="00621059">
      <w:pPr>
        <w:spacing w:line="600" w:lineRule="exact"/>
        <w:ind w:firstLineChars="200" w:firstLine="640"/>
        <w:rPr>
          <w:rFonts w:ascii="方正楷体_GBK" w:eastAsia="方正楷体_GBK" w:hint="eastAsia"/>
          <w:sz w:val="32"/>
          <w:szCs w:val="32"/>
        </w:rPr>
      </w:pPr>
      <w:r w:rsidRPr="00621059">
        <w:rPr>
          <w:rFonts w:ascii="方正楷体_GBK" w:eastAsia="方正楷体_GBK" w:hint="eastAsia"/>
          <w:sz w:val="32"/>
          <w:szCs w:val="32"/>
        </w:rPr>
        <w:t>为了进一步规范政府信息公开法律关系，维护政府信息公开工作秩序，更好保障公众知情权</w:t>
      </w:r>
      <w:r>
        <w:rPr>
          <w:rFonts w:ascii="方正楷体_GBK" w:eastAsia="方正楷体_GBK" w:hint="eastAsia"/>
          <w:sz w:val="32"/>
          <w:szCs w:val="32"/>
        </w:rPr>
        <w:t>，市财政局、市发展和改革委印发《关于政府信息公开信息处理费征收管理有关工作的通知》（渝财综</w:t>
      </w:r>
      <w:r>
        <w:rPr>
          <w:rFonts w:ascii="方正楷体_GBK" w:eastAsia="方正楷体_GBK" w:hAnsi="华文中宋" w:hint="eastAsia"/>
          <w:color w:val="000000"/>
          <w:kern w:val="0"/>
          <w:sz w:val="32"/>
          <w:szCs w:val="32"/>
        </w:rPr>
        <w:t>〔2021〕3号</w:t>
      </w:r>
      <w:r>
        <w:rPr>
          <w:rFonts w:ascii="方正楷体_GBK" w:eastAsia="方正楷体_GBK" w:hint="eastAsia"/>
          <w:sz w:val="32"/>
          <w:szCs w:val="32"/>
        </w:rPr>
        <w:t>）。现转发给你们。请严格遵照执行。</w:t>
      </w:r>
    </w:p>
    <w:p w:rsidR="00262101" w:rsidRDefault="00262101">
      <w:pPr>
        <w:spacing w:line="600" w:lineRule="exact"/>
        <w:ind w:firstLineChars="200" w:firstLine="640"/>
        <w:rPr>
          <w:rFonts w:eastAsia="方正仿宋_GBK" w:hint="eastAsia"/>
          <w:sz w:val="32"/>
        </w:rPr>
      </w:pPr>
    </w:p>
    <w:p w:rsidR="00262101" w:rsidRDefault="00262101">
      <w:pPr>
        <w:spacing w:line="600" w:lineRule="exact"/>
        <w:ind w:firstLineChars="200" w:firstLine="640"/>
        <w:rPr>
          <w:rFonts w:eastAsia="方正仿宋_GBK" w:hint="eastAsia"/>
          <w:sz w:val="32"/>
        </w:rPr>
      </w:pPr>
    </w:p>
    <w:p w:rsidR="00262101" w:rsidRDefault="00262101">
      <w:pPr>
        <w:spacing w:line="600" w:lineRule="exact"/>
        <w:ind w:firstLineChars="200" w:firstLine="640"/>
        <w:rPr>
          <w:rFonts w:eastAsia="方正仿宋_GBK"/>
          <w:sz w:val="32"/>
        </w:rPr>
      </w:pPr>
      <w:r>
        <w:rPr>
          <w:rFonts w:eastAsia="方正仿宋_GBK" w:hint="eastAsia"/>
          <w:sz w:val="32"/>
        </w:rPr>
        <w:t>（此页无正文</w:t>
      </w:r>
      <w:r>
        <w:rPr>
          <w:rFonts w:eastAsia="方正仿宋_GBK"/>
          <w:sz w:val="32"/>
        </w:rPr>
        <w:t>）</w:t>
      </w:r>
    </w:p>
    <w:p w:rsidR="00262101" w:rsidRDefault="00262101">
      <w:pPr>
        <w:spacing w:line="578" w:lineRule="exact"/>
        <w:rPr>
          <w:rFonts w:ascii="方正仿宋_GBK" w:eastAsia="方正仿宋_GBK" w:hint="eastAsia"/>
          <w:sz w:val="32"/>
        </w:rPr>
      </w:pPr>
    </w:p>
    <w:p w:rsidR="00262101" w:rsidRDefault="00262101">
      <w:pPr>
        <w:spacing w:line="600" w:lineRule="exact"/>
        <w:ind w:firstLineChars="200" w:firstLine="640"/>
        <w:rPr>
          <w:rFonts w:ascii="方正仿宋_GBK" w:eastAsia="方正仿宋_GBK" w:hint="eastAsia"/>
          <w:sz w:val="32"/>
        </w:rPr>
      </w:pPr>
    </w:p>
    <w:p w:rsidR="00262101" w:rsidRDefault="00262101">
      <w:pPr>
        <w:spacing w:line="600" w:lineRule="exact"/>
        <w:ind w:firstLineChars="200" w:firstLine="640"/>
        <w:rPr>
          <w:rFonts w:ascii="方正仿宋_GBK" w:eastAsia="方正仿宋_GBK" w:hint="eastAsia"/>
          <w:sz w:val="32"/>
        </w:rPr>
      </w:pPr>
    </w:p>
    <w:p w:rsidR="00262101" w:rsidRDefault="00262101">
      <w:pPr>
        <w:spacing w:line="600" w:lineRule="exact"/>
        <w:ind w:firstLineChars="200" w:firstLine="640"/>
        <w:rPr>
          <w:rFonts w:ascii="方正仿宋_GBK" w:eastAsia="方正仿宋_GBK" w:hint="eastAsia"/>
          <w:sz w:val="32"/>
        </w:rPr>
      </w:pPr>
    </w:p>
    <w:p w:rsidR="00262101" w:rsidRDefault="00262101">
      <w:pPr>
        <w:spacing w:line="600" w:lineRule="exact"/>
        <w:ind w:firstLineChars="200" w:firstLine="640"/>
        <w:rPr>
          <w:rFonts w:ascii="方正仿宋_GBK" w:eastAsia="方正仿宋_GBK" w:hAnsi="方正仿宋_GBK" w:cs="方正仿宋_GBK" w:hint="eastAsia"/>
          <w:w w:val="66"/>
          <w:sz w:val="32"/>
          <w:lang/>
        </w:rPr>
      </w:pPr>
      <w:r>
        <w:rPr>
          <w:rFonts w:ascii="方正仿宋_GBK" w:eastAsia="方正仿宋_GBK" w:hint="eastAsia"/>
          <w:sz w:val="32"/>
        </w:rPr>
        <w:t xml:space="preserve">重庆市永川区财政局 </w:t>
      </w:r>
      <w:r>
        <w:rPr>
          <w:rFonts w:ascii="方正仿宋_GBK" w:eastAsia="方正仿宋_GBK" w:hAnsi="方正仿宋_GBK" w:cs="方正仿宋_GBK" w:hint="eastAsia"/>
          <w:sz w:val="32"/>
          <w:lang/>
        </w:rPr>
        <w:t xml:space="preserve">          </w:t>
      </w:r>
      <w:r>
        <w:rPr>
          <w:rFonts w:ascii="方正仿宋_GBK" w:eastAsia="方正仿宋_GBK" w:hAnsi="方正仿宋_GBK" w:cs="方正仿宋_GBK" w:hint="eastAsia"/>
          <w:w w:val="66"/>
          <w:sz w:val="32"/>
          <w:lang/>
        </w:rPr>
        <w:t>重庆市永川区发展和改革委员会</w:t>
      </w:r>
    </w:p>
    <w:p w:rsidR="00262101" w:rsidRDefault="00262101">
      <w:pPr>
        <w:spacing w:line="600" w:lineRule="exact"/>
        <w:ind w:firstLineChars="1500" w:firstLine="4800"/>
        <w:rPr>
          <w:rFonts w:ascii="方正仿宋_GBK" w:eastAsia="方正仿宋_GBK" w:hAnsi="方正仿宋_GBK" w:cs="方正仿宋_GBK" w:hint="eastAsia"/>
          <w:sz w:val="32"/>
        </w:rPr>
      </w:pPr>
      <w:r>
        <w:rPr>
          <w:rFonts w:ascii="方正仿宋_GBK" w:eastAsia="方正仿宋_GBK" w:hAnsi="方正仿宋_GBK" w:cs="方正仿宋_GBK" w:hint="eastAsia"/>
          <w:sz w:val="32"/>
          <w:lang/>
        </w:rPr>
        <w:t xml:space="preserve">    2021年2月1日</w:t>
      </w:r>
    </w:p>
    <w:p w:rsidR="00262101" w:rsidRDefault="00262101">
      <w:pPr>
        <w:spacing w:line="600" w:lineRule="exact"/>
        <w:ind w:firstLineChars="1800" w:firstLine="5760"/>
        <w:rPr>
          <w:rFonts w:ascii="方正仿宋_GBK" w:eastAsia="方正仿宋_GBK" w:hint="eastAsia"/>
          <w:sz w:val="32"/>
        </w:rPr>
      </w:pPr>
    </w:p>
    <w:p w:rsidR="00262101" w:rsidRDefault="00262101">
      <w:pPr>
        <w:spacing w:line="578" w:lineRule="exact"/>
        <w:ind w:firstLine="640"/>
        <w:rPr>
          <w:rFonts w:ascii="方正仿宋_GBK" w:eastAsia="方正仿宋_GBK" w:hint="eastAsia"/>
          <w:sz w:val="32"/>
        </w:rPr>
      </w:pPr>
    </w:p>
    <w:p w:rsidR="00262101" w:rsidRDefault="00262101">
      <w:pPr>
        <w:spacing w:line="578" w:lineRule="exact"/>
        <w:ind w:firstLine="640"/>
        <w:rPr>
          <w:rFonts w:ascii="方正仿宋_GBK" w:eastAsia="方正仿宋_GBK" w:hint="eastAsia"/>
          <w:sz w:val="32"/>
        </w:rPr>
      </w:pPr>
    </w:p>
    <w:p w:rsidR="00262101" w:rsidRDefault="00262101">
      <w:pPr>
        <w:spacing w:line="578" w:lineRule="exact"/>
        <w:ind w:firstLine="640"/>
        <w:rPr>
          <w:rFonts w:ascii="方正仿宋_GBK" w:eastAsia="方正仿宋_GBK" w:hint="eastAsia"/>
          <w:sz w:val="32"/>
        </w:rPr>
      </w:pPr>
    </w:p>
    <w:p w:rsidR="00262101" w:rsidRDefault="00262101">
      <w:pPr>
        <w:spacing w:line="578" w:lineRule="exact"/>
        <w:ind w:firstLine="640"/>
        <w:rPr>
          <w:rFonts w:ascii="方正仿宋_GBK" w:eastAsia="方正仿宋_GBK" w:hint="eastAsia"/>
          <w:sz w:val="32"/>
        </w:rPr>
      </w:pPr>
    </w:p>
    <w:p w:rsidR="00262101" w:rsidRDefault="00262101">
      <w:pPr>
        <w:spacing w:line="578" w:lineRule="exact"/>
        <w:ind w:firstLine="640"/>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rPr>
          <w:rFonts w:ascii="方正仿宋_GBK" w:eastAsia="方正仿宋_GBK" w:hint="eastAsia"/>
          <w:sz w:val="32"/>
        </w:rPr>
      </w:pPr>
    </w:p>
    <w:p w:rsidR="00262101" w:rsidRDefault="00262101">
      <w:pPr>
        <w:spacing w:line="578" w:lineRule="exact"/>
        <w:ind w:firstLineChars="100" w:firstLine="210"/>
        <w:rPr>
          <w:rFonts w:ascii="方正仿宋_GBK" w:eastAsia="方正仿宋_GBK" w:hint="eastAsia"/>
          <w:sz w:val="28"/>
          <w:szCs w:val="28"/>
        </w:rPr>
      </w:pPr>
      <w:r>
        <w:rPr>
          <w:lang w:val="en-US" w:eastAsia="zh-CN"/>
        </w:rPr>
        <w:pict>
          <v:shapetype id="_x0000_t32" coordsize="21600,21600" o:spt="32" o:oned="t" path="m,l21600,21600e" filled="f">
            <v:path arrowok="t" fillok="f" o:connecttype="none"/>
            <o:lock v:ext="edit" shapetype="t"/>
          </v:shapetype>
          <v:shape id="直接箭头连接符 2" o:spid="_x0000_s2051" type="#_x0000_t32" style="position:absolute;left:0;text-align:left;margin-left:-.8pt;margin-top:32.35pt;width:443.25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" strokeweight="1.25pt"/>
        </w:pict>
      </w:r>
      <w:r>
        <w:rPr>
          <w:lang w:val="en-US" w:eastAsia="zh-CN"/>
        </w:rPr>
        <w:pict>
          <v:shape id="直接箭头连接符 1" o:spid="_x0000_s2050" type="#_x0000_t32" style="position:absolute;left:0;text-align:left;margin-left:-.8pt;margin-top:4pt;width:443.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" strokeweight="1.25pt"/>
        </w:pict>
      </w:r>
      <w:r>
        <w:rPr>
          <w:rFonts w:ascii="方正仿宋_GBK" w:eastAsia="方正仿宋_GBK" w:hint="eastAsia"/>
          <w:sz w:val="28"/>
          <w:szCs w:val="28"/>
        </w:rPr>
        <w:t>重庆市永川区财政局办公室               2021年2月1日印发</w:t>
      </w:r>
    </w:p>
    <w:p w:rsidR="00262101" w:rsidRDefault="00262101" w:rsidP="00621059">
      <w:pPr>
        <w:spacing w:line="600" w:lineRule="exact"/>
        <w:rPr>
          <w:rFonts w:hint="eastAsia"/>
        </w:rPr>
      </w:pPr>
    </w:p>
    <w:p w:rsidR="00262101" w:rsidRDefault="00262101" w:rsidP="00621059">
      <w:pPr>
        <w:spacing w:line="600" w:lineRule="exact"/>
        <w:rPr>
          <w:rFonts w:hint="eastAsia"/>
        </w:rPr>
      </w:pPr>
    </w:p>
    <w:p w:rsidR="00262101" w:rsidRDefault="00262101" w:rsidP="00621059">
      <w:pPr>
        <w:spacing w:line="600" w:lineRule="exact"/>
      </w:pPr>
    </w:p>
    <w:tbl>
      <w:tblPr>
        <w:tblW w:w="0" w:type="auto"/>
        <w:jc w:val="center"/>
        <w:tblInd w:w="-277" w:type="dxa"/>
        <w:tblLook w:val="0000"/>
      </w:tblPr>
      <w:tblGrid>
        <w:gridCol w:w="6776"/>
        <w:gridCol w:w="2023"/>
      </w:tblGrid>
      <w:tr w:rsidR="00262101" w:rsidRPr="00ED6835" w:rsidTr="00B815BD">
        <w:trPr>
          <w:cantSplit/>
          <w:jc w:val="center"/>
        </w:trPr>
        <w:tc>
          <w:tcPr>
            <w:tcW w:w="7122" w:type="dxa"/>
          </w:tcPr>
          <w:p w:rsidR="00262101" w:rsidRPr="00ED6835" w:rsidRDefault="00262101" w:rsidP="00B815BD">
            <w:pPr>
              <w:spacing w:line="900" w:lineRule="exact"/>
              <w:jc w:val="distribute"/>
              <w:rPr>
                <w:rFonts w:ascii="方正小标宋_GBK" w:eastAsia="方正小标宋_GBK" w:hint="eastAsia"/>
                <w:color w:val="FF0000"/>
                <w:sz w:val="76"/>
              </w:rPr>
            </w:pPr>
            <w:r w:rsidRPr="008C14DA">
              <w:rPr>
                <w:rFonts w:ascii="方正小标宋_GBK" w:eastAsia="方正小标宋_GBK" w:hint="eastAsia"/>
                <w:color w:val="FF0000"/>
                <w:sz w:val="62"/>
                <w:szCs w:val="62"/>
              </w:rPr>
              <w:t>重庆市财政局</w:t>
            </w:r>
          </w:p>
        </w:tc>
        <w:tc>
          <w:tcPr>
            <w:tcW w:w="2080" w:type="dxa"/>
            <w:vMerge w:val="restart"/>
            <w:vAlign w:val="center"/>
          </w:tcPr>
          <w:p w:rsidR="00262101" w:rsidRPr="008C14DA" w:rsidRDefault="00262101" w:rsidP="00B815BD">
            <w:pPr>
              <w:spacing w:line="1100" w:lineRule="exact"/>
              <w:jc w:val="center"/>
              <w:rPr>
                <w:rFonts w:ascii="方正小标宋_GBK" w:eastAsia="方正小标宋_GBK" w:hint="eastAsia"/>
                <w:color w:val="FF0000"/>
                <w:sz w:val="82"/>
                <w:szCs w:val="82"/>
              </w:rPr>
            </w:pPr>
            <w:r w:rsidRPr="008C14DA">
              <w:rPr>
                <w:rFonts w:ascii="方正小标宋_GBK" w:eastAsia="方正小标宋_GBK" w:hint="eastAsia"/>
                <w:color w:val="FF0000"/>
                <w:sz w:val="82"/>
                <w:szCs w:val="82"/>
              </w:rPr>
              <w:t>文件</w:t>
            </w:r>
          </w:p>
        </w:tc>
      </w:tr>
      <w:tr w:rsidR="00262101" w:rsidRPr="00621059" w:rsidTr="00B815BD">
        <w:trPr>
          <w:cantSplit/>
          <w:jc w:val="center"/>
        </w:trPr>
        <w:tc>
          <w:tcPr>
            <w:tcW w:w="7122" w:type="dxa"/>
          </w:tcPr>
          <w:p w:rsidR="00262101" w:rsidRPr="00621059" w:rsidRDefault="00262101" w:rsidP="00B815BD">
            <w:pPr>
              <w:spacing w:line="900" w:lineRule="exact"/>
              <w:jc w:val="distribute"/>
              <w:rPr>
                <w:rFonts w:ascii="方正小标宋_GBK" w:eastAsia="方正小标宋_GBK" w:hint="eastAsia"/>
                <w:color w:val="FF0000"/>
                <w:w w:val="95"/>
                <w:sz w:val="62"/>
                <w:szCs w:val="62"/>
              </w:rPr>
            </w:pPr>
            <w:r w:rsidRPr="00621059">
              <w:rPr>
                <w:rFonts w:ascii="方正小标宋_GBK" w:eastAsia="方正小标宋_GBK" w:hint="eastAsia"/>
                <w:color w:val="FF0000"/>
                <w:w w:val="95"/>
                <w:sz w:val="62"/>
                <w:szCs w:val="62"/>
              </w:rPr>
              <w:t>重庆市发展和改革委员会</w:t>
            </w:r>
          </w:p>
        </w:tc>
        <w:tc>
          <w:tcPr>
            <w:tcW w:w="2080" w:type="dxa"/>
            <w:vMerge/>
          </w:tcPr>
          <w:p w:rsidR="00262101" w:rsidRPr="00621059" w:rsidRDefault="00262101" w:rsidP="00B815BD">
            <w:pPr>
              <w:spacing w:line="560" w:lineRule="exact"/>
              <w:rPr>
                <w:rFonts w:ascii="方正小标宋_GBK" w:eastAsia="方正小标宋_GBK" w:hint="eastAsia"/>
                <w:color w:val="FF0000"/>
                <w:w w:val="95"/>
              </w:rPr>
            </w:pPr>
          </w:p>
        </w:tc>
      </w:tr>
    </w:tbl>
    <w:p w:rsidR="00262101" w:rsidRPr="00621059" w:rsidRDefault="00262101" w:rsidP="00621059">
      <w:pPr>
        <w:spacing w:line="600" w:lineRule="exact"/>
        <w:rPr>
          <w:rFonts w:ascii="方正仿宋_GBK" w:eastAsia="方正仿宋_GBK" w:hint="eastAsia"/>
          <w:color w:val="FF0000"/>
          <w:w w:val="95"/>
          <w:szCs w:val="32"/>
        </w:rPr>
      </w:pPr>
    </w:p>
    <w:p w:rsidR="00262101" w:rsidRPr="004A4F27" w:rsidRDefault="00262101" w:rsidP="00621059">
      <w:pPr>
        <w:spacing w:line="600" w:lineRule="exact"/>
        <w:jc w:val="center"/>
        <w:rPr>
          <w:rFonts w:ascii="方正仿宋_GBK" w:eastAsia="方正仿宋_GBK" w:hAnsi="华文中宋" w:hint="eastAsia"/>
          <w:color w:val="000000"/>
          <w:sz w:val="32"/>
          <w:szCs w:val="32"/>
        </w:rPr>
      </w:pPr>
      <w:r>
        <w:rPr>
          <w:rFonts w:ascii="方正仿宋_GBK" w:eastAsia="方正仿宋_GBK" w:hAnsi="华文中宋" w:hint="eastAsia"/>
          <w:color w:val="000000"/>
          <w:sz w:val="32"/>
          <w:szCs w:val="32"/>
        </w:rPr>
        <w:t>渝财综</w:t>
      </w:r>
      <w:r w:rsidRPr="004A4F27">
        <w:rPr>
          <w:rFonts w:ascii="方正仿宋_GBK" w:eastAsia="方正仿宋_GBK" w:hAnsi="华文中宋" w:hint="eastAsia"/>
          <w:color w:val="000000"/>
          <w:sz w:val="32"/>
          <w:szCs w:val="32"/>
        </w:rPr>
        <w:t>〔20</w:t>
      </w:r>
      <w:r>
        <w:rPr>
          <w:rFonts w:ascii="方正仿宋_GBK" w:eastAsia="方正仿宋_GBK" w:hAnsi="华文中宋"/>
          <w:color w:val="000000"/>
          <w:sz w:val="32"/>
          <w:szCs w:val="32"/>
        </w:rPr>
        <w:t>21</w:t>
      </w:r>
      <w:r w:rsidRPr="004A4F27">
        <w:rPr>
          <w:rFonts w:ascii="方正仿宋_GBK" w:eastAsia="方正仿宋_GBK" w:hAnsi="华文中宋" w:hint="eastAsia"/>
          <w:color w:val="000000"/>
          <w:sz w:val="32"/>
          <w:szCs w:val="32"/>
        </w:rPr>
        <w:t>〕</w:t>
      </w:r>
      <w:r>
        <w:rPr>
          <w:rFonts w:ascii="方正仿宋_GBK" w:eastAsia="方正仿宋_GBK" w:hAnsi="华文中宋" w:hint="eastAsia"/>
          <w:color w:val="000000"/>
          <w:sz w:val="32"/>
          <w:szCs w:val="32"/>
        </w:rPr>
        <w:t>3</w:t>
      </w:r>
      <w:r w:rsidRPr="004A4F27">
        <w:rPr>
          <w:rFonts w:ascii="方正仿宋_GBK" w:eastAsia="方正仿宋_GBK" w:hAnsi="华文中宋" w:hint="eastAsia"/>
          <w:color w:val="000000"/>
          <w:sz w:val="32"/>
          <w:szCs w:val="32"/>
        </w:rPr>
        <w:t>号</w:t>
      </w:r>
    </w:p>
    <w:p w:rsidR="00262101" w:rsidRPr="00ED6835" w:rsidRDefault="00262101" w:rsidP="00621059">
      <w:pPr>
        <w:spacing w:line="600" w:lineRule="exact"/>
        <w:rPr>
          <w:rFonts w:ascii="方正仿宋_GBK" w:eastAsia="方正仿宋_GBK" w:hAnsi="华文中宋" w:hint="eastAsia"/>
          <w:b/>
          <w:bCs/>
          <w:szCs w:val="32"/>
        </w:rPr>
      </w:pPr>
      <w:r>
        <w:rPr>
          <w:noProof/>
        </w:rPr>
        <w:pict>
          <v:line id="直接连接符 1" o:spid="_x0000_s2053" style="position:absolute;left:0;text-align:left;z-index:251663360;visibility:visible" from="0,3.85pt" to="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t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" strokecolor="red" strokeweight="2.25pt"/>
        </w:pict>
      </w:r>
    </w:p>
    <w:p w:rsidR="00262101" w:rsidRPr="008C14DA" w:rsidRDefault="00262101" w:rsidP="00621059">
      <w:pPr>
        <w:spacing w:line="600" w:lineRule="exact"/>
        <w:rPr>
          <w:rFonts w:ascii="方正仿宋_GBK" w:eastAsia="方正仿宋_GBK"/>
          <w:sz w:val="32"/>
        </w:rPr>
      </w:pPr>
    </w:p>
    <w:p w:rsidR="00262101" w:rsidRDefault="00262101" w:rsidP="00621059">
      <w:pPr>
        <w:spacing w:line="600" w:lineRule="exact"/>
        <w:jc w:val="center"/>
        <w:rPr>
          <w:rFonts w:ascii="方正小标宋_GBK" w:eastAsia="方正小标宋_GBK" w:hAnsi="Times New Roman"/>
          <w:sz w:val="44"/>
          <w:szCs w:val="44"/>
        </w:rPr>
      </w:pPr>
      <w:r w:rsidRPr="00C42D34">
        <w:rPr>
          <w:rFonts w:ascii="方正小标宋_GBK" w:eastAsia="方正小标宋_GBK" w:hAnsi="Times New Roman" w:hint="eastAsia"/>
          <w:sz w:val="44"/>
          <w:szCs w:val="44"/>
        </w:rPr>
        <w:t xml:space="preserve">重庆市财政局 </w:t>
      </w:r>
      <w:r>
        <w:rPr>
          <w:rFonts w:ascii="方正小标宋_GBK" w:eastAsia="方正小标宋_GBK" w:hAnsi="Times New Roman"/>
          <w:sz w:val="44"/>
          <w:szCs w:val="44"/>
        </w:rPr>
        <w:t xml:space="preserve"> </w:t>
      </w:r>
      <w:r w:rsidRPr="00C42D34">
        <w:rPr>
          <w:rFonts w:ascii="方正小标宋_GBK" w:eastAsia="方正小标宋_GBK" w:hAnsi="Times New Roman" w:hint="eastAsia"/>
          <w:sz w:val="44"/>
          <w:szCs w:val="44"/>
        </w:rPr>
        <w:t>重庆市发展和改革委员会</w:t>
      </w:r>
    </w:p>
    <w:p w:rsidR="00262101" w:rsidRPr="00C42D34" w:rsidRDefault="00262101" w:rsidP="00621059">
      <w:pPr>
        <w:spacing w:line="600" w:lineRule="exact"/>
        <w:jc w:val="center"/>
        <w:rPr>
          <w:rFonts w:ascii="方正小标宋_GBK" w:eastAsia="方正小标宋_GBK" w:hAnsi="Times New Roman"/>
          <w:spacing w:val="-10"/>
          <w:sz w:val="44"/>
          <w:szCs w:val="44"/>
        </w:rPr>
      </w:pPr>
      <w:r w:rsidRPr="00C42D34">
        <w:rPr>
          <w:rFonts w:ascii="方正小标宋_GBK" w:eastAsia="方正小标宋_GBK" w:hAnsi="Times New Roman" w:hint="eastAsia"/>
          <w:spacing w:val="-10"/>
          <w:sz w:val="44"/>
          <w:szCs w:val="44"/>
        </w:rPr>
        <w:t>关于政府信息公开信息处理费征收管理</w:t>
      </w:r>
    </w:p>
    <w:p w:rsidR="00262101" w:rsidRPr="00C42D34" w:rsidRDefault="00262101" w:rsidP="00621059">
      <w:pPr>
        <w:spacing w:line="600" w:lineRule="exact"/>
        <w:jc w:val="center"/>
        <w:rPr>
          <w:rFonts w:ascii="方正小标宋_GBK" w:eastAsia="方正小标宋_GBK" w:hAnsi="Times New Roman" w:hint="eastAsia"/>
          <w:sz w:val="44"/>
          <w:szCs w:val="44"/>
        </w:rPr>
      </w:pPr>
      <w:r w:rsidRPr="00C42D34">
        <w:rPr>
          <w:rFonts w:ascii="方正小标宋_GBK" w:eastAsia="方正小标宋_GBK" w:hAnsi="Times New Roman" w:hint="eastAsia"/>
          <w:sz w:val="44"/>
          <w:szCs w:val="44"/>
        </w:rPr>
        <w:t>有关工作的通知</w:t>
      </w:r>
    </w:p>
    <w:p w:rsidR="00262101" w:rsidRDefault="00262101" w:rsidP="00621059">
      <w:pPr>
        <w:spacing w:line="600" w:lineRule="exact"/>
        <w:rPr>
          <w:rFonts w:ascii="Times New Roman" w:eastAsia="方正仿宋_GBK" w:hAnsi="Times New Roman"/>
          <w:sz w:val="32"/>
        </w:rPr>
      </w:pPr>
    </w:p>
    <w:p w:rsidR="00262101" w:rsidRPr="00C42D34" w:rsidRDefault="00262101" w:rsidP="00621059">
      <w:pPr>
        <w:spacing w:line="600" w:lineRule="exact"/>
        <w:rPr>
          <w:rFonts w:ascii="Times New Roman" w:eastAsia="方正仿宋_GBK" w:hAnsi="Times New Roman"/>
          <w:sz w:val="32"/>
        </w:rPr>
      </w:pPr>
      <w:r w:rsidRPr="00C42D34">
        <w:rPr>
          <w:rFonts w:ascii="Times New Roman" w:eastAsia="方正仿宋_GBK" w:hAnsi="Times New Roman" w:hint="eastAsia"/>
          <w:sz w:val="32"/>
        </w:rPr>
        <w:t>各区县（自治县）财政局、发展改革委，</w:t>
      </w:r>
      <w:r w:rsidRPr="00C42D34">
        <w:rPr>
          <w:rFonts w:ascii="Times New Roman" w:eastAsia="方正仿宋_GBK" w:hAnsi="Times New Roman"/>
          <w:sz w:val="32"/>
        </w:rPr>
        <w:t>两江新区</w:t>
      </w:r>
      <w:r w:rsidRPr="00C42D34">
        <w:rPr>
          <w:rFonts w:ascii="Times New Roman" w:eastAsia="方正仿宋_GBK" w:hAnsi="Times New Roman" w:hint="eastAsia"/>
          <w:sz w:val="32"/>
        </w:rPr>
        <w:t>市场</w:t>
      </w:r>
      <w:r w:rsidRPr="00C42D34">
        <w:rPr>
          <w:rFonts w:ascii="Times New Roman" w:eastAsia="方正仿宋_GBK" w:hAnsi="Times New Roman"/>
          <w:sz w:val="32"/>
        </w:rPr>
        <w:t>监管局、</w:t>
      </w:r>
      <w:r w:rsidRPr="00C42D34">
        <w:rPr>
          <w:rFonts w:ascii="Times New Roman" w:eastAsia="方正仿宋_GBK" w:hAnsi="Times New Roman" w:hint="eastAsia"/>
          <w:sz w:val="32"/>
        </w:rPr>
        <w:t>重庆高新区</w:t>
      </w:r>
      <w:r w:rsidRPr="00C42D34">
        <w:rPr>
          <w:rFonts w:ascii="Times New Roman" w:eastAsia="方正仿宋_GBK" w:hAnsi="Times New Roman"/>
          <w:sz w:val="32"/>
        </w:rPr>
        <w:t>改革发展局、</w:t>
      </w:r>
      <w:r w:rsidRPr="00C42D34">
        <w:rPr>
          <w:rFonts w:ascii="Times New Roman" w:eastAsia="方正仿宋_GBK" w:hAnsi="Times New Roman" w:hint="eastAsia"/>
          <w:sz w:val="32"/>
        </w:rPr>
        <w:t>万盛经开区</w:t>
      </w:r>
      <w:r w:rsidRPr="00C42D34">
        <w:rPr>
          <w:rFonts w:ascii="Times New Roman" w:eastAsia="方正仿宋_GBK" w:hAnsi="Times New Roman"/>
          <w:sz w:val="32"/>
        </w:rPr>
        <w:t>发展改革局</w:t>
      </w:r>
      <w:r>
        <w:rPr>
          <w:rFonts w:ascii="Times New Roman" w:eastAsia="方正仿宋_GBK" w:hAnsi="Times New Roman" w:hint="eastAsia"/>
          <w:sz w:val="32"/>
        </w:rPr>
        <w:t>，</w:t>
      </w:r>
      <w:r w:rsidRPr="00C42D34">
        <w:rPr>
          <w:rFonts w:ascii="Times New Roman" w:eastAsia="方正仿宋_GBK" w:hAnsi="Times New Roman" w:hint="eastAsia"/>
          <w:sz w:val="32"/>
        </w:rPr>
        <w:t>市级各相关单位：</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为了进一步规范政府信息公开法律关系，维护政府信息公开工作秩</w:t>
      </w:r>
      <w:r>
        <w:rPr>
          <w:rFonts w:ascii="Times New Roman" w:eastAsia="方正仿宋_GBK" w:hAnsi="Times New Roman" w:hint="eastAsia"/>
          <w:sz w:val="32"/>
        </w:rPr>
        <w:t>序，更好保障公众知情权，根据《中华人民共和国政府信息公开条例》</w:t>
      </w:r>
      <w:r w:rsidRPr="00C42D34">
        <w:rPr>
          <w:rFonts w:ascii="Times New Roman" w:eastAsia="方正仿宋_GBK" w:hAnsi="Times New Roman" w:hint="eastAsia"/>
          <w:sz w:val="32"/>
        </w:rPr>
        <w:t>《国务院办公厅关于印发</w:t>
      </w:r>
      <w:r>
        <w:rPr>
          <w:rFonts w:ascii="Times New Roman" w:eastAsia="方正仿宋_GBK" w:hAnsi="Times New Roman" w:hint="eastAsia"/>
          <w:sz w:val="32"/>
        </w:rPr>
        <w:t>〈</w:t>
      </w:r>
      <w:r w:rsidRPr="00C42D34">
        <w:rPr>
          <w:rFonts w:ascii="Times New Roman" w:eastAsia="方正仿宋_GBK" w:hAnsi="Times New Roman" w:hint="eastAsia"/>
          <w:sz w:val="32"/>
        </w:rPr>
        <w:t>政府信息公开信息处理费管理办法</w:t>
      </w:r>
      <w:r>
        <w:rPr>
          <w:rFonts w:ascii="Times New Roman" w:eastAsia="方正仿宋_GBK" w:hAnsi="Times New Roman" w:hint="eastAsia"/>
          <w:sz w:val="32"/>
        </w:rPr>
        <w:t>〉</w:t>
      </w:r>
      <w:r w:rsidRPr="00C42D34">
        <w:rPr>
          <w:rFonts w:ascii="Times New Roman" w:eastAsia="方正仿宋_GBK" w:hAnsi="Times New Roman" w:hint="eastAsia"/>
          <w:sz w:val="32"/>
        </w:rPr>
        <w:t>的通知》</w:t>
      </w:r>
      <w:r>
        <w:rPr>
          <w:rFonts w:ascii="Times New Roman" w:eastAsia="方正仿宋_GBK" w:hAnsi="Times New Roman" w:hint="eastAsia"/>
          <w:sz w:val="32"/>
        </w:rPr>
        <w:t>（</w:t>
      </w:r>
      <w:r w:rsidRPr="00C42D34">
        <w:rPr>
          <w:rFonts w:ascii="Times New Roman" w:eastAsia="方正仿宋_GBK" w:hAnsi="Times New Roman" w:hint="eastAsia"/>
          <w:sz w:val="32"/>
        </w:rPr>
        <w:t>国办函〔</w:t>
      </w:r>
      <w:r w:rsidRPr="00C42D34">
        <w:rPr>
          <w:rFonts w:ascii="Times New Roman" w:eastAsia="方正仿宋_GBK" w:hAnsi="Times New Roman"/>
          <w:sz w:val="32"/>
        </w:rPr>
        <w:t>2020</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109</w:t>
      </w:r>
      <w:r w:rsidRPr="00C42D34">
        <w:rPr>
          <w:rFonts w:ascii="Times New Roman" w:eastAsia="方正仿宋_GBK" w:hAnsi="Times New Roman" w:hint="eastAsia"/>
          <w:sz w:val="32"/>
        </w:rPr>
        <w:t>号</w:t>
      </w:r>
      <w:r>
        <w:rPr>
          <w:rFonts w:ascii="Times New Roman" w:eastAsia="方正仿宋_GBK" w:hAnsi="Times New Roman"/>
          <w:sz w:val="32"/>
        </w:rPr>
        <w:t>）</w:t>
      </w:r>
      <w:r w:rsidRPr="00C42D34">
        <w:rPr>
          <w:rFonts w:ascii="Times New Roman" w:eastAsia="方正仿宋_GBK" w:hAnsi="Times New Roman" w:hint="eastAsia"/>
          <w:sz w:val="32"/>
        </w:rPr>
        <w:t>的规定，结合本市实际，现就政府信息公开信息处理费征收管理有关工作</w:t>
      </w:r>
      <w:r w:rsidRPr="00C42D34">
        <w:rPr>
          <w:rFonts w:ascii="Times New Roman" w:eastAsia="方正仿宋_GBK" w:hAnsi="Times New Roman"/>
          <w:sz w:val="32"/>
        </w:rPr>
        <w:t>通知如下</w:t>
      </w:r>
      <w:r w:rsidRPr="00C42D34">
        <w:rPr>
          <w:rFonts w:ascii="Times New Roman" w:eastAsia="方正仿宋_GBK" w:hAnsi="Times New Roman" w:hint="eastAsia"/>
          <w:sz w:val="32"/>
        </w:rPr>
        <w:t>。</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lastRenderedPageBreak/>
        <w:t>一</w:t>
      </w:r>
      <w:r w:rsidRPr="00C42D34">
        <w:rPr>
          <w:rFonts w:ascii="Times New Roman" w:eastAsia="方正仿宋_GBK" w:hAnsi="Times New Roman"/>
          <w:sz w:val="32"/>
        </w:rPr>
        <w:t>、</w:t>
      </w:r>
      <w:r w:rsidRPr="00C42D34">
        <w:rPr>
          <w:rFonts w:ascii="Times New Roman" w:eastAsia="方正仿宋_GBK" w:hAnsi="Times New Roman" w:hint="eastAsia"/>
          <w:sz w:val="32"/>
        </w:rPr>
        <w:t>政府信息公开信息处理费，是指为了有效调节政府信息公开申请行为、引导申请人合理行使权利，向申请公开政府信息超出一定数量或者频次范围的申请人收取的费用。</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二</w:t>
      </w:r>
      <w:r w:rsidRPr="00C42D34">
        <w:rPr>
          <w:rFonts w:ascii="Times New Roman" w:eastAsia="方正仿宋_GBK" w:hAnsi="Times New Roman"/>
          <w:sz w:val="32"/>
        </w:rPr>
        <w:t>、</w:t>
      </w:r>
      <w:r w:rsidRPr="00C42D34">
        <w:rPr>
          <w:rFonts w:ascii="Times New Roman" w:eastAsia="方正仿宋_GBK" w:hAnsi="Times New Roman" w:hint="eastAsia"/>
          <w:sz w:val="32"/>
        </w:rPr>
        <w:t>政府信息公开信息处理费属于中央设立的行政事业性收费，按照政府</w:t>
      </w:r>
      <w:r w:rsidRPr="00C42D34">
        <w:rPr>
          <w:rFonts w:ascii="Times New Roman" w:eastAsia="方正仿宋_GBK" w:hAnsi="Times New Roman"/>
          <w:sz w:val="32"/>
        </w:rPr>
        <w:t>非税收入收缴管理</w:t>
      </w:r>
      <w:r w:rsidRPr="00C42D34">
        <w:rPr>
          <w:rFonts w:ascii="Times New Roman" w:eastAsia="方正仿宋_GBK" w:hAnsi="Times New Roman" w:hint="eastAsia"/>
          <w:sz w:val="32"/>
        </w:rPr>
        <w:t>有关规定</w:t>
      </w:r>
      <w:r w:rsidRPr="00C42D34">
        <w:rPr>
          <w:rFonts w:ascii="Times New Roman" w:eastAsia="方正仿宋_GBK" w:hAnsi="Times New Roman"/>
          <w:sz w:val="32"/>
        </w:rPr>
        <w:t>及时缴入同级国库</w:t>
      </w:r>
      <w:r w:rsidRPr="00C42D34">
        <w:rPr>
          <w:rFonts w:ascii="Times New Roman" w:eastAsia="方正仿宋_GBK" w:hAnsi="Times New Roman" w:hint="eastAsia"/>
          <w:sz w:val="32"/>
        </w:rPr>
        <w:t>，纳入一般公共预算，</w:t>
      </w:r>
      <w:r w:rsidRPr="00C42D34">
        <w:rPr>
          <w:rFonts w:ascii="Times New Roman" w:eastAsia="方正仿宋_GBK" w:hAnsi="Times New Roman"/>
          <w:sz w:val="32"/>
        </w:rPr>
        <w:t>实行</w:t>
      </w:r>
      <w:r w:rsidRPr="00C42D34">
        <w:rPr>
          <w:rFonts w:ascii="Times New Roman" w:eastAsia="方正仿宋_GBK" w:hAnsi="Times New Roman"/>
          <w:sz w:val="32"/>
        </w:rPr>
        <w:t>“</w:t>
      </w:r>
      <w:r w:rsidRPr="00C42D34">
        <w:rPr>
          <w:rFonts w:ascii="Times New Roman" w:eastAsia="方正仿宋_GBK" w:hAnsi="Times New Roman" w:hint="eastAsia"/>
          <w:sz w:val="32"/>
        </w:rPr>
        <w:t>收支两条线</w:t>
      </w:r>
      <w:r w:rsidRPr="00C42D34">
        <w:rPr>
          <w:rFonts w:ascii="Times New Roman" w:eastAsia="方正仿宋_GBK" w:hAnsi="Times New Roman"/>
          <w:sz w:val="32"/>
        </w:rPr>
        <w:t>”</w:t>
      </w:r>
      <w:r w:rsidRPr="00C42D34">
        <w:rPr>
          <w:rFonts w:ascii="Times New Roman" w:eastAsia="方正仿宋_GBK" w:hAnsi="Times New Roman" w:hint="eastAsia"/>
          <w:sz w:val="32"/>
        </w:rPr>
        <w:t>管理。</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三</w:t>
      </w:r>
      <w:r w:rsidRPr="00C42D34">
        <w:rPr>
          <w:rFonts w:ascii="Times New Roman" w:eastAsia="方正仿宋_GBK" w:hAnsi="Times New Roman"/>
          <w:sz w:val="32"/>
        </w:rPr>
        <w:t>、</w:t>
      </w:r>
      <w:r w:rsidRPr="00C42D34">
        <w:rPr>
          <w:rFonts w:ascii="Times New Roman" w:eastAsia="方正仿宋_GBK" w:hAnsi="Times New Roman" w:hint="eastAsia"/>
          <w:sz w:val="32"/>
        </w:rPr>
        <w:t>信息处理费可以按件计收，也可以按量计收，均按照超额累进方式计算收费金额。行政机关对每件申请可以根据实际情况选择适用其中一种标准，但不得同时按照两种标准重复计算。</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四</w:t>
      </w:r>
      <w:r w:rsidRPr="00C42D34">
        <w:rPr>
          <w:rFonts w:ascii="Times New Roman" w:eastAsia="方正仿宋_GBK" w:hAnsi="Times New Roman"/>
          <w:sz w:val="32"/>
        </w:rPr>
        <w:t>、</w:t>
      </w:r>
      <w:r w:rsidRPr="00C42D34">
        <w:rPr>
          <w:rFonts w:ascii="Times New Roman" w:eastAsia="方正仿宋_GBK" w:hAnsi="Times New Roman" w:hint="eastAsia"/>
          <w:sz w:val="32"/>
        </w:rPr>
        <w:t>按件计收适用于所有政府信息公开申请处理决定类型。申请人的一份政府信息公开申请包含多项内容的，行政机关可以按照“一事一申请”原则，以合理的最小单位拆分计算件数。</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按件计收执行下列收费标准：</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（一）同一申请人一个自然月内累计申请</w:t>
      </w:r>
      <w:r w:rsidRPr="00C42D34">
        <w:rPr>
          <w:rFonts w:ascii="Times New Roman" w:eastAsia="方正仿宋_GBK" w:hAnsi="Times New Roman" w:hint="eastAsia"/>
          <w:sz w:val="32"/>
        </w:rPr>
        <w:t>10</w:t>
      </w:r>
      <w:r w:rsidRPr="00C42D34">
        <w:rPr>
          <w:rFonts w:ascii="Times New Roman" w:eastAsia="方正仿宋_GBK" w:hAnsi="Times New Roman" w:hint="eastAsia"/>
          <w:sz w:val="32"/>
        </w:rPr>
        <w:t>件以下（含</w:t>
      </w:r>
      <w:r w:rsidRPr="00C42D34">
        <w:rPr>
          <w:rFonts w:ascii="Times New Roman" w:eastAsia="方正仿宋_GBK" w:hAnsi="Times New Roman" w:hint="eastAsia"/>
          <w:sz w:val="32"/>
        </w:rPr>
        <w:t>10</w:t>
      </w:r>
      <w:r w:rsidRPr="00C42D34">
        <w:rPr>
          <w:rFonts w:ascii="Times New Roman" w:eastAsia="方正仿宋_GBK" w:hAnsi="Times New Roman" w:hint="eastAsia"/>
          <w:sz w:val="32"/>
        </w:rPr>
        <w:t>件）的，不收费。</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（二）同一申请人一个自然月内累计申请</w:t>
      </w:r>
      <w:r w:rsidRPr="00C42D34">
        <w:rPr>
          <w:rFonts w:ascii="Times New Roman" w:eastAsia="方正仿宋_GBK" w:hAnsi="Times New Roman" w:hint="eastAsia"/>
          <w:sz w:val="32"/>
        </w:rPr>
        <w:t>11</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30</w:t>
      </w:r>
      <w:r w:rsidRPr="00C42D34">
        <w:rPr>
          <w:rFonts w:ascii="Times New Roman" w:eastAsia="方正仿宋_GBK" w:hAnsi="Times New Roman" w:hint="eastAsia"/>
          <w:sz w:val="32"/>
        </w:rPr>
        <w:t>件（含</w:t>
      </w:r>
      <w:r w:rsidRPr="00C42D34">
        <w:rPr>
          <w:rFonts w:ascii="Times New Roman" w:eastAsia="方正仿宋_GBK" w:hAnsi="Times New Roman" w:hint="eastAsia"/>
          <w:sz w:val="32"/>
        </w:rPr>
        <w:t>30</w:t>
      </w:r>
      <w:r w:rsidRPr="00C42D34">
        <w:rPr>
          <w:rFonts w:ascii="Times New Roman" w:eastAsia="方正仿宋_GBK" w:hAnsi="Times New Roman" w:hint="eastAsia"/>
          <w:sz w:val="32"/>
        </w:rPr>
        <w:t>件）的部分：</w:t>
      </w:r>
      <w:r w:rsidRPr="00C42D34">
        <w:rPr>
          <w:rFonts w:ascii="Times New Roman" w:eastAsia="方正仿宋_GBK" w:hAnsi="Times New Roman" w:hint="eastAsia"/>
          <w:sz w:val="32"/>
        </w:rPr>
        <w:t>100</w:t>
      </w:r>
      <w:r w:rsidRPr="00C42D34">
        <w:rPr>
          <w:rFonts w:ascii="Times New Roman" w:eastAsia="方正仿宋_GBK" w:hAnsi="Times New Roman" w:hint="eastAsia"/>
          <w:sz w:val="32"/>
        </w:rPr>
        <w:t>元</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件。</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（三）同一申请人一个自然月内累计申请</w:t>
      </w:r>
      <w:r w:rsidRPr="00C42D34">
        <w:rPr>
          <w:rFonts w:ascii="Times New Roman" w:eastAsia="方正仿宋_GBK" w:hAnsi="Times New Roman" w:hint="eastAsia"/>
          <w:sz w:val="32"/>
        </w:rPr>
        <w:t>31</w:t>
      </w:r>
      <w:r w:rsidRPr="00C42D34">
        <w:rPr>
          <w:rFonts w:ascii="Times New Roman" w:eastAsia="方正仿宋_GBK" w:hAnsi="Times New Roman" w:hint="eastAsia"/>
          <w:sz w:val="32"/>
        </w:rPr>
        <w:t>件以上的部分：以</w:t>
      </w:r>
      <w:r w:rsidRPr="00C42D34">
        <w:rPr>
          <w:rFonts w:ascii="Times New Roman" w:eastAsia="方正仿宋_GBK" w:hAnsi="Times New Roman" w:hint="eastAsia"/>
          <w:sz w:val="32"/>
        </w:rPr>
        <w:t>10</w:t>
      </w:r>
      <w:r w:rsidRPr="00C42D34">
        <w:rPr>
          <w:rFonts w:ascii="Times New Roman" w:eastAsia="方正仿宋_GBK" w:hAnsi="Times New Roman" w:hint="eastAsia"/>
          <w:sz w:val="32"/>
        </w:rPr>
        <w:t>件为一档，每增加一档，收费标准提高</w:t>
      </w:r>
      <w:r w:rsidRPr="00C42D34">
        <w:rPr>
          <w:rFonts w:ascii="Times New Roman" w:eastAsia="方正仿宋_GBK" w:hAnsi="Times New Roman" w:hint="eastAsia"/>
          <w:sz w:val="32"/>
        </w:rPr>
        <w:t>100</w:t>
      </w:r>
      <w:r w:rsidRPr="00C42D34">
        <w:rPr>
          <w:rFonts w:ascii="Times New Roman" w:eastAsia="方正仿宋_GBK" w:hAnsi="Times New Roman" w:hint="eastAsia"/>
          <w:sz w:val="32"/>
        </w:rPr>
        <w:t>元</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件。</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五、按量计收适用于申请人要求以提供纸质件、发送电</w:t>
      </w:r>
      <w:r w:rsidRPr="00C42D34">
        <w:rPr>
          <w:rFonts w:ascii="Times New Roman" w:eastAsia="方正仿宋_GBK" w:hAnsi="Times New Roman" w:hint="eastAsia"/>
          <w:sz w:val="32"/>
        </w:rPr>
        <w:lastRenderedPageBreak/>
        <w:t>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w:t>
      </w:r>
      <w:r w:rsidRPr="00C42D34">
        <w:rPr>
          <w:rFonts w:ascii="Times New Roman" w:eastAsia="方正仿宋_GBK" w:hAnsi="Times New Roman" w:hint="eastAsia"/>
          <w:sz w:val="32"/>
        </w:rPr>
        <w:t>A4</w:t>
      </w:r>
      <w:r w:rsidRPr="00C42D34">
        <w:rPr>
          <w:rFonts w:ascii="Times New Roman" w:eastAsia="方正仿宋_GBK" w:hAnsi="Times New Roman" w:hint="eastAsia"/>
          <w:sz w:val="32"/>
        </w:rPr>
        <w:t>及以下幅面纸张的单面为</w:t>
      </w:r>
      <w:r w:rsidRPr="00C42D34">
        <w:rPr>
          <w:rFonts w:ascii="Times New Roman" w:eastAsia="方正仿宋_GBK" w:hAnsi="Times New Roman" w:hint="eastAsia"/>
          <w:sz w:val="32"/>
        </w:rPr>
        <w:t>1</w:t>
      </w:r>
      <w:r w:rsidRPr="00C42D34">
        <w:rPr>
          <w:rFonts w:ascii="Times New Roman" w:eastAsia="方正仿宋_GBK" w:hAnsi="Times New Roman" w:hint="eastAsia"/>
          <w:sz w:val="32"/>
        </w:rPr>
        <w:t>页），对同一申请人提交的多件政府信息公开申请不累加计算页数。</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按量计收执行下列收费标准：</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（一）</w:t>
      </w:r>
      <w:r w:rsidRPr="00C42D34">
        <w:rPr>
          <w:rFonts w:ascii="Times New Roman" w:eastAsia="方正仿宋_GBK" w:hAnsi="Times New Roman" w:hint="eastAsia"/>
          <w:sz w:val="32"/>
        </w:rPr>
        <w:t>30</w:t>
      </w:r>
      <w:r w:rsidRPr="00C42D34">
        <w:rPr>
          <w:rFonts w:ascii="Times New Roman" w:eastAsia="方正仿宋_GBK" w:hAnsi="Times New Roman" w:hint="eastAsia"/>
          <w:sz w:val="32"/>
        </w:rPr>
        <w:t>页以下（含</w:t>
      </w:r>
      <w:r w:rsidRPr="00C42D34">
        <w:rPr>
          <w:rFonts w:ascii="Times New Roman" w:eastAsia="方正仿宋_GBK" w:hAnsi="Times New Roman" w:hint="eastAsia"/>
          <w:sz w:val="32"/>
        </w:rPr>
        <w:t>30</w:t>
      </w:r>
      <w:r w:rsidRPr="00C42D34">
        <w:rPr>
          <w:rFonts w:ascii="Times New Roman" w:eastAsia="方正仿宋_GBK" w:hAnsi="Times New Roman" w:hint="eastAsia"/>
          <w:sz w:val="32"/>
        </w:rPr>
        <w:t>页）的，不收费。</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（二）</w:t>
      </w:r>
      <w:r w:rsidRPr="00C42D34">
        <w:rPr>
          <w:rFonts w:ascii="Times New Roman" w:eastAsia="方正仿宋_GBK" w:hAnsi="Times New Roman" w:hint="eastAsia"/>
          <w:sz w:val="32"/>
        </w:rPr>
        <w:t>31</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100</w:t>
      </w:r>
      <w:r w:rsidRPr="00C42D34">
        <w:rPr>
          <w:rFonts w:ascii="Times New Roman" w:eastAsia="方正仿宋_GBK" w:hAnsi="Times New Roman" w:hint="eastAsia"/>
          <w:sz w:val="32"/>
        </w:rPr>
        <w:t>页（含</w:t>
      </w:r>
      <w:r w:rsidRPr="00C42D34">
        <w:rPr>
          <w:rFonts w:ascii="Times New Roman" w:eastAsia="方正仿宋_GBK" w:hAnsi="Times New Roman" w:hint="eastAsia"/>
          <w:sz w:val="32"/>
        </w:rPr>
        <w:t>100</w:t>
      </w:r>
      <w:r w:rsidRPr="00C42D34">
        <w:rPr>
          <w:rFonts w:ascii="Times New Roman" w:eastAsia="方正仿宋_GBK" w:hAnsi="Times New Roman" w:hint="eastAsia"/>
          <w:sz w:val="32"/>
        </w:rPr>
        <w:t>页）的部分：</w:t>
      </w:r>
      <w:r w:rsidRPr="00C42D34">
        <w:rPr>
          <w:rFonts w:ascii="Times New Roman" w:eastAsia="方正仿宋_GBK" w:hAnsi="Times New Roman" w:hint="eastAsia"/>
          <w:sz w:val="32"/>
        </w:rPr>
        <w:t>10</w:t>
      </w:r>
      <w:r w:rsidRPr="00C42D34">
        <w:rPr>
          <w:rFonts w:ascii="Times New Roman" w:eastAsia="方正仿宋_GBK" w:hAnsi="Times New Roman" w:hint="eastAsia"/>
          <w:sz w:val="32"/>
        </w:rPr>
        <w:t>元</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页。</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（三）</w:t>
      </w:r>
      <w:r w:rsidRPr="00C42D34">
        <w:rPr>
          <w:rFonts w:ascii="Times New Roman" w:eastAsia="方正仿宋_GBK" w:hAnsi="Times New Roman" w:hint="eastAsia"/>
          <w:sz w:val="32"/>
        </w:rPr>
        <w:t>101</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200</w:t>
      </w:r>
      <w:r w:rsidRPr="00C42D34">
        <w:rPr>
          <w:rFonts w:ascii="Times New Roman" w:eastAsia="方正仿宋_GBK" w:hAnsi="Times New Roman" w:hint="eastAsia"/>
          <w:sz w:val="32"/>
        </w:rPr>
        <w:t>页（含</w:t>
      </w:r>
      <w:r w:rsidRPr="00C42D34">
        <w:rPr>
          <w:rFonts w:ascii="Times New Roman" w:eastAsia="方正仿宋_GBK" w:hAnsi="Times New Roman" w:hint="eastAsia"/>
          <w:sz w:val="32"/>
        </w:rPr>
        <w:t>200</w:t>
      </w:r>
      <w:r w:rsidRPr="00C42D34">
        <w:rPr>
          <w:rFonts w:ascii="Times New Roman" w:eastAsia="方正仿宋_GBK" w:hAnsi="Times New Roman" w:hint="eastAsia"/>
          <w:sz w:val="32"/>
        </w:rPr>
        <w:t>页）的部分：</w:t>
      </w:r>
      <w:r w:rsidRPr="00C42D34">
        <w:rPr>
          <w:rFonts w:ascii="Times New Roman" w:eastAsia="方正仿宋_GBK" w:hAnsi="Times New Roman" w:hint="eastAsia"/>
          <w:sz w:val="32"/>
        </w:rPr>
        <w:t>20</w:t>
      </w:r>
      <w:r w:rsidRPr="00C42D34">
        <w:rPr>
          <w:rFonts w:ascii="Times New Roman" w:eastAsia="方正仿宋_GBK" w:hAnsi="Times New Roman" w:hint="eastAsia"/>
          <w:sz w:val="32"/>
        </w:rPr>
        <w:t>元</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页。</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（四）</w:t>
      </w:r>
      <w:r w:rsidRPr="00C42D34">
        <w:rPr>
          <w:rFonts w:ascii="Times New Roman" w:eastAsia="方正仿宋_GBK" w:hAnsi="Times New Roman" w:hint="eastAsia"/>
          <w:sz w:val="32"/>
        </w:rPr>
        <w:t>201</w:t>
      </w:r>
      <w:r w:rsidRPr="00C42D34">
        <w:rPr>
          <w:rFonts w:ascii="Times New Roman" w:eastAsia="方正仿宋_GBK" w:hAnsi="Times New Roman" w:hint="eastAsia"/>
          <w:sz w:val="32"/>
        </w:rPr>
        <w:t>页以上的部分：</w:t>
      </w:r>
      <w:r w:rsidRPr="00C42D34">
        <w:rPr>
          <w:rFonts w:ascii="Times New Roman" w:eastAsia="方正仿宋_GBK" w:hAnsi="Times New Roman" w:hint="eastAsia"/>
          <w:sz w:val="32"/>
        </w:rPr>
        <w:t>40</w:t>
      </w:r>
      <w:r w:rsidRPr="00C42D34">
        <w:rPr>
          <w:rFonts w:ascii="Times New Roman" w:eastAsia="方正仿宋_GBK" w:hAnsi="Times New Roman" w:hint="eastAsia"/>
          <w:sz w:val="32"/>
        </w:rPr>
        <w:t>元</w:t>
      </w:r>
      <w:r w:rsidRPr="00C42D34">
        <w:rPr>
          <w:rFonts w:ascii="Times New Roman" w:eastAsia="方正仿宋_GBK" w:hAnsi="Times New Roman" w:hint="eastAsia"/>
          <w:sz w:val="32"/>
        </w:rPr>
        <w:t>/</w:t>
      </w:r>
      <w:r w:rsidRPr="00C42D34">
        <w:rPr>
          <w:rFonts w:ascii="Times New Roman" w:eastAsia="方正仿宋_GBK" w:hAnsi="Times New Roman" w:hint="eastAsia"/>
          <w:sz w:val="32"/>
        </w:rPr>
        <w:t>页。</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六、行政机关依法决定收取信息处理费的，应当在政府信息公开申请处理期限内，按照申请人获取信息的途径向申请人发出收费通知，说明收费的依据、标准、数额、缴纳方式等。申请人应当在收到收费通知次日起</w:t>
      </w:r>
      <w:r w:rsidRPr="00C42D34">
        <w:rPr>
          <w:rFonts w:ascii="Times New Roman" w:eastAsia="方正仿宋_GBK" w:hAnsi="Times New Roman" w:hint="eastAsia"/>
          <w:sz w:val="32"/>
        </w:rPr>
        <w:t>20</w:t>
      </w:r>
      <w:r w:rsidRPr="00C42D34">
        <w:rPr>
          <w:rFonts w:ascii="Times New Roman" w:eastAsia="方正仿宋_GBK" w:hAnsi="Times New Roman" w:hint="eastAsia"/>
          <w:sz w:val="32"/>
        </w:rPr>
        <w:t>个工作日内缴纳费用，逾期未缴纳的视为放弃申请，行政机关不再处理该政府信息公开申请。</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政府信息公开申请处理期限从申请人完成缴费次日起重新计算。</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七、政府信息公开信息处理费暂列</w:t>
      </w:r>
      <w:r w:rsidRPr="00C42D34">
        <w:rPr>
          <w:rFonts w:ascii="Times New Roman" w:eastAsia="方正仿宋_GBK" w:hAnsi="Times New Roman"/>
          <w:sz w:val="32"/>
        </w:rPr>
        <w:t>“</w:t>
      </w:r>
      <w:r w:rsidRPr="00C42D34">
        <w:rPr>
          <w:rFonts w:ascii="Times New Roman" w:eastAsia="方正仿宋_GBK" w:hAnsi="Times New Roman" w:hint="eastAsia"/>
          <w:sz w:val="32"/>
        </w:rPr>
        <w:t>政府收支分类科目</w:t>
      </w:r>
      <w:r w:rsidRPr="00C42D34">
        <w:rPr>
          <w:rFonts w:ascii="Times New Roman" w:eastAsia="方正仿宋_GBK" w:hAnsi="Times New Roman"/>
          <w:sz w:val="32"/>
        </w:rPr>
        <w:t>”</w:t>
      </w:r>
      <w:r w:rsidRPr="00C42D34">
        <w:rPr>
          <w:rFonts w:ascii="Times New Roman" w:eastAsia="方正仿宋_GBK" w:hAnsi="Times New Roman" w:hint="eastAsia"/>
          <w:sz w:val="32"/>
        </w:rPr>
        <w:t>列第</w:t>
      </w:r>
      <w:r w:rsidRPr="00C42D34">
        <w:rPr>
          <w:rFonts w:ascii="Times New Roman" w:eastAsia="方正仿宋_GBK" w:hAnsi="Times New Roman"/>
          <w:sz w:val="32"/>
        </w:rPr>
        <w:t>103</w:t>
      </w:r>
      <w:r w:rsidRPr="00C42D34">
        <w:rPr>
          <w:rFonts w:ascii="Times New Roman" w:eastAsia="方正仿宋_GBK" w:hAnsi="Times New Roman" w:hint="eastAsia"/>
          <w:sz w:val="32"/>
        </w:rPr>
        <w:t>类</w:t>
      </w:r>
      <w:r w:rsidRPr="00C42D34">
        <w:rPr>
          <w:rFonts w:ascii="Times New Roman" w:eastAsia="方正仿宋_GBK" w:hAnsi="Times New Roman"/>
          <w:sz w:val="32"/>
        </w:rPr>
        <w:t>“</w:t>
      </w:r>
      <w:r w:rsidRPr="00C42D34">
        <w:rPr>
          <w:rFonts w:ascii="Times New Roman" w:eastAsia="方正仿宋_GBK" w:hAnsi="Times New Roman" w:hint="eastAsia"/>
          <w:sz w:val="32"/>
        </w:rPr>
        <w:t>非税收入</w:t>
      </w:r>
      <w:r w:rsidRPr="00C42D34">
        <w:rPr>
          <w:rFonts w:ascii="Times New Roman" w:eastAsia="方正仿宋_GBK" w:hAnsi="Times New Roman"/>
          <w:sz w:val="32"/>
        </w:rPr>
        <w:t>”04</w:t>
      </w:r>
      <w:r w:rsidRPr="00C42D34">
        <w:rPr>
          <w:rFonts w:ascii="Times New Roman" w:eastAsia="方正仿宋_GBK" w:hAnsi="Times New Roman" w:hint="eastAsia"/>
          <w:sz w:val="32"/>
        </w:rPr>
        <w:t>款</w:t>
      </w:r>
      <w:r w:rsidRPr="00C42D34">
        <w:rPr>
          <w:rFonts w:ascii="Times New Roman" w:eastAsia="方正仿宋_GBK" w:hAnsi="Times New Roman"/>
          <w:sz w:val="32"/>
        </w:rPr>
        <w:t>“</w:t>
      </w:r>
      <w:r w:rsidRPr="00C42D34">
        <w:rPr>
          <w:rFonts w:ascii="Times New Roman" w:eastAsia="方正仿宋_GBK" w:hAnsi="Times New Roman" w:hint="eastAsia"/>
          <w:sz w:val="32"/>
        </w:rPr>
        <w:t>行政事业性收费收入</w:t>
      </w:r>
      <w:r w:rsidRPr="00C42D34">
        <w:rPr>
          <w:rFonts w:ascii="Times New Roman" w:eastAsia="方正仿宋_GBK" w:hAnsi="Times New Roman"/>
          <w:sz w:val="32"/>
        </w:rPr>
        <w:t>”99</w:t>
      </w:r>
      <w:r w:rsidRPr="00C42D34">
        <w:rPr>
          <w:rFonts w:ascii="Times New Roman" w:eastAsia="方正仿宋_GBK" w:hAnsi="Times New Roman" w:hint="eastAsia"/>
          <w:sz w:val="32"/>
        </w:rPr>
        <w:t>项</w:t>
      </w:r>
      <w:r w:rsidRPr="00C42D34">
        <w:rPr>
          <w:rFonts w:ascii="Times New Roman" w:eastAsia="方正仿宋_GBK" w:hAnsi="Times New Roman"/>
          <w:sz w:val="32"/>
        </w:rPr>
        <w:t>“</w:t>
      </w:r>
      <w:r w:rsidRPr="00C42D34">
        <w:rPr>
          <w:rFonts w:ascii="Times New Roman" w:eastAsia="方正仿宋_GBK" w:hAnsi="Times New Roman" w:hint="eastAsia"/>
          <w:sz w:val="32"/>
        </w:rPr>
        <w:t>其他行政事业性收费收入</w:t>
      </w:r>
      <w:r w:rsidRPr="00C42D34">
        <w:rPr>
          <w:rFonts w:ascii="Times New Roman" w:eastAsia="方正仿宋_GBK" w:hAnsi="Times New Roman"/>
          <w:sz w:val="32"/>
        </w:rPr>
        <w:t>”50</w:t>
      </w:r>
      <w:r w:rsidRPr="00C42D34">
        <w:rPr>
          <w:rFonts w:ascii="Times New Roman" w:eastAsia="方正仿宋_GBK" w:hAnsi="Times New Roman" w:hint="eastAsia"/>
          <w:sz w:val="32"/>
        </w:rPr>
        <w:t>目</w:t>
      </w:r>
      <w:r w:rsidRPr="00C42D34">
        <w:rPr>
          <w:rFonts w:ascii="Times New Roman" w:eastAsia="方正仿宋_GBK" w:hAnsi="Times New Roman"/>
          <w:sz w:val="32"/>
        </w:rPr>
        <w:t>“</w:t>
      </w:r>
      <w:r w:rsidRPr="00C42D34">
        <w:rPr>
          <w:rFonts w:ascii="Times New Roman" w:eastAsia="方正仿宋_GBK" w:hAnsi="Times New Roman" w:hint="eastAsia"/>
          <w:sz w:val="32"/>
        </w:rPr>
        <w:t>其他缴入国库的行政事业性</w:t>
      </w:r>
      <w:r w:rsidRPr="00C42D34">
        <w:rPr>
          <w:rFonts w:ascii="Times New Roman" w:eastAsia="方正仿宋_GBK" w:hAnsi="Times New Roman" w:hint="eastAsia"/>
          <w:sz w:val="32"/>
        </w:rPr>
        <w:lastRenderedPageBreak/>
        <w:t>收费</w:t>
      </w:r>
      <w:r w:rsidRPr="00C42D34">
        <w:rPr>
          <w:rFonts w:ascii="Times New Roman" w:eastAsia="方正仿宋_GBK" w:hAnsi="Times New Roman"/>
          <w:sz w:val="32"/>
        </w:rPr>
        <w:t>”</w:t>
      </w:r>
      <w:r w:rsidRPr="00C42D34">
        <w:rPr>
          <w:rFonts w:ascii="Times New Roman" w:eastAsia="方正仿宋_GBK" w:hAnsi="Times New Roman" w:hint="eastAsia"/>
          <w:sz w:val="32"/>
        </w:rPr>
        <w:t>，待中央明确科目后列入规定科目。</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八、行政机关应严格按照本规定收费，不得擅自增加收费项目、扩大收费范围、提高收费标准或加收其他任何费用，并自觉接受价格、财政、审计等部门的监督检查。</w:t>
      </w:r>
    </w:p>
    <w:p w:rsidR="00262101" w:rsidRPr="00C42D34" w:rsidRDefault="00262101" w:rsidP="00621059">
      <w:pPr>
        <w:spacing w:line="600" w:lineRule="exact"/>
        <w:ind w:firstLineChars="200" w:firstLine="640"/>
        <w:rPr>
          <w:rFonts w:ascii="Times New Roman" w:eastAsia="方正仿宋_GBK" w:hAnsi="Times New Roman"/>
          <w:sz w:val="32"/>
        </w:rPr>
      </w:pPr>
      <w:r w:rsidRPr="00C42D34">
        <w:rPr>
          <w:rFonts w:ascii="Times New Roman" w:eastAsia="方正仿宋_GBK" w:hAnsi="Times New Roman" w:hint="eastAsia"/>
          <w:sz w:val="32"/>
        </w:rPr>
        <w:t>九</w:t>
      </w:r>
      <w:r w:rsidRPr="00C42D34">
        <w:rPr>
          <w:rFonts w:ascii="Times New Roman" w:eastAsia="方正仿宋_GBK" w:hAnsi="Times New Roman"/>
          <w:sz w:val="32"/>
        </w:rPr>
        <w:t>、</w:t>
      </w:r>
      <w:r w:rsidRPr="00C42D34">
        <w:rPr>
          <w:rFonts w:ascii="Times New Roman" w:eastAsia="方正仿宋_GBK" w:hAnsi="Times New Roman" w:hint="eastAsia"/>
          <w:sz w:val="32"/>
        </w:rPr>
        <w:t>本通知自</w:t>
      </w:r>
      <w:r w:rsidRPr="00C42D34">
        <w:rPr>
          <w:rFonts w:ascii="Times New Roman" w:eastAsia="方正仿宋_GBK" w:hAnsi="Times New Roman"/>
          <w:sz w:val="32"/>
        </w:rPr>
        <w:t>2021</w:t>
      </w:r>
      <w:r w:rsidRPr="00C42D34">
        <w:rPr>
          <w:rFonts w:ascii="Times New Roman" w:eastAsia="方正仿宋_GBK" w:hAnsi="Times New Roman" w:hint="eastAsia"/>
          <w:sz w:val="32"/>
        </w:rPr>
        <w:t>年</w:t>
      </w:r>
      <w:r w:rsidRPr="00C42D34">
        <w:rPr>
          <w:rFonts w:ascii="Times New Roman" w:eastAsia="方正仿宋_GBK" w:hAnsi="Times New Roman"/>
          <w:sz w:val="32"/>
        </w:rPr>
        <w:t>1</w:t>
      </w:r>
      <w:r w:rsidRPr="00C42D34">
        <w:rPr>
          <w:rFonts w:ascii="Times New Roman" w:eastAsia="方正仿宋_GBK" w:hAnsi="Times New Roman" w:hint="eastAsia"/>
          <w:sz w:val="32"/>
        </w:rPr>
        <w:t>月</w:t>
      </w:r>
      <w:r w:rsidRPr="00C42D34">
        <w:rPr>
          <w:rFonts w:ascii="Times New Roman" w:eastAsia="方正仿宋_GBK" w:hAnsi="Times New Roman"/>
          <w:sz w:val="32"/>
        </w:rPr>
        <w:t>1</w:t>
      </w:r>
      <w:r w:rsidRPr="00C42D34">
        <w:rPr>
          <w:rFonts w:ascii="Times New Roman" w:eastAsia="方正仿宋_GBK" w:hAnsi="Times New Roman" w:hint="eastAsia"/>
          <w:sz w:val="32"/>
        </w:rPr>
        <w:t>日起施行。</w:t>
      </w:r>
    </w:p>
    <w:p w:rsidR="00262101" w:rsidRDefault="00262101" w:rsidP="00621059">
      <w:pPr>
        <w:spacing w:line="600" w:lineRule="exact"/>
        <w:rPr>
          <w:rFonts w:ascii="Times New Roman" w:eastAsia="方正仿宋_GBK" w:hAnsi="Times New Roman"/>
          <w:sz w:val="32"/>
        </w:rPr>
      </w:pPr>
    </w:p>
    <w:p w:rsidR="00262101" w:rsidRDefault="00262101" w:rsidP="00621059">
      <w:pPr>
        <w:spacing w:line="600" w:lineRule="exact"/>
        <w:rPr>
          <w:rFonts w:ascii="Times New Roman" w:eastAsia="方正仿宋_GBK" w:hAnsi="Times New Roman"/>
          <w:sz w:val="32"/>
        </w:rPr>
      </w:pPr>
      <w:r>
        <w:rPr>
          <w:rFonts w:ascii="Times New Roman" w:eastAsia="方正仿宋_GBK" w:hAnsi="Times New Roman" w:hint="eastAsia"/>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62.35pt;margin-top:11.75pt;width:130.55pt;height:133.2pt;z-index:-251649024">
            <v:imagedata r:id="rId6" o:title="市发改委"/>
          </v:shape>
        </w:pict>
      </w:r>
      <w:r>
        <w:rPr>
          <w:rFonts w:ascii="Times New Roman" w:eastAsia="方正仿宋_GBK" w:hAnsi="Times New Roman" w:hint="eastAsia"/>
          <w:noProof/>
          <w:sz w:val="32"/>
        </w:rPr>
        <w:pict>
          <v:shape id="_x0000_s2056" type="#_x0000_t75" style="position:absolute;left:0;text-align:left;margin-left:10.65pt;margin-top:14.3pt;width:132pt;height:129.6pt;z-index:-251650048">
            <v:imagedata r:id="rId7" o:title="市财政局"/>
          </v:shape>
        </w:pict>
      </w:r>
    </w:p>
    <w:p w:rsidR="00262101" w:rsidRDefault="00262101" w:rsidP="00621059">
      <w:pPr>
        <w:spacing w:line="600" w:lineRule="exact"/>
        <w:rPr>
          <w:rFonts w:ascii="Times New Roman" w:eastAsia="方正仿宋_GBK" w:hAnsi="Times New Roman"/>
          <w:sz w:val="32"/>
        </w:rPr>
      </w:pPr>
    </w:p>
    <w:p w:rsidR="00262101" w:rsidRPr="00C42D34" w:rsidRDefault="00262101" w:rsidP="00621059">
      <w:pPr>
        <w:spacing w:line="600" w:lineRule="exact"/>
        <w:jc w:val="center"/>
        <w:rPr>
          <w:rFonts w:ascii="Times New Roman" w:eastAsia="方正仿宋_GBK" w:hAnsi="Times New Roman"/>
          <w:sz w:val="32"/>
        </w:rPr>
      </w:pPr>
      <w:r w:rsidRPr="00C42D34">
        <w:rPr>
          <w:rFonts w:ascii="Times New Roman" w:eastAsia="方正仿宋_GBK" w:hAnsi="Times New Roman" w:hint="eastAsia"/>
          <w:sz w:val="32"/>
        </w:rPr>
        <w:t>重庆市财政局</w:t>
      </w:r>
      <w:r w:rsidRPr="00C42D34">
        <w:rPr>
          <w:rFonts w:ascii="Times New Roman" w:eastAsia="方正仿宋_GBK" w:hAnsi="Times New Roman" w:hint="eastAsia"/>
          <w:sz w:val="32"/>
        </w:rPr>
        <w:t xml:space="preserve">     </w:t>
      </w:r>
      <w:r w:rsidRPr="00C42D34">
        <w:rPr>
          <w:rFonts w:ascii="Times New Roman" w:eastAsia="方正仿宋_GBK" w:hAnsi="Times New Roman"/>
          <w:sz w:val="32"/>
        </w:rPr>
        <w:t xml:space="preserve"> </w:t>
      </w:r>
      <w:r w:rsidRPr="00C42D34">
        <w:rPr>
          <w:rFonts w:ascii="Times New Roman" w:eastAsia="方正仿宋_GBK" w:hAnsi="Times New Roman" w:hint="eastAsia"/>
          <w:sz w:val="32"/>
        </w:rPr>
        <w:t xml:space="preserve">  </w:t>
      </w:r>
      <w:r>
        <w:rPr>
          <w:rFonts w:ascii="Times New Roman" w:eastAsia="方正仿宋_GBK" w:hAnsi="Times New Roman"/>
          <w:sz w:val="32"/>
        </w:rPr>
        <w:t xml:space="preserve">   </w:t>
      </w:r>
      <w:r w:rsidRPr="00C42D34">
        <w:rPr>
          <w:rFonts w:ascii="Times New Roman" w:eastAsia="方正仿宋_GBK" w:hAnsi="Times New Roman" w:hint="eastAsia"/>
          <w:sz w:val="32"/>
        </w:rPr>
        <w:t xml:space="preserve">   </w:t>
      </w:r>
      <w:r w:rsidRPr="00C42D34">
        <w:rPr>
          <w:rFonts w:ascii="Times New Roman" w:eastAsia="方正仿宋_GBK" w:hAnsi="Times New Roman" w:hint="eastAsia"/>
          <w:sz w:val="32"/>
        </w:rPr>
        <w:t>重庆市发展和改革委员会</w:t>
      </w:r>
    </w:p>
    <w:p w:rsidR="00262101" w:rsidRPr="00C42D34" w:rsidRDefault="00262101" w:rsidP="00621059">
      <w:pPr>
        <w:spacing w:line="600" w:lineRule="exact"/>
        <w:ind w:firstLineChars="1650" w:firstLine="5280"/>
        <w:rPr>
          <w:rFonts w:ascii="Times New Roman" w:eastAsia="方正仿宋_GBK" w:hAnsi="Times New Roman"/>
          <w:sz w:val="32"/>
        </w:rPr>
      </w:pPr>
      <w:r w:rsidRPr="00C42D34">
        <w:rPr>
          <w:rFonts w:ascii="Times New Roman" w:eastAsia="方正仿宋_GBK" w:hAnsi="Times New Roman" w:hint="eastAsia"/>
          <w:sz w:val="32"/>
        </w:rPr>
        <w:t>20</w:t>
      </w:r>
      <w:r w:rsidRPr="00C42D34">
        <w:rPr>
          <w:rFonts w:ascii="Times New Roman" w:eastAsia="方正仿宋_GBK" w:hAnsi="Times New Roman"/>
          <w:sz w:val="32"/>
        </w:rPr>
        <w:t>2</w:t>
      </w:r>
      <w:r>
        <w:rPr>
          <w:rFonts w:ascii="Times New Roman" w:eastAsia="方正仿宋_GBK" w:hAnsi="Times New Roman"/>
          <w:sz w:val="32"/>
        </w:rPr>
        <w:t>1</w:t>
      </w:r>
      <w:r w:rsidRPr="00C42D34">
        <w:rPr>
          <w:rFonts w:ascii="Times New Roman" w:eastAsia="方正仿宋_GBK" w:hAnsi="Times New Roman" w:hint="eastAsia"/>
          <w:sz w:val="32"/>
        </w:rPr>
        <w:t>年</w:t>
      </w:r>
      <w:r>
        <w:rPr>
          <w:rFonts w:ascii="Times New Roman" w:eastAsia="方正仿宋_GBK" w:hAnsi="Times New Roman"/>
          <w:sz w:val="32"/>
        </w:rPr>
        <w:t>1</w:t>
      </w:r>
      <w:r w:rsidRPr="00C42D34">
        <w:rPr>
          <w:rFonts w:ascii="Times New Roman" w:eastAsia="方正仿宋_GBK" w:hAnsi="Times New Roman" w:hint="eastAsia"/>
          <w:sz w:val="32"/>
        </w:rPr>
        <w:t>月</w:t>
      </w:r>
      <w:r>
        <w:rPr>
          <w:rFonts w:ascii="Times New Roman" w:eastAsia="方正仿宋_GBK" w:hAnsi="Times New Roman"/>
          <w:sz w:val="32"/>
        </w:rPr>
        <w:t>14</w:t>
      </w:r>
      <w:r w:rsidRPr="00C42D34">
        <w:rPr>
          <w:rFonts w:ascii="Times New Roman" w:eastAsia="方正仿宋_GBK" w:hAnsi="Times New Roman" w:hint="eastAsia"/>
          <w:sz w:val="32"/>
        </w:rPr>
        <w:t>日</w:t>
      </w:r>
    </w:p>
    <w:p w:rsidR="00262101" w:rsidRPr="005A00A4" w:rsidRDefault="00262101" w:rsidP="00621059">
      <w:pPr>
        <w:spacing w:line="600" w:lineRule="exact"/>
        <w:rPr>
          <w:rFonts w:ascii="Times New Roman" w:eastAsia="方正仿宋_GBK" w:hAnsi="Times New Roman"/>
          <w:sz w:val="32"/>
        </w:rPr>
      </w:pPr>
    </w:p>
    <w:p w:rsidR="00262101" w:rsidRPr="002C6F07" w:rsidRDefault="00262101" w:rsidP="0062105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（此件主动</w:t>
      </w:r>
      <w:r>
        <w:rPr>
          <w:rFonts w:ascii="Times New Roman" w:eastAsia="方正仿宋_GBK" w:hAnsi="Times New Roman"/>
          <w:sz w:val="32"/>
        </w:rPr>
        <w:t>公开）</w:t>
      </w:r>
    </w:p>
    <w:p w:rsidR="00262101" w:rsidRPr="003A6E70" w:rsidRDefault="00262101" w:rsidP="00621059">
      <w:pPr>
        <w:spacing w:line="600" w:lineRule="exact"/>
        <w:rPr>
          <w:rFonts w:ascii="Times New Roman" w:eastAsia="方正仿宋_GBK" w:hAnsi="Times New Roman"/>
          <w:sz w:val="32"/>
        </w:rPr>
      </w:pPr>
    </w:p>
    <w:p w:rsidR="00262101" w:rsidRPr="005A00A4" w:rsidRDefault="00262101" w:rsidP="00621059">
      <w:pPr>
        <w:spacing w:line="600" w:lineRule="exact"/>
        <w:rPr>
          <w:rFonts w:ascii="Times New Roman" w:eastAsia="方正仿宋_GBK" w:hAnsi="Times New Roman"/>
          <w:sz w:val="32"/>
        </w:rPr>
      </w:pPr>
    </w:p>
    <w:p w:rsidR="00262101" w:rsidRPr="00E42F40" w:rsidRDefault="00262101" w:rsidP="00621059">
      <w:pPr>
        <w:spacing w:line="600" w:lineRule="exact"/>
        <w:rPr>
          <w:rFonts w:ascii="Times New Roman" w:eastAsia="方正仿宋_GBK" w:hAnsi="Times New Roman"/>
          <w:sz w:val="32"/>
        </w:rPr>
      </w:pPr>
    </w:p>
    <w:p w:rsidR="00262101" w:rsidRPr="00284556" w:rsidRDefault="00262101" w:rsidP="00621059">
      <w:pPr>
        <w:spacing w:line="600" w:lineRule="exact"/>
        <w:rPr>
          <w:rFonts w:ascii="Times New Roman" w:eastAsia="方正仿宋_GBK" w:hAnsi="Times New Roman"/>
          <w:sz w:val="32"/>
        </w:rPr>
      </w:pPr>
    </w:p>
    <w:p w:rsidR="00262101" w:rsidRDefault="00262101" w:rsidP="00621059">
      <w:pPr>
        <w:spacing w:line="600" w:lineRule="exact"/>
        <w:rPr>
          <w:rFonts w:ascii="Times New Roman" w:eastAsia="方正仿宋_GBK" w:hAnsi="Times New Roman"/>
          <w:sz w:val="32"/>
        </w:rPr>
      </w:pPr>
    </w:p>
    <w:p w:rsidR="00262101" w:rsidRDefault="00262101" w:rsidP="00621059">
      <w:pPr>
        <w:spacing w:line="600" w:lineRule="exact"/>
        <w:rPr>
          <w:rFonts w:ascii="Times New Roman" w:eastAsia="方正仿宋_GBK" w:hAnsi="Times New Roman" w:hint="eastAsia"/>
          <w:sz w:val="32"/>
        </w:rPr>
      </w:pPr>
    </w:p>
    <w:p w:rsidR="00262101" w:rsidRDefault="00262101" w:rsidP="00621059">
      <w:pPr>
        <w:spacing w:line="600" w:lineRule="exact"/>
        <w:rPr>
          <w:rFonts w:ascii="Times New Roman" w:eastAsia="方正仿宋_GBK" w:hAnsi="Times New Roman" w:hint="eastAsia"/>
          <w:sz w:val="32"/>
        </w:rPr>
      </w:pPr>
    </w:p>
    <w:p w:rsidR="00262101" w:rsidRDefault="00262101" w:rsidP="00621059">
      <w:pPr>
        <w:spacing w:line="600" w:lineRule="exact"/>
        <w:rPr>
          <w:rFonts w:ascii="Times New Roman" w:eastAsia="方正仿宋_GBK" w:hAnsi="Times New Roman" w:hint="eastAsia"/>
          <w:sz w:val="32"/>
        </w:rPr>
      </w:pPr>
    </w:p>
    <w:p w:rsidR="00262101" w:rsidRDefault="00262101" w:rsidP="00621059">
      <w:pPr>
        <w:spacing w:line="600" w:lineRule="exact"/>
        <w:rPr>
          <w:rFonts w:ascii="Times New Roman" w:eastAsia="方正仿宋_GBK" w:hAnsi="Times New Roman" w:hint="eastAsia"/>
          <w:sz w:val="32"/>
        </w:rPr>
      </w:pPr>
    </w:p>
    <w:p w:rsidR="00262101" w:rsidRPr="005A00A4" w:rsidRDefault="00262101" w:rsidP="00621059">
      <w:pPr>
        <w:spacing w:line="600" w:lineRule="exact"/>
        <w:rPr>
          <w:rFonts w:ascii="Times New Roman" w:eastAsia="方正仿宋_GBK" w:hAnsi="Times New Roman" w:hint="eastAsia"/>
          <w:sz w:val="32"/>
        </w:rPr>
      </w:pPr>
    </w:p>
    <w:p w:rsidR="00262101" w:rsidRPr="00621059" w:rsidRDefault="00262101" w:rsidP="00621059">
      <w:pPr>
        <w:spacing w:line="600" w:lineRule="exact"/>
        <w:ind w:firstLineChars="100" w:firstLine="210"/>
        <w:rPr>
          <w:rFonts w:ascii="Times New Roman" w:eastAsia="方正仿宋_GBK" w:hAnsi="Times New Roman"/>
          <w:sz w:val="28"/>
          <w:szCs w:val="28"/>
        </w:rPr>
      </w:pPr>
      <w:r>
        <w:rPr>
          <w:noProof/>
        </w:rPr>
        <w:pict>
          <v:shape id="_x0000_s2055" type="#_x0000_t32" style="position:absolute;left:0;text-align:left;margin-left:-.8pt;margin-top:32.35pt;width:44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" strokeweight="1.25pt"/>
        </w:pict>
      </w:r>
      <w:r>
        <w:rPr>
          <w:noProof/>
        </w:rPr>
        <w:pict>
          <v:shape id="_x0000_s2054" type="#_x0000_t32" style="position:absolute;left:0;text-align:left;margin-left:-.8pt;margin-top:4pt;width:443.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" strokeweight="1.25pt"/>
        </w:pict>
      </w:r>
      <w:r w:rsidRPr="005A00A4">
        <w:rPr>
          <w:rFonts w:ascii="Times New Roman" w:eastAsia="方正仿宋_GBK" w:hAnsi="Times New Roman" w:hint="eastAsia"/>
          <w:sz w:val="28"/>
          <w:szCs w:val="28"/>
        </w:rPr>
        <w:t>重庆市财政局办公室</w:t>
      </w:r>
      <w:r w:rsidRPr="005A00A4">
        <w:rPr>
          <w:rFonts w:ascii="Times New Roman" w:eastAsia="方正仿宋_GBK" w:hAnsi="Times New Roman" w:hint="eastAsia"/>
          <w:sz w:val="2"/>
          <w:szCs w:val="28"/>
        </w:rPr>
        <w:t>caif</w:t>
      </w:r>
      <w:r w:rsidRPr="005A00A4">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r w:rsidRPr="005A00A4">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bookmarkStart w:id="0" w:name="_GoBack"/>
      <w:bookmarkEnd w:id="0"/>
      <w:r>
        <w:rPr>
          <w:rFonts w:ascii="Times New Roman" w:eastAsia="方正仿宋_GBK" w:hAnsi="Times New Roman"/>
          <w:sz w:val="28"/>
          <w:szCs w:val="28"/>
        </w:rPr>
        <w:t xml:space="preserve">  </w:t>
      </w:r>
      <w:r>
        <w:rPr>
          <w:rFonts w:ascii="Times New Roman" w:eastAsia="方正仿宋_GBK" w:hAnsi="Times New Roman" w:hint="eastAsia"/>
          <w:sz w:val="28"/>
          <w:szCs w:val="28"/>
        </w:rPr>
        <w:t xml:space="preserve"> </w:t>
      </w:r>
      <w:r w:rsidRPr="005A00A4">
        <w:rPr>
          <w:rFonts w:ascii="Times New Roman" w:eastAsia="方正仿宋_GBK" w:hAnsi="Times New Roman" w:hint="eastAsia"/>
          <w:sz w:val="28"/>
          <w:szCs w:val="28"/>
        </w:rPr>
        <w:t xml:space="preserve"> 20</w:t>
      </w:r>
      <w:r>
        <w:rPr>
          <w:rFonts w:ascii="Times New Roman" w:eastAsia="方正仿宋_GBK" w:hAnsi="Times New Roman"/>
          <w:sz w:val="28"/>
          <w:szCs w:val="28"/>
        </w:rPr>
        <w:t>21</w:t>
      </w:r>
      <w:r w:rsidRPr="005A00A4">
        <w:rPr>
          <w:rFonts w:ascii="Times New Roman" w:eastAsia="方正仿宋_GBK" w:hAnsi="Times New Roman" w:hint="eastAsia"/>
          <w:sz w:val="28"/>
          <w:szCs w:val="28"/>
        </w:rPr>
        <w:t>年</w:t>
      </w:r>
      <w:r>
        <w:rPr>
          <w:rFonts w:ascii="Times New Roman" w:eastAsia="方正仿宋_GBK" w:hAnsi="Times New Roman"/>
          <w:sz w:val="28"/>
          <w:szCs w:val="28"/>
        </w:rPr>
        <w:t>1</w:t>
      </w:r>
      <w:r w:rsidRPr="005A00A4">
        <w:rPr>
          <w:rFonts w:ascii="Times New Roman" w:eastAsia="方正仿宋_GBK" w:hAnsi="Times New Roman" w:hint="eastAsia"/>
          <w:sz w:val="28"/>
          <w:szCs w:val="28"/>
        </w:rPr>
        <w:t>月</w:t>
      </w:r>
      <w:r>
        <w:rPr>
          <w:rFonts w:ascii="Times New Roman" w:eastAsia="方正仿宋_GBK" w:hAnsi="Times New Roman"/>
          <w:sz w:val="28"/>
          <w:szCs w:val="28"/>
        </w:rPr>
        <w:t>18</w:t>
      </w:r>
      <w:r w:rsidRPr="005A00A4">
        <w:rPr>
          <w:rFonts w:ascii="Times New Roman" w:eastAsia="方正仿宋_GBK" w:hAnsi="Times New Roman" w:hint="eastAsia"/>
          <w:sz w:val="28"/>
          <w:szCs w:val="28"/>
        </w:rPr>
        <w:t>日印发</w:t>
      </w:r>
    </w:p>
    <w:p w:rsidR="008A791A" w:rsidRDefault="008A791A"/>
    <w:sectPr w:rsidR="008A791A" w:rsidSect="007A704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1A" w:rsidRDefault="008A791A" w:rsidP="00262101">
      <w:r>
        <w:separator/>
      </w:r>
    </w:p>
  </w:endnote>
  <w:endnote w:type="continuationSeparator" w:id="1">
    <w:p w:rsidR="008A791A" w:rsidRDefault="008A791A" w:rsidP="00262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C" w:rsidRPr="00A964DC" w:rsidRDefault="008A791A">
    <w:pPr>
      <w:pStyle w:val="a4"/>
      <w:rPr>
        <w:rFonts w:ascii="方正仿宋_GBK" w:eastAsia="方正仿宋_GBK"/>
        <w:sz w:val="28"/>
        <w:szCs w:val="28"/>
      </w:rPr>
    </w:pPr>
    <w:r w:rsidRPr="00A964DC">
      <w:rPr>
        <w:rFonts w:ascii="方正仿宋_GBK" w:eastAsia="方正仿宋_GBK" w:hint="eastAsia"/>
        <w:sz w:val="28"/>
        <w:szCs w:val="28"/>
      </w:rPr>
      <w:fldChar w:fldCharType="begin"/>
    </w:r>
    <w:r w:rsidRPr="00A964DC">
      <w:rPr>
        <w:rFonts w:ascii="方正仿宋_GBK" w:eastAsia="方正仿宋_GBK" w:hint="eastAsia"/>
        <w:sz w:val="28"/>
        <w:szCs w:val="28"/>
      </w:rPr>
      <w:instrText xml:space="preserve"> PAGE   \* MERGEFORMAT </w:instrText>
    </w:r>
    <w:r w:rsidRPr="00A964DC">
      <w:rPr>
        <w:rFonts w:ascii="方正仿宋_GBK" w:eastAsia="方正仿宋_GBK" w:hint="eastAsia"/>
        <w:sz w:val="28"/>
        <w:szCs w:val="28"/>
      </w:rPr>
      <w:fldChar w:fldCharType="separate"/>
    </w:r>
    <w:r w:rsidRPr="00A964DC">
      <w:rPr>
        <w:rFonts w:ascii="方正仿宋_GBK" w:eastAsia="方正仿宋_GBK"/>
        <w:noProof/>
        <w:sz w:val="28"/>
        <w:szCs w:val="28"/>
        <w:lang w:val="zh-CN"/>
      </w:rPr>
      <w:t>-</w:t>
    </w:r>
    <w:r>
      <w:rPr>
        <w:rFonts w:ascii="方正仿宋_GBK" w:eastAsia="方正仿宋_GBK"/>
        <w:noProof/>
        <w:sz w:val="28"/>
        <w:szCs w:val="28"/>
      </w:rPr>
      <w:t xml:space="preserve"> 2 -</w:t>
    </w:r>
    <w:r w:rsidRPr="00A964DC">
      <w:rPr>
        <w:rFonts w:ascii="方正仿宋_GBK" w:eastAsia="方正仿宋_GBK"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C" w:rsidRPr="00A964DC" w:rsidRDefault="008A791A" w:rsidP="00A964DC">
    <w:pPr>
      <w:pStyle w:val="a4"/>
      <w:jc w:val="right"/>
      <w:rPr>
        <w:rFonts w:ascii="方正仿宋_GBK" w:eastAsia="方正仿宋_GBK" w:hint="eastAsia"/>
        <w:sz w:val="28"/>
        <w:szCs w:val="28"/>
      </w:rPr>
    </w:pPr>
    <w:r w:rsidRPr="00A964DC">
      <w:rPr>
        <w:rFonts w:ascii="方正仿宋_GBK" w:eastAsia="方正仿宋_GBK" w:hint="eastAsia"/>
        <w:sz w:val="28"/>
        <w:szCs w:val="28"/>
      </w:rPr>
      <w:fldChar w:fldCharType="begin"/>
    </w:r>
    <w:r w:rsidRPr="00A964DC">
      <w:rPr>
        <w:rFonts w:ascii="方正仿宋_GBK" w:eastAsia="方正仿宋_GBK" w:hint="eastAsia"/>
        <w:sz w:val="28"/>
        <w:szCs w:val="28"/>
      </w:rPr>
      <w:instrText xml:space="preserve"> PAGE   \* MERGEFORMAT </w:instrText>
    </w:r>
    <w:r w:rsidRPr="00A964DC">
      <w:rPr>
        <w:rFonts w:ascii="方正仿宋_GBK" w:eastAsia="方正仿宋_GBK" w:hint="eastAsia"/>
        <w:sz w:val="28"/>
        <w:szCs w:val="28"/>
      </w:rPr>
      <w:fldChar w:fldCharType="separate"/>
    </w:r>
    <w:r w:rsidR="00262101" w:rsidRPr="00262101">
      <w:rPr>
        <w:rFonts w:ascii="方正仿宋_GBK" w:eastAsia="方正仿宋_GBK"/>
        <w:noProof/>
        <w:sz w:val="28"/>
        <w:szCs w:val="28"/>
        <w:lang w:val="zh-CN"/>
      </w:rPr>
      <w:t>1</w:t>
    </w:r>
    <w:r w:rsidRPr="00A964DC">
      <w:rPr>
        <w:rFonts w:ascii="方正仿宋_GBK" w:eastAsia="方正仿宋_GBK"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1A" w:rsidRDefault="008A791A" w:rsidP="00262101">
      <w:r>
        <w:separator/>
      </w:r>
    </w:p>
  </w:footnote>
  <w:footnote w:type="continuationSeparator" w:id="1">
    <w:p w:rsidR="008A791A" w:rsidRDefault="008A791A" w:rsidP="00262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101"/>
    <w:rsid w:val="00262101"/>
    <w:rsid w:val="008A7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接箭头连接符 1"/>
        <o:r id="V:Rule2" type="connector" idref="#直接箭头连接符 2"/>
        <o:r id="V:Rule3" type="connector" idref="#_x0000_s2054"/>
        <o:r id="V:Rule4"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101"/>
    <w:rPr>
      <w:sz w:val="18"/>
      <w:szCs w:val="18"/>
    </w:rPr>
  </w:style>
  <w:style w:type="paragraph" w:styleId="a4">
    <w:name w:val="footer"/>
    <w:basedOn w:val="a"/>
    <w:link w:val="Char0"/>
    <w:uiPriority w:val="99"/>
    <w:unhideWhenUsed/>
    <w:rsid w:val="00262101"/>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付义杰</dc:creator>
  <cp:keywords/>
  <dc:description/>
  <cp:lastModifiedBy>付义杰</cp:lastModifiedBy>
  <cp:revision>2</cp:revision>
  <dcterms:created xsi:type="dcterms:W3CDTF">2021-08-04T08:40:00Z</dcterms:created>
  <dcterms:modified xsi:type="dcterms:W3CDTF">2021-08-04T08:41:00Z</dcterms:modified>
</cp:coreProperties>
</file>