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560" w:lineRule="exact"/>
        <w:ind w:left="1925" w:leftChars="228" w:hanging="1446" w:hangingChars="400"/>
        <w:jc w:val="left"/>
        <w:rPr>
          <w:rFonts w:hint="eastAsia" w:ascii="仿宋_GB2312" w:hAnsi="Arial" w:eastAsia="方正仿宋_GBK" w:cs="Arial"/>
          <w:b/>
          <w:bCs/>
          <w:sz w:val="24"/>
          <w:szCs w:val="24"/>
          <w:lang w:val="en-US" w:eastAsia="zh-CN"/>
        </w:rPr>
      </w:pPr>
      <w:r>
        <w:rPr>
          <w:rFonts w:hint="eastAsia" w:ascii="方正仿宋_GBK" w:hAnsi="方正仿宋_GBK" w:eastAsia="方正仿宋_GBK" w:cs="方正仿宋_GBK"/>
          <w:b/>
          <w:bCs/>
          <w:sz w:val="36"/>
          <w:szCs w:val="36"/>
        </w:rPr>
        <w:t>附件1：</w:t>
      </w:r>
      <w:r>
        <w:rPr>
          <w:rFonts w:hint="eastAsia" w:ascii="方正仿宋_GBK" w:hAnsi="方正仿宋_GBK" w:eastAsia="方正仿宋_GBK" w:cs="方正仿宋_GBK"/>
          <w:b/>
          <w:bCs/>
          <w:sz w:val="36"/>
          <w:szCs w:val="36"/>
          <w:lang w:eastAsia="zh-CN"/>
        </w:rPr>
        <w:t>重庆城市职业学院</w:t>
      </w:r>
      <w:r>
        <w:rPr>
          <w:rFonts w:hint="eastAsia" w:ascii="方正仿宋_GBK" w:hAnsi="方正仿宋_GBK" w:eastAsia="方正仿宋_GBK" w:cs="方正仿宋_GBK"/>
          <w:b/>
          <w:bCs/>
          <w:sz w:val="36"/>
          <w:szCs w:val="36"/>
        </w:rPr>
        <w:t>20</w:t>
      </w:r>
      <w:r>
        <w:rPr>
          <w:rFonts w:hint="eastAsia" w:ascii="方正仿宋_GBK" w:hAnsi="方正仿宋_GBK" w:eastAsia="方正仿宋_GBK" w:cs="方正仿宋_GBK"/>
          <w:b/>
          <w:bCs/>
          <w:sz w:val="36"/>
          <w:szCs w:val="36"/>
          <w:lang w:val="en-US" w:eastAsia="zh-CN"/>
        </w:rPr>
        <w:t>21</w:t>
      </w:r>
      <w:r>
        <w:rPr>
          <w:rFonts w:hint="eastAsia" w:ascii="方正仿宋_GBK" w:hAnsi="方正仿宋_GBK" w:eastAsia="方正仿宋_GBK" w:cs="方正仿宋_GBK"/>
          <w:b/>
          <w:bCs/>
          <w:sz w:val="36"/>
          <w:szCs w:val="36"/>
        </w:rPr>
        <w:t>年</w:t>
      </w:r>
      <w:r>
        <w:rPr>
          <w:rFonts w:hint="eastAsia" w:ascii="方正仿宋_GBK" w:hAnsi="方正仿宋_GBK" w:eastAsia="方正仿宋_GBK" w:cs="方正仿宋_GBK"/>
          <w:b/>
          <w:bCs/>
          <w:sz w:val="36"/>
          <w:szCs w:val="36"/>
          <w:lang w:val="en-US" w:eastAsia="zh-CN"/>
        </w:rPr>
        <w:t>12月非事业编制</w:t>
      </w:r>
      <w:r>
        <w:rPr>
          <w:rFonts w:hint="eastAsia" w:ascii="方正仿宋_GBK" w:hAnsi="方正仿宋_GBK" w:eastAsia="方正仿宋_GBK" w:cs="方正仿宋_GBK"/>
          <w:b/>
          <w:bCs/>
          <w:sz w:val="36"/>
          <w:szCs w:val="36"/>
          <w:lang w:eastAsia="zh-CN"/>
        </w:rPr>
        <w:t>工作人员</w:t>
      </w:r>
      <w:r>
        <w:rPr>
          <w:rFonts w:hint="eastAsia" w:ascii="方正仿宋_GBK" w:hAnsi="方正仿宋_GBK" w:eastAsia="方正仿宋_GBK" w:cs="方正仿宋_GBK"/>
          <w:b/>
          <w:bCs/>
          <w:sz w:val="36"/>
          <w:szCs w:val="36"/>
        </w:rPr>
        <w:t>招聘计划表</w:t>
      </w:r>
      <w:r>
        <w:rPr>
          <w:rFonts w:hint="eastAsia" w:ascii="方正仿宋_GBK" w:hAnsi="方正仿宋_GBK" w:eastAsia="方正仿宋_GBK" w:cs="方正仿宋_GBK"/>
          <w:b/>
          <w:bCs/>
          <w:sz w:val="36"/>
          <w:szCs w:val="36"/>
          <w:lang w:eastAsia="zh-CN"/>
        </w:rPr>
        <w:t>（专任教师）</w:t>
      </w:r>
    </w:p>
    <w:tbl>
      <w:tblPr>
        <w:tblStyle w:val="5"/>
        <w:tblW w:w="161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560"/>
        <w:gridCol w:w="5205"/>
        <w:gridCol w:w="810"/>
        <w:gridCol w:w="1950"/>
        <w:gridCol w:w="5130"/>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blHeader/>
          <w:jc w:val="center"/>
        </w:trPr>
        <w:tc>
          <w:tcPr>
            <w:tcW w:w="722" w:type="dxa"/>
            <w:vAlign w:val="center"/>
          </w:tcPr>
          <w:p>
            <w:pPr>
              <w:spacing w:line="400" w:lineRule="exact"/>
              <w:jc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序号</w:t>
            </w:r>
          </w:p>
        </w:tc>
        <w:tc>
          <w:tcPr>
            <w:tcW w:w="1560" w:type="dxa"/>
            <w:vAlign w:val="center"/>
          </w:tcPr>
          <w:p>
            <w:pPr>
              <w:spacing w:line="400" w:lineRule="exact"/>
              <w:jc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岗位名称</w:t>
            </w:r>
          </w:p>
        </w:tc>
        <w:tc>
          <w:tcPr>
            <w:tcW w:w="5205" w:type="dxa"/>
            <w:vAlign w:val="center"/>
          </w:tcPr>
          <w:p>
            <w:pPr>
              <w:spacing w:line="400" w:lineRule="exact"/>
              <w:jc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任职条件</w:t>
            </w:r>
          </w:p>
        </w:tc>
        <w:tc>
          <w:tcPr>
            <w:tcW w:w="810" w:type="dxa"/>
            <w:vAlign w:val="center"/>
          </w:tcPr>
          <w:p>
            <w:pPr>
              <w:spacing w:line="400" w:lineRule="exact"/>
              <w:jc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需要数量</w:t>
            </w:r>
          </w:p>
        </w:tc>
        <w:tc>
          <w:tcPr>
            <w:tcW w:w="1950" w:type="dxa"/>
            <w:vAlign w:val="center"/>
          </w:tcPr>
          <w:p>
            <w:pPr>
              <w:spacing w:line="400" w:lineRule="exact"/>
              <w:jc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专业要求</w:t>
            </w:r>
          </w:p>
        </w:tc>
        <w:tc>
          <w:tcPr>
            <w:tcW w:w="5130" w:type="dxa"/>
            <w:vAlign w:val="center"/>
          </w:tcPr>
          <w:p>
            <w:pPr>
              <w:spacing w:line="400" w:lineRule="exact"/>
              <w:jc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岗位职责</w:t>
            </w:r>
          </w:p>
        </w:tc>
        <w:tc>
          <w:tcPr>
            <w:tcW w:w="751" w:type="dxa"/>
            <w:vAlign w:val="center"/>
          </w:tcPr>
          <w:p>
            <w:pPr>
              <w:spacing w:line="400" w:lineRule="exact"/>
              <w:jc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5" w:hRule="atLeast"/>
          <w:jc w:val="center"/>
        </w:trPr>
        <w:tc>
          <w:tcPr>
            <w:tcW w:w="722" w:type="dxa"/>
            <w:vAlign w:val="center"/>
          </w:tcPr>
          <w:p>
            <w:pPr>
              <w:spacing w:line="320" w:lineRule="exact"/>
              <w:jc w:val="center"/>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w:t>
            </w:r>
          </w:p>
        </w:tc>
        <w:tc>
          <w:tcPr>
            <w:tcW w:w="1560" w:type="dxa"/>
            <w:vAlign w:val="center"/>
          </w:tcPr>
          <w:p>
            <w:pPr>
              <w:numPr>
                <w:ilvl w:val="0"/>
                <w:numId w:val="0"/>
              </w:numPr>
              <w:spacing w:line="400" w:lineRule="exact"/>
              <w:jc w:val="left"/>
              <w:rPr>
                <w:rFonts w:hint="eastAsia" w:ascii="方正仿宋_GBK" w:hAnsi="方正仿宋_GBK" w:eastAsia="方正仿宋_GBK" w:cs="方正仿宋_GBK"/>
                <w:b w:val="0"/>
                <w:bCs w:val="0"/>
                <w:color w:val="auto"/>
                <w:sz w:val="24"/>
                <w:szCs w:val="24"/>
                <w:lang w:val="en-US" w:eastAsia="zh-CN"/>
              </w:rPr>
            </w:pPr>
            <w:r>
              <w:rPr>
                <w:rFonts w:hint="eastAsia" w:ascii="方正仿宋_GBK" w:hAnsi="方正仿宋_GBK" w:eastAsia="方正仿宋_GBK" w:cs="方正仿宋_GBK"/>
                <w:b w:val="0"/>
                <w:bCs w:val="0"/>
                <w:color w:val="auto"/>
                <w:sz w:val="24"/>
                <w:szCs w:val="24"/>
                <w:lang w:eastAsia="zh-CN"/>
              </w:rPr>
              <w:t>科大讯飞大数据学院专任教师</w:t>
            </w:r>
          </w:p>
        </w:tc>
        <w:tc>
          <w:tcPr>
            <w:tcW w:w="5205" w:type="dxa"/>
            <w:vAlign w:val="center"/>
          </w:tcPr>
          <w:p>
            <w:pPr>
              <w:numPr>
                <w:ilvl w:val="0"/>
                <w:numId w:val="0"/>
              </w:numPr>
              <w:spacing w:line="400" w:lineRule="exact"/>
              <w:jc w:val="left"/>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1.35周岁及以下（高级及以上职称年龄</w:t>
            </w:r>
            <w:bookmarkStart w:id="0" w:name="_GoBack"/>
            <w:bookmarkEnd w:id="0"/>
            <w:r>
              <w:rPr>
                <w:rFonts w:hint="eastAsia" w:ascii="方正仿宋_GBK" w:hAnsi="方正仿宋_GBK" w:eastAsia="方正仿宋_GBK" w:cs="方正仿宋_GBK"/>
                <w:b w:val="0"/>
                <w:bCs w:val="0"/>
                <w:color w:val="auto"/>
                <w:sz w:val="24"/>
                <w:szCs w:val="24"/>
                <w:highlight w:val="none"/>
                <w:lang w:val="en-US" w:eastAsia="zh-CN"/>
              </w:rPr>
              <w:t>可放宽至40周岁）；</w:t>
            </w:r>
          </w:p>
          <w:p>
            <w:pPr>
              <w:numPr>
                <w:ilvl w:val="0"/>
                <w:numId w:val="0"/>
              </w:numPr>
              <w:spacing w:line="400" w:lineRule="exact"/>
              <w:jc w:val="left"/>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2.研究生及以上学历并取得相应学位（高级及以上职称或企业经历3年以上可放宽至本科学历）；</w:t>
            </w:r>
          </w:p>
          <w:p>
            <w:pPr>
              <w:numPr>
                <w:ilvl w:val="0"/>
                <w:numId w:val="0"/>
              </w:numPr>
              <w:spacing w:line="400" w:lineRule="exact"/>
              <w:jc w:val="left"/>
              <w:rPr>
                <w:rFonts w:hint="eastAsia" w:ascii="方正仿宋_GBK" w:hAnsi="方正仿宋_GBK" w:eastAsia="方正仿宋_GBK" w:cs="方正仿宋_GBK"/>
                <w:b w:val="0"/>
                <w:bCs w:val="0"/>
                <w:color w:val="auto"/>
                <w:sz w:val="24"/>
                <w:szCs w:val="24"/>
                <w:lang w:val="en-US" w:eastAsia="zh-CN"/>
              </w:rPr>
            </w:pPr>
            <w:r>
              <w:rPr>
                <w:rFonts w:hint="eastAsia" w:ascii="方正仿宋_GBK" w:hAnsi="方正仿宋_GBK" w:eastAsia="方正仿宋_GBK" w:cs="方正仿宋_GBK"/>
                <w:b w:val="0"/>
                <w:bCs w:val="0"/>
                <w:color w:val="auto"/>
                <w:sz w:val="24"/>
                <w:szCs w:val="24"/>
                <w:highlight w:val="none"/>
                <w:lang w:val="en-US" w:eastAsia="zh-CN"/>
              </w:rPr>
              <w:t>3.精通计算机网络、云计算平台搭建与运维（或精通大数据开发）。</w:t>
            </w:r>
          </w:p>
        </w:tc>
        <w:tc>
          <w:tcPr>
            <w:tcW w:w="810" w:type="dxa"/>
            <w:vAlign w:val="center"/>
          </w:tcPr>
          <w:p>
            <w:pPr>
              <w:numPr>
                <w:ilvl w:val="0"/>
                <w:numId w:val="0"/>
              </w:numPr>
              <w:spacing w:line="400" w:lineRule="exact"/>
              <w:ind w:firstLine="240" w:firstLineChars="100"/>
              <w:jc w:val="left"/>
              <w:rPr>
                <w:rFonts w:hint="default" w:ascii="方正仿宋_GBK" w:hAnsi="方正仿宋_GBK" w:eastAsia="方正仿宋_GBK" w:cs="方正仿宋_GBK"/>
                <w:b w:val="0"/>
                <w:bCs w:val="0"/>
                <w:color w:val="auto"/>
                <w:sz w:val="24"/>
                <w:szCs w:val="24"/>
                <w:lang w:val="en-US" w:eastAsia="zh-CN"/>
              </w:rPr>
            </w:pPr>
            <w:r>
              <w:rPr>
                <w:rFonts w:hint="eastAsia" w:ascii="方正仿宋_GBK" w:hAnsi="方正仿宋_GBK" w:eastAsia="方正仿宋_GBK" w:cs="方正仿宋_GBK"/>
                <w:b w:val="0"/>
                <w:bCs w:val="0"/>
                <w:color w:val="auto"/>
                <w:sz w:val="24"/>
                <w:szCs w:val="24"/>
                <w:lang w:val="en-US" w:eastAsia="zh-CN"/>
              </w:rPr>
              <w:t>2</w:t>
            </w:r>
          </w:p>
        </w:tc>
        <w:tc>
          <w:tcPr>
            <w:tcW w:w="1950" w:type="dxa"/>
            <w:vAlign w:val="center"/>
          </w:tcPr>
          <w:p>
            <w:pPr>
              <w:numPr>
                <w:ilvl w:val="0"/>
                <w:numId w:val="0"/>
              </w:numPr>
              <w:spacing w:line="400" w:lineRule="exact"/>
              <w:ind w:firstLine="240" w:firstLineChars="100"/>
              <w:jc w:val="left"/>
              <w:rPr>
                <w:rFonts w:hint="eastAsia" w:ascii="方正仿宋_GBK" w:hAnsi="方正仿宋_GBK" w:eastAsia="方正仿宋_GBK" w:cs="方正仿宋_GBK"/>
                <w:b w:val="0"/>
                <w:bCs w:val="0"/>
                <w:color w:val="auto"/>
                <w:sz w:val="24"/>
                <w:szCs w:val="24"/>
                <w:lang w:val="en-US" w:eastAsia="zh-CN"/>
              </w:rPr>
            </w:pPr>
            <w:r>
              <w:rPr>
                <w:rFonts w:hint="eastAsia" w:ascii="方正仿宋_GBK" w:hAnsi="方正仿宋_GBK" w:eastAsia="方正仿宋_GBK" w:cs="方正仿宋_GBK"/>
                <w:b w:val="0"/>
                <w:bCs w:val="0"/>
                <w:color w:val="auto"/>
                <w:sz w:val="24"/>
                <w:szCs w:val="24"/>
                <w:highlight w:val="none"/>
                <w:lang w:eastAsia="zh-CN"/>
              </w:rPr>
              <w:t>计算机类</w:t>
            </w:r>
          </w:p>
        </w:tc>
        <w:tc>
          <w:tcPr>
            <w:tcW w:w="5130" w:type="dxa"/>
            <w:vAlign w:val="center"/>
          </w:tcPr>
          <w:p>
            <w:pPr>
              <w:numPr>
                <w:ilvl w:val="0"/>
                <w:numId w:val="0"/>
              </w:numPr>
              <w:spacing w:line="400" w:lineRule="exact"/>
              <w:jc w:val="left"/>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1.完成院、系下达的各类教学任务，遵守教学工作纪律和教学管理规范；</w:t>
            </w:r>
          </w:p>
          <w:p>
            <w:pPr>
              <w:numPr>
                <w:ilvl w:val="0"/>
                <w:numId w:val="0"/>
              </w:numPr>
              <w:spacing w:line="400" w:lineRule="exact"/>
              <w:jc w:val="left"/>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2.熟悉职业教育规律，按职业教育教学要求编制课程标准、教学进度，编写教案，认真备课、上课；</w:t>
            </w:r>
          </w:p>
          <w:p>
            <w:pPr>
              <w:numPr>
                <w:ilvl w:val="0"/>
                <w:numId w:val="0"/>
              </w:numPr>
              <w:spacing w:line="400" w:lineRule="exact"/>
              <w:jc w:val="left"/>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 xml:space="preserve">3.协助开展专业建设，根据职业人才培养模式和专业人才培养方案，创新教学模式和教学方法； </w:t>
            </w:r>
          </w:p>
          <w:p>
            <w:pPr>
              <w:numPr>
                <w:ilvl w:val="0"/>
                <w:numId w:val="0"/>
              </w:numPr>
              <w:spacing w:line="400" w:lineRule="exact"/>
              <w:jc w:val="left"/>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4.根据所任专业技术职务，承担和完成相应的教研、科研任务；</w:t>
            </w:r>
          </w:p>
          <w:p>
            <w:pPr>
              <w:numPr>
                <w:ilvl w:val="0"/>
                <w:numId w:val="0"/>
              </w:numPr>
              <w:spacing w:line="400" w:lineRule="exact"/>
              <w:jc w:val="left"/>
              <w:rPr>
                <w:rFonts w:hint="default"/>
                <w:lang w:val="en-US" w:eastAsia="zh-CN"/>
              </w:rPr>
            </w:pPr>
            <w:r>
              <w:rPr>
                <w:rFonts w:hint="eastAsia" w:ascii="方正仿宋_GBK" w:hAnsi="方正仿宋_GBK" w:eastAsia="方正仿宋_GBK" w:cs="方正仿宋_GBK"/>
                <w:b w:val="0"/>
                <w:bCs w:val="0"/>
                <w:color w:val="auto"/>
                <w:sz w:val="24"/>
                <w:szCs w:val="24"/>
                <w:highlight w:val="none"/>
                <w:lang w:val="en-US" w:eastAsia="zh-CN"/>
              </w:rPr>
              <w:t>5.完成领导交办的其他工作。</w:t>
            </w:r>
          </w:p>
        </w:tc>
        <w:tc>
          <w:tcPr>
            <w:tcW w:w="751" w:type="dxa"/>
            <w:vAlign w:val="center"/>
          </w:tcPr>
          <w:p>
            <w:pPr>
              <w:spacing w:line="320" w:lineRule="exact"/>
              <w:jc w:val="center"/>
              <w:rPr>
                <w:rFonts w:ascii="方正仿宋_GBK" w:hAnsi="方正仿宋_GBK" w:eastAsia="方正仿宋_GBK" w:cs="方正仿宋_GBK"/>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722" w:type="dxa"/>
            <w:vAlign w:val="center"/>
          </w:tcPr>
          <w:p>
            <w:pPr>
              <w:spacing w:line="40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p>
        </w:tc>
        <w:tc>
          <w:tcPr>
            <w:tcW w:w="1560" w:type="dxa"/>
            <w:vAlign w:val="center"/>
          </w:tcPr>
          <w:p>
            <w:pPr>
              <w:numPr>
                <w:ilvl w:val="0"/>
                <w:numId w:val="0"/>
              </w:numPr>
              <w:spacing w:line="400" w:lineRule="exact"/>
              <w:jc w:val="left"/>
              <w:rPr>
                <w:rFonts w:hint="eastAsia" w:ascii="方正仿宋_GBK" w:hAnsi="方正仿宋_GBK" w:eastAsia="方正仿宋_GBK" w:cs="方正仿宋_GBK"/>
                <w:b w:val="0"/>
                <w:bCs w:val="0"/>
                <w:color w:val="auto"/>
                <w:sz w:val="24"/>
                <w:szCs w:val="24"/>
                <w:lang w:eastAsia="zh-CN"/>
              </w:rPr>
            </w:pPr>
            <w:r>
              <w:rPr>
                <w:rFonts w:hint="eastAsia" w:ascii="方正仿宋_GBK" w:hAnsi="方正仿宋_GBK" w:eastAsia="方正仿宋_GBK" w:cs="方正仿宋_GBK"/>
                <w:b w:val="0"/>
                <w:bCs w:val="0"/>
                <w:color w:val="auto"/>
                <w:sz w:val="24"/>
                <w:szCs w:val="24"/>
                <w:lang w:eastAsia="zh-CN"/>
              </w:rPr>
              <w:t>航空学院</w:t>
            </w:r>
          </w:p>
          <w:p>
            <w:pPr>
              <w:numPr>
                <w:ilvl w:val="0"/>
                <w:numId w:val="0"/>
              </w:numPr>
              <w:spacing w:line="400" w:lineRule="exact"/>
              <w:jc w:val="left"/>
              <w:rPr>
                <w:rFonts w:hint="eastAsia" w:ascii="方正仿宋_GBK" w:hAnsi="方正仿宋_GBK" w:eastAsia="方正仿宋_GBK" w:cs="方正仿宋_GBK"/>
                <w:b w:val="0"/>
                <w:bCs w:val="0"/>
                <w:color w:val="auto"/>
                <w:sz w:val="24"/>
                <w:szCs w:val="24"/>
                <w:lang w:val="en-US" w:eastAsia="zh-CN"/>
              </w:rPr>
            </w:pPr>
            <w:r>
              <w:rPr>
                <w:rFonts w:hint="eastAsia" w:ascii="方正仿宋_GBK" w:hAnsi="方正仿宋_GBK" w:eastAsia="方正仿宋_GBK" w:cs="方正仿宋_GBK"/>
                <w:b w:val="0"/>
                <w:bCs w:val="0"/>
                <w:color w:val="auto"/>
                <w:sz w:val="24"/>
                <w:szCs w:val="24"/>
                <w:lang w:eastAsia="zh-CN"/>
              </w:rPr>
              <w:t>专任教师</w:t>
            </w:r>
          </w:p>
        </w:tc>
        <w:tc>
          <w:tcPr>
            <w:tcW w:w="5205" w:type="dxa"/>
            <w:vAlign w:val="center"/>
          </w:tcPr>
          <w:p>
            <w:pPr>
              <w:numPr>
                <w:ilvl w:val="0"/>
                <w:numId w:val="0"/>
              </w:numPr>
              <w:spacing w:line="400" w:lineRule="exact"/>
              <w:jc w:val="left"/>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lang w:eastAsia="zh-CN"/>
              </w:rPr>
              <w:t>1.研究生及以上学历（具有两年及以上民航类相关工作经验可放宽至本科学历）；</w:t>
            </w:r>
          </w:p>
          <w:p>
            <w:pPr>
              <w:numPr>
                <w:ilvl w:val="0"/>
                <w:numId w:val="0"/>
              </w:numPr>
              <w:spacing w:line="400" w:lineRule="exact"/>
              <w:jc w:val="left"/>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lang w:val="en-US" w:eastAsia="zh-CN"/>
              </w:rPr>
              <w:t>2</w:t>
            </w:r>
            <w:r>
              <w:rPr>
                <w:rFonts w:hint="eastAsia" w:ascii="方正仿宋_GBK" w:hAnsi="方正仿宋_GBK" w:eastAsia="方正仿宋_GBK" w:cs="方正仿宋_GBK"/>
                <w:b w:val="0"/>
                <w:bCs w:val="0"/>
                <w:color w:val="auto"/>
                <w:sz w:val="24"/>
                <w:szCs w:val="24"/>
                <w:highlight w:val="none"/>
                <w:lang w:eastAsia="zh-CN"/>
              </w:rPr>
              <w:t>.具有较好地沟通协调能力；</w:t>
            </w:r>
          </w:p>
          <w:p>
            <w:pPr>
              <w:numPr>
                <w:ilvl w:val="0"/>
                <w:numId w:val="0"/>
              </w:numPr>
              <w:spacing w:line="400" w:lineRule="exact"/>
              <w:jc w:val="left"/>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lang w:val="en-US" w:eastAsia="zh-CN"/>
              </w:rPr>
              <w:t>3</w:t>
            </w:r>
            <w:r>
              <w:rPr>
                <w:rFonts w:hint="eastAsia" w:ascii="方正仿宋_GBK" w:hAnsi="方正仿宋_GBK" w:eastAsia="方正仿宋_GBK" w:cs="方正仿宋_GBK"/>
                <w:b w:val="0"/>
                <w:bCs w:val="0"/>
                <w:color w:val="auto"/>
                <w:sz w:val="24"/>
                <w:szCs w:val="24"/>
                <w:highlight w:val="none"/>
                <w:lang w:eastAsia="zh-CN"/>
              </w:rPr>
              <w:t>.具有一定的信息技术应用能力和写作能力；</w:t>
            </w:r>
          </w:p>
          <w:p>
            <w:pPr>
              <w:numPr>
                <w:ilvl w:val="0"/>
                <w:numId w:val="0"/>
              </w:numPr>
              <w:spacing w:line="400" w:lineRule="exact"/>
              <w:jc w:val="left"/>
              <w:rPr>
                <w:rFonts w:hint="eastAsia" w:ascii="方正仿宋_GBK" w:hAnsi="方正仿宋_GBK" w:eastAsia="方正仿宋_GBK" w:cs="方正仿宋_GBK"/>
                <w:b w:val="0"/>
                <w:bCs w:val="0"/>
                <w:color w:val="auto"/>
                <w:sz w:val="24"/>
                <w:szCs w:val="24"/>
                <w:lang w:val="en-US" w:eastAsia="zh-CN"/>
              </w:rPr>
            </w:pPr>
            <w:r>
              <w:rPr>
                <w:rFonts w:hint="eastAsia" w:ascii="方正仿宋_GBK" w:hAnsi="方正仿宋_GBK" w:eastAsia="方正仿宋_GBK" w:cs="方正仿宋_GBK"/>
                <w:b w:val="0"/>
                <w:bCs w:val="0"/>
                <w:color w:val="auto"/>
                <w:sz w:val="24"/>
                <w:szCs w:val="24"/>
                <w:highlight w:val="none"/>
                <w:lang w:val="en-US" w:eastAsia="zh-CN"/>
              </w:rPr>
              <w:t>4.</w:t>
            </w:r>
            <w:r>
              <w:rPr>
                <w:rFonts w:hint="eastAsia" w:ascii="方正仿宋_GBK" w:hAnsi="方正仿宋_GBK" w:eastAsia="方正仿宋_GBK" w:cs="方正仿宋_GBK"/>
                <w:b w:val="0"/>
                <w:bCs w:val="0"/>
                <w:color w:val="auto"/>
                <w:sz w:val="24"/>
                <w:szCs w:val="24"/>
                <w:highlight w:val="none"/>
                <w:lang w:eastAsia="zh-CN"/>
              </w:rPr>
              <w:t>有教学经验者优先。</w:t>
            </w:r>
          </w:p>
        </w:tc>
        <w:tc>
          <w:tcPr>
            <w:tcW w:w="810" w:type="dxa"/>
            <w:vAlign w:val="center"/>
          </w:tcPr>
          <w:p>
            <w:pPr>
              <w:numPr>
                <w:ilvl w:val="0"/>
                <w:numId w:val="0"/>
              </w:numPr>
              <w:spacing w:line="400" w:lineRule="exact"/>
              <w:ind w:firstLine="240" w:firstLineChars="100"/>
              <w:jc w:val="left"/>
              <w:rPr>
                <w:rFonts w:hint="default" w:ascii="方正仿宋_GBK" w:hAnsi="方正仿宋_GBK" w:eastAsia="方正仿宋_GBK" w:cs="方正仿宋_GBK"/>
                <w:b w:val="0"/>
                <w:bCs w:val="0"/>
                <w:color w:val="auto"/>
                <w:sz w:val="24"/>
                <w:szCs w:val="24"/>
                <w:lang w:val="en-US" w:eastAsia="zh-CN"/>
              </w:rPr>
            </w:pPr>
            <w:r>
              <w:rPr>
                <w:rFonts w:hint="eastAsia" w:ascii="方正仿宋_GBK" w:hAnsi="方正仿宋_GBK" w:eastAsia="方正仿宋_GBK" w:cs="方正仿宋_GBK"/>
                <w:b w:val="0"/>
                <w:bCs w:val="0"/>
                <w:color w:val="auto"/>
                <w:sz w:val="24"/>
                <w:szCs w:val="24"/>
                <w:lang w:val="en-US" w:eastAsia="zh-CN"/>
              </w:rPr>
              <w:t>3</w:t>
            </w:r>
          </w:p>
        </w:tc>
        <w:tc>
          <w:tcPr>
            <w:tcW w:w="1950" w:type="dxa"/>
            <w:vAlign w:val="center"/>
          </w:tcPr>
          <w:p>
            <w:pPr>
              <w:numPr>
                <w:ilvl w:val="0"/>
                <w:numId w:val="0"/>
              </w:numPr>
              <w:spacing w:line="400" w:lineRule="exact"/>
              <w:jc w:val="left"/>
              <w:rPr>
                <w:rFonts w:hint="eastAsia" w:ascii="方正仿宋_GBK" w:hAnsi="方正仿宋_GBK" w:eastAsia="宋体" w:cs="方正仿宋_GBK"/>
                <w:b w:val="0"/>
                <w:bCs w:val="0"/>
                <w:color w:val="auto"/>
                <w:sz w:val="24"/>
                <w:szCs w:val="24"/>
                <w:lang w:val="en-US" w:eastAsia="zh-CN"/>
              </w:rPr>
            </w:pPr>
            <w:r>
              <w:rPr>
                <w:rFonts w:hint="eastAsia" w:ascii="宋体" w:hAnsi="宋体" w:eastAsia="方正仿宋_GBK" w:cs="宋体"/>
                <w:bCs w:val="0"/>
                <w:kern w:val="0"/>
                <w:sz w:val="24"/>
              </w:rPr>
              <w:t>航空航天类、交通运输类</w:t>
            </w:r>
          </w:p>
        </w:tc>
        <w:tc>
          <w:tcPr>
            <w:tcW w:w="5130" w:type="dxa"/>
            <w:vAlign w:val="center"/>
          </w:tcPr>
          <w:p>
            <w:pPr>
              <w:numPr>
                <w:ilvl w:val="0"/>
                <w:numId w:val="0"/>
              </w:numPr>
              <w:spacing w:line="400" w:lineRule="exact"/>
              <w:jc w:val="left"/>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1.完成院、系下达的各类教学任务，遵守教学工作纪律和教学管理规范；</w:t>
            </w:r>
          </w:p>
          <w:p>
            <w:pPr>
              <w:numPr>
                <w:ilvl w:val="0"/>
                <w:numId w:val="0"/>
              </w:numPr>
              <w:spacing w:line="400" w:lineRule="exact"/>
              <w:jc w:val="left"/>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2.研究职业教育规律，按职业教育教学要求编制课程标准、教学进度，编写教案，认真备课、上课；整理教学资料，接受教学检查；</w:t>
            </w:r>
          </w:p>
          <w:p>
            <w:pPr>
              <w:numPr>
                <w:ilvl w:val="0"/>
                <w:numId w:val="0"/>
              </w:numPr>
              <w:spacing w:line="400" w:lineRule="exact"/>
              <w:jc w:val="left"/>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 xml:space="preserve">3.协助开展专业建设，根据职业人才培养模式和专业人才培养方案，创新教学模式和教学方法； </w:t>
            </w:r>
          </w:p>
          <w:p>
            <w:pPr>
              <w:numPr>
                <w:ilvl w:val="0"/>
                <w:numId w:val="0"/>
              </w:numPr>
              <w:spacing w:line="400" w:lineRule="exact"/>
              <w:jc w:val="left"/>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4.根据所任专业技术职务，承担和完成相应的教研、科研任务；</w:t>
            </w:r>
          </w:p>
          <w:p>
            <w:pPr>
              <w:numPr>
                <w:ilvl w:val="0"/>
                <w:numId w:val="0"/>
              </w:numPr>
              <w:spacing w:line="400" w:lineRule="exact"/>
              <w:jc w:val="left"/>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5.掌握现代教育手段，改进教学方法和手段，提高业务水平和教学质量；</w:t>
            </w:r>
          </w:p>
          <w:p>
            <w:pPr>
              <w:numPr>
                <w:ilvl w:val="0"/>
                <w:numId w:val="0"/>
              </w:numPr>
              <w:spacing w:line="400" w:lineRule="exact"/>
              <w:jc w:val="left"/>
              <w:rPr>
                <w:rFonts w:hint="eastAsia"/>
                <w:lang w:val="en-US" w:eastAsia="zh-CN"/>
              </w:rPr>
            </w:pPr>
            <w:r>
              <w:rPr>
                <w:rFonts w:hint="eastAsia" w:ascii="方正仿宋_GBK" w:hAnsi="方正仿宋_GBK" w:eastAsia="方正仿宋_GBK" w:cs="方正仿宋_GBK"/>
                <w:b w:val="0"/>
                <w:bCs w:val="0"/>
                <w:color w:val="auto"/>
                <w:sz w:val="24"/>
                <w:szCs w:val="24"/>
                <w:highlight w:val="none"/>
                <w:lang w:val="en-US" w:eastAsia="zh-CN"/>
              </w:rPr>
              <w:t>6.完成领导交办的其他工作。</w:t>
            </w:r>
          </w:p>
        </w:tc>
        <w:tc>
          <w:tcPr>
            <w:tcW w:w="751" w:type="dxa"/>
            <w:vAlign w:val="center"/>
          </w:tcPr>
          <w:p>
            <w:pPr>
              <w:spacing w:line="400" w:lineRule="exact"/>
              <w:jc w:val="center"/>
              <w:rPr>
                <w:rFonts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0" w:hRule="atLeast"/>
          <w:jc w:val="center"/>
        </w:trPr>
        <w:tc>
          <w:tcPr>
            <w:tcW w:w="722" w:type="dxa"/>
            <w:vAlign w:val="center"/>
          </w:tcPr>
          <w:p>
            <w:pPr>
              <w:spacing w:line="320" w:lineRule="exact"/>
              <w:jc w:val="center"/>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val="en-US" w:eastAsia="zh-CN"/>
              </w:rPr>
              <w:t>3</w:t>
            </w:r>
          </w:p>
        </w:tc>
        <w:tc>
          <w:tcPr>
            <w:tcW w:w="1560" w:type="dxa"/>
            <w:vAlign w:val="center"/>
          </w:tcPr>
          <w:p>
            <w:pPr>
              <w:spacing w:line="400" w:lineRule="exact"/>
              <w:jc w:val="center"/>
              <w:rPr>
                <w:rFonts w:hint="eastAsia" w:ascii="方正仿宋_GBK" w:hAnsi="方正仿宋_GBK" w:eastAsia="方正仿宋_GBK" w:cs="方正仿宋_GBK"/>
                <w:b w:val="0"/>
                <w:bCs w:val="0"/>
                <w:color w:val="auto"/>
                <w:kern w:val="2"/>
                <w:sz w:val="24"/>
                <w:szCs w:val="24"/>
                <w:lang w:val="en-US" w:eastAsia="zh-CN" w:bidi="ar-SA"/>
              </w:rPr>
            </w:pPr>
            <w:r>
              <w:rPr>
                <w:rFonts w:hint="eastAsia" w:ascii="方正仿宋_GBK" w:hAnsi="方正仿宋_GBK" w:eastAsia="方正仿宋_GBK" w:cs="方正仿宋_GBK"/>
                <w:b w:val="0"/>
                <w:bCs w:val="0"/>
                <w:color w:val="auto"/>
                <w:sz w:val="24"/>
                <w:szCs w:val="24"/>
                <w:lang w:eastAsia="zh-CN"/>
              </w:rPr>
              <w:t>建筑工程学院专任教师</w:t>
            </w:r>
          </w:p>
        </w:tc>
        <w:tc>
          <w:tcPr>
            <w:tcW w:w="5205" w:type="dxa"/>
            <w:vAlign w:val="center"/>
          </w:tcPr>
          <w:p>
            <w:pPr>
              <w:numPr>
                <w:ilvl w:val="0"/>
                <w:numId w:val="0"/>
              </w:numPr>
              <w:spacing w:line="400" w:lineRule="exact"/>
              <w:jc w:val="left"/>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lang w:eastAsia="zh-CN"/>
              </w:rPr>
              <w:t>1.35周岁及以下</w:t>
            </w:r>
            <w:r>
              <w:rPr>
                <w:rFonts w:hint="eastAsia" w:ascii="方正仿宋_GBK" w:hAnsi="方正仿宋_GBK" w:eastAsia="方正仿宋_GBK" w:cs="方正仿宋_GBK"/>
                <w:b w:val="0"/>
                <w:bCs w:val="0"/>
                <w:color w:val="auto"/>
                <w:sz w:val="24"/>
                <w:szCs w:val="24"/>
                <w:highlight w:val="none"/>
                <w:lang w:val="en-US" w:eastAsia="zh-CN"/>
              </w:rPr>
              <w:t>（高级及以上职称年龄可放宽至40周岁）</w:t>
            </w:r>
            <w:r>
              <w:rPr>
                <w:rFonts w:hint="eastAsia" w:ascii="方正仿宋_GBK" w:hAnsi="方正仿宋_GBK" w:eastAsia="方正仿宋_GBK" w:cs="方正仿宋_GBK"/>
                <w:b w:val="0"/>
                <w:bCs w:val="0"/>
                <w:color w:val="auto"/>
                <w:sz w:val="24"/>
                <w:szCs w:val="24"/>
                <w:highlight w:val="none"/>
                <w:lang w:eastAsia="zh-CN"/>
              </w:rPr>
              <w:t>；</w:t>
            </w:r>
          </w:p>
          <w:p>
            <w:pPr>
              <w:numPr>
                <w:ilvl w:val="0"/>
                <w:numId w:val="0"/>
              </w:numPr>
              <w:spacing w:line="400" w:lineRule="exact"/>
              <w:jc w:val="left"/>
              <w:rPr>
                <w:rFonts w:hint="eastAsia" w:ascii="方正仿宋_GBK" w:hAnsi="方正仿宋_GBK" w:eastAsia="方正仿宋_GBK" w:cs="方正仿宋_GBK"/>
                <w:b w:val="0"/>
                <w:bCs w:val="0"/>
                <w:color w:val="auto"/>
                <w:kern w:val="2"/>
                <w:sz w:val="24"/>
                <w:szCs w:val="24"/>
                <w:lang w:val="en-US" w:eastAsia="zh-CN" w:bidi="ar-SA"/>
              </w:rPr>
            </w:pPr>
            <w:r>
              <w:rPr>
                <w:rFonts w:hint="eastAsia" w:ascii="方正仿宋_GBK" w:hAnsi="方正仿宋_GBK" w:eastAsia="方正仿宋_GBK" w:cs="方正仿宋_GBK"/>
                <w:b w:val="0"/>
                <w:bCs w:val="0"/>
                <w:color w:val="auto"/>
                <w:sz w:val="24"/>
                <w:szCs w:val="24"/>
                <w:highlight w:val="none"/>
                <w:lang w:val="en-US" w:eastAsia="zh-CN"/>
              </w:rPr>
              <w:t>2.研究生及以上学历并取得相应学位（中级及以上职称年龄学历可放宽至本科）</w:t>
            </w:r>
            <w:r>
              <w:rPr>
                <w:rFonts w:hint="eastAsia" w:ascii="方正仿宋_GBK" w:hAnsi="方正仿宋_GBK" w:eastAsia="方正仿宋_GBK" w:cs="方正仿宋_GBK"/>
                <w:b w:val="0"/>
                <w:bCs w:val="0"/>
                <w:color w:val="auto"/>
                <w:sz w:val="24"/>
                <w:szCs w:val="24"/>
                <w:highlight w:val="none"/>
                <w:lang w:eastAsia="zh-CN"/>
              </w:rPr>
              <w:t>。</w:t>
            </w:r>
          </w:p>
        </w:tc>
        <w:tc>
          <w:tcPr>
            <w:tcW w:w="810" w:type="dxa"/>
            <w:vAlign w:val="center"/>
          </w:tcPr>
          <w:p>
            <w:pPr>
              <w:spacing w:line="400" w:lineRule="exact"/>
              <w:jc w:val="center"/>
              <w:rPr>
                <w:rFonts w:hint="default" w:ascii="方正仿宋_GBK" w:hAnsi="方正仿宋_GBK" w:eastAsia="方正仿宋_GBK" w:cs="方正仿宋_GBK"/>
                <w:b w:val="0"/>
                <w:bCs w:val="0"/>
                <w:color w:val="auto"/>
                <w:kern w:val="2"/>
                <w:sz w:val="24"/>
                <w:szCs w:val="24"/>
                <w:lang w:val="en-US" w:eastAsia="zh-CN" w:bidi="ar-SA"/>
              </w:rPr>
            </w:pPr>
            <w:r>
              <w:rPr>
                <w:rFonts w:hint="eastAsia" w:ascii="方正仿宋_GBK" w:hAnsi="方正仿宋_GBK" w:eastAsia="方正仿宋_GBK" w:cs="方正仿宋_GBK"/>
                <w:b w:val="0"/>
                <w:bCs w:val="0"/>
                <w:color w:val="auto"/>
                <w:sz w:val="24"/>
                <w:szCs w:val="24"/>
                <w:lang w:val="en-US" w:eastAsia="zh-CN"/>
              </w:rPr>
              <w:t>10</w:t>
            </w:r>
          </w:p>
        </w:tc>
        <w:tc>
          <w:tcPr>
            <w:tcW w:w="1950" w:type="dxa"/>
            <w:vAlign w:val="center"/>
          </w:tcPr>
          <w:p>
            <w:pPr>
              <w:spacing w:line="400" w:lineRule="exact"/>
              <w:jc w:val="center"/>
              <w:rPr>
                <w:rFonts w:hint="eastAsia" w:ascii="方正仿宋_GBK" w:hAnsi="方正仿宋_GBK" w:eastAsia="方正仿宋_GBK" w:cs="方正仿宋_GBK"/>
                <w:b w:val="0"/>
                <w:bCs w:val="0"/>
                <w:color w:val="auto"/>
                <w:kern w:val="2"/>
                <w:sz w:val="24"/>
                <w:szCs w:val="24"/>
                <w:lang w:val="en-US" w:eastAsia="zh-CN" w:bidi="ar-SA"/>
              </w:rPr>
            </w:pPr>
            <w:r>
              <w:rPr>
                <w:rFonts w:hint="eastAsia" w:ascii="方正仿宋_GBK" w:hAnsi="方正仿宋_GBK" w:eastAsia="方正仿宋_GBK" w:cs="方正仿宋_GBK"/>
                <w:b w:val="0"/>
                <w:bCs w:val="0"/>
                <w:color w:val="auto"/>
                <w:sz w:val="24"/>
                <w:szCs w:val="24"/>
                <w:highlight w:val="none"/>
                <w:lang w:eastAsia="zh-CN"/>
              </w:rPr>
              <w:t>土木类</w:t>
            </w:r>
            <w:r>
              <w:rPr>
                <w:rFonts w:hint="eastAsia" w:ascii="方正仿宋_GBK" w:hAnsi="方正仿宋_GBK" w:eastAsia="方正仿宋_GBK" w:cs="方正仿宋_GBK"/>
                <w:b w:val="0"/>
                <w:bCs w:val="0"/>
                <w:color w:val="auto"/>
                <w:sz w:val="24"/>
                <w:szCs w:val="24"/>
                <w:highlight w:val="none"/>
                <w:lang w:val="en-US" w:eastAsia="zh-CN"/>
              </w:rPr>
              <w:t>、</w:t>
            </w:r>
            <w:r>
              <w:rPr>
                <w:rFonts w:hint="eastAsia" w:ascii="方正仿宋_GBK" w:hAnsi="方正仿宋_GBK" w:eastAsia="方正仿宋_GBK" w:cs="方正仿宋_GBK"/>
                <w:b w:val="0"/>
                <w:bCs w:val="0"/>
                <w:color w:val="auto"/>
                <w:sz w:val="24"/>
                <w:szCs w:val="24"/>
                <w:highlight w:val="none"/>
                <w:lang w:eastAsia="zh-CN"/>
              </w:rPr>
              <w:t>设计学类</w:t>
            </w:r>
            <w:r>
              <w:rPr>
                <w:rFonts w:hint="eastAsia" w:ascii="方正仿宋_GBK" w:hAnsi="方正仿宋_GBK" w:eastAsia="方正仿宋_GBK" w:cs="方正仿宋_GBK"/>
                <w:b w:val="0"/>
                <w:bCs w:val="0"/>
                <w:color w:val="auto"/>
                <w:sz w:val="24"/>
                <w:szCs w:val="24"/>
                <w:highlight w:val="none"/>
                <w:lang w:val="en-US" w:eastAsia="zh-CN"/>
              </w:rPr>
              <w:t>、</w:t>
            </w:r>
            <w:r>
              <w:rPr>
                <w:rFonts w:hint="eastAsia" w:ascii="方正仿宋_GBK" w:hAnsi="方正仿宋_GBK" w:eastAsia="方正仿宋_GBK" w:cs="方正仿宋_GBK"/>
                <w:b w:val="0"/>
                <w:bCs w:val="0"/>
                <w:color w:val="auto"/>
                <w:sz w:val="24"/>
                <w:szCs w:val="24"/>
                <w:highlight w:val="none"/>
                <w:lang w:eastAsia="zh-CN"/>
              </w:rPr>
              <w:t>建筑类</w:t>
            </w:r>
          </w:p>
        </w:tc>
        <w:tc>
          <w:tcPr>
            <w:tcW w:w="5130" w:type="dxa"/>
            <w:vAlign w:val="center"/>
          </w:tcPr>
          <w:p>
            <w:pPr>
              <w:numPr>
                <w:ilvl w:val="0"/>
                <w:numId w:val="0"/>
              </w:numPr>
              <w:spacing w:line="400" w:lineRule="exact"/>
              <w:jc w:val="left"/>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1.完成院、系下达的各类教学任务，遵守教学工作纪律和教学管理规范；</w:t>
            </w:r>
          </w:p>
          <w:p>
            <w:pPr>
              <w:numPr>
                <w:ilvl w:val="0"/>
                <w:numId w:val="0"/>
              </w:numPr>
              <w:spacing w:line="400" w:lineRule="exact"/>
              <w:jc w:val="left"/>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2.研究职业教育规律，按职业教育教学要求编制课程标准、教学进度，编写教案，认真备课、上课；整理教学资料，接受教学检查；</w:t>
            </w:r>
          </w:p>
          <w:p>
            <w:pPr>
              <w:numPr>
                <w:ilvl w:val="0"/>
                <w:numId w:val="0"/>
              </w:numPr>
              <w:spacing w:line="400" w:lineRule="exact"/>
              <w:jc w:val="left"/>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 xml:space="preserve">3.协助开展专业建设，根据职业人才培养模式和专业人才培养方案，创新教学模式和教学方法； </w:t>
            </w:r>
          </w:p>
          <w:p>
            <w:pPr>
              <w:numPr>
                <w:ilvl w:val="0"/>
                <w:numId w:val="0"/>
              </w:numPr>
              <w:spacing w:line="400" w:lineRule="exact"/>
              <w:jc w:val="left"/>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4.根据所任专业技术职务，承担和完成相应的教研、科研任务；</w:t>
            </w:r>
          </w:p>
          <w:p>
            <w:pPr>
              <w:numPr>
                <w:ilvl w:val="0"/>
                <w:numId w:val="0"/>
              </w:numPr>
              <w:spacing w:line="400" w:lineRule="exact"/>
              <w:jc w:val="left"/>
              <w:rPr>
                <w:rFonts w:hint="eastAsia" w:ascii="方正仿宋_GBK" w:hAnsi="方正仿宋_GBK" w:eastAsia="方正仿宋_GBK" w:cs="方正仿宋_GBK"/>
                <w:b w:val="0"/>
                <w:bCs w:val="0"/>
                <w:color w:val="auto"/>
                <w:kern w:val="2"/>
                <w:sz w:val="24"/>
                <w:szCs w:val="24"/>
                <w:lang w:val="en-US" w:eastAsia="zh-CN" w:bidi="ar-SA"/>
              </w:rPr>
            </w:pPr>
            <w:r>
              <w:rPr>
                <w:rFonts w:hint="eastAsia" w:ascii="方正仿宋_GBK" w:hAnsi="方正仿宋_GBK" w:eastAsia="方正仿宋_GBK" w:cs="方正仿宋_GBK"/>
                <w:b w:val="0"/>
                <w:bCs w:val="0"/>
                <w:color w:val="auto"/>
                <w:sz w:val="24"/>
                <w:szCs w:val="24"/>
                <w:highlight w:val="none"/>
                <w:lang w:val="en-US" w:eastAsia="zh-CN"/>
              </w:rPr>
              <w:t>5.完成领导交办的其他工作。</w:t>
            </w:r>
          </w:p>
        </w:tc>
        <w:tc>
          <w:tcPr>
            <w:tcW w:w="751" w:type="dxa"/>
            <w:vAlign w:val="center"/>
          </w:tcPr>
          <w:p>
            <w:pPr>
              <w:spacing w:line="400" w:lineRule="exact"/>
              <w:jc w:val="center"/>
              <w:rPr>
                <w:rFonts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722" w:type="dxa"/>
            <w:vAlign w:val="center"/>
          </w:tcPr>
          <w:p>
            <w:pPr>
              <w:spacing w:line="320" w:lineRule="exact"/>
              <w:jc w:val="center"/>
              <w:rPr>
                <w:rFonts w:hint="eastAsia" w:ascii="方正仿宋_GBK" w:hAnsi="方正仿宋_GBK" w:eastAsia="方正仿宋_GBK" w:cs="方正仿宋_GBK"/>
                <w:strike w:val="0"/>
                <w:dstrike w:val="0"/>
                <w:color w:val="000000"/>
                <w:kern w:val="0"/>
                <w:sz w:val="36"/>
                <w:szCs w:val="36"/>
                <w:lang w:eastAsia="zh-CN"/>
              </w:rPr>
            </w:pPr>
            <w:r>
              <w:rPr>
                <w:rFonts w:hint="eastAsia" w:ascii="方正仿宋_GBK" w:hAnsi="方正仿宋_GBK" w:eastAsia="方正仿宋_GBK" w:cs="方正仿宋_GBK"/>
                <w:strike w:val="0"/>
                <w:dstrike w:val="0"/>
                <w:color w:val="000000"/>
                <w:kern w:val="0"/>
                <w:sz w:val="36"/>
                <w:szCs w:val="36"/>
                <w:lang w:val="en-US" w:eastAsia="zh-CN"/>
              </w:rPr>
              <w:t>4</w:t>
            </w:r>
          </w:p>
        </w:tc>
        <w:tc>
          <w:tcPr>
            <w:tcW w:w="1560" w:type="dxa"/>
            <w:vAlign w:val="center"/>
          </w:tcPr>
          <w:p>
            <w:pPr>
              <w:numPr>
                <w:ilvl w:val="0"/>
                <w:numId w:val="0"/>
              </w:numPr>
              <w:spacing w:line="400" w:lineRule="exact"/>
              <w:jc w:val="left"/>
              <w:rPr>
                <w:rFonts w:hint="eastAsia" w:ascii="方正仿宋_GBK" w:hAnsi="方正仿宋_GBK" w:eastAsia="方正仿宋_GBK" w:cs="方正仿宋_GBK"/>
                <w:b w:val="0"/>
                <w:bCs w:val="0"/>
                <w:strike w:val="0"/>
                <w:dstrike w:val="0"/>
                <w:color w:val="auto"/>
                <w:sz w:val="24"/>
                <w:szCs w:val="24"/>
                <w:lang w:val="en-US" w:eastAsia="zh-CN"/>
              </w:rPr>
            </w:pPr>
            <w:r>
              <w:rPr>
                <w:rFonts w:hint="eastAsia" w:ascii="方正仿宋_GBK" w:hAnsi="方正仿宋_GBK" w:eastAsia="方正仿宋_GBK" w:cs="方正仿宋_GBK"/>
                <w:b w:val="0"/>
                <w:bCs w:val="0"/>
                <w:strike w:val="0"/>
                <w:dstrike w:val="0"/>
                <w:color w:val="auto"/>
                <w:sz w:val="24"/>
                <w:szCs w:val="24"/>
                <w:lang w:eastAsia="zh-CN"/>
              </w:rPr>
              <w:t>文旅康养学院专任教师</w:t>
            </w:r>
          </w:p>
        </w:tc>
        <w:tc>
          <w:tcPr>
            <w:tcW w:w="5205" w:type="dxa"/>
            <w:vAlign w:val="center"/>
          </w:tcPr>
          <w:p>
            <w:pPr>
              <w:numPr>
                <w:ilvl w:val="0"/>
                <w:numId w:val="0"/>
              </w:numPr>
              <w:spacing w:line="400" w:lineRule="exact"/>
              <w:jc w:val="left"/>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1.40周岁及以下（高级及以上职称年龄可放宽至45周岁）；</w:t>
            </w:r>
          </w:p>
          <w:p>
            <w:pPr>
              <w:numPr>
                <w:ilvl w:val="0"/>
                <w:numId w:val="0"/>
              </w:numPr>
              <w:spacing w:line="400" w:lineRule="exact"/>
              <w:jc w:val="left"/>
              <w:rPr>
                <w:rFonts w:hint="eastAsia"/>
                <w:lang w:val="en-US" w:eastAsia="zh-CN"/>
              </w:rPr>
            </w:pPr>
            <w:r>
              <w:rPr>
                <w:rFonts w:hint="eastAsia" w:ascii="方正仿宋_GBK" w:hAnsi="方正仿宋_GBK" w:eastAsia="方正仿宋_GBK" w:cs="方正仿宋_GBK"/>
                <w:b w:val="0"/>
                <w:bCs w:val="0"/>
                <w:color w:val="auto"/>
                <w:sz w:val="24"/>
                <w:szCs w:val="24"/>
                <w:highlight w:val="none"/>
                <w:lang w:val="en-US" w:eastAsia="zh-CN"/>
              </w:rPr>
              <w:t>2.研究生及以上学历并取得相应学位（中级及以上职称学历可放宽至本科学历并取得相应学位）。</w:t>
            </w:r>
          </w:p>
        </w:tc>
        <w:tc>
          <w:tcPr>
            <w:tcW w:w="810" w:type="dxa"/>
            <w:vAlign w:val="center"/>
          </w:tcPr>
          <w:p>
            <w:pPr>
              <w:numPr>
                <w:ilvl w:val="0"/>
                <w:numId w:val="0"/>
              </w:numPr>
              <w:spacing w:line="400" w:lineRule="exact"/>
              <w:ind w:firstLine="240" w:firstLineChars="100"/>
              <w:jc w:val="left"/>
              <w:rPr>
                <w:rFonts w:hint="eastAsia" w:ascii="方正仿宋_GBK" w:hAnsi="方正仿宋_GBK" w:eastAsia="方正仿宋_GBK" w:cs="方正仿宋_GBK"/>
                <w:b w:val="0"/>
                <w:bCs w:val="0"/>
                <w:strike w:val="0"/>
                <w:dstrike w:val="0"/>
                <w:color w:val="auto"/>
                <w:sz w:val="24"/>
                <w:szCs w:val="24"/>
                <w:lang w:val="en-US" w:eastAsia="zh-CN"/>
              </w:rPr>
            </w:pPr>
            <w:r>
              <w:rPr>
                <w:rFonts w:hint="eastAsia" w:ascii="方正仿宋_GBK" w:hAnsi="方正仿宋_GBK" w:eastAsia="方正仿宋_GBK" w:cs="方正仿宋_GBK"/>
                <w:b w:val="0"/>
                <w:bCs w:val="0"/>
                <w:strike w:val="0"/>
                <w:dstrike w:val="0"/>
                <w:color w:val="auto"/>
                <w:sz w:val="24"/>
                <w:szCs w:val="24"/>
                <w:lang w:val="en-US" w:eastAsia="zh-CN"/>
              </w:rPr>
              <w:t>6</w:t>
            </w:r>
          </w:p>
        </w:tc>
        <w:tc>
          <w:tcPr>
            <w:tcW w:w="1950" w:type="dxa"/>
            <w:vAlign w:val="center"/>
          </w:tcPr>
          <w:p>
            <w:pPr>
              <w:numPr>
                <w:ilvl w:val="0"/>
                <w:numId w:val="0"/>
              </w:numPr>
              <w:spacing w:line="400" w:lineRule="exact"/>
              <w:jc w:val="left"/>
              <w:rPr>
                <w:rFonts w:hint="default" w:ascii="方正仿宋_GBK" w:hAnsi="方正仿宋_GBK" w:eastAsia="方正仿宋_GBK" w:cs="方正仿宋_GBK"/>
                <w:b w:val="0"/>
                <w:bCs w:val="0"/>
                <w:strike w:val="0"/>
                <w:dstrike w:val="0"/>
                <w:color w:val="auto"/>
                <w:sz w:val="24"/>
                <w:szCs w:val="24"/>
                <w:lang w:val="en-US"/>
              </w:rPr>
            </w:pPr>
            <w:r>
              <w:rPr>
                <w:rFonts w:hint="eastAsia" w:ascii="方正仿宋_GBK" w:hAnsi="方正仿宋_GBK" w:eastAsia="方正仿宋_GBK" w:cs="方正仿宋_GBK"/>
                <w:b w:val="0"/>
                <w:bCs w:val="0"/>
                <w:color w:val="auto"/>
                <w:sz w:val="24"/>
                <w:szCs w:val="24"/>
                <w:highlight w:val="none"/>
                <w:lang w:val="en-US" w:eastAsia="zh-CN"/>
              </w:rPr>
              <w:t>食品科学与工程类，教育学、学前教育学、学前教育、教育硕士专业（学前教育）、运动康复、幼儿美术、环境艺术设计、幼儿教育、护理学，护理、营养与食品卫生学，儿少卫生与妇幼保健学、妇幼保健医学</w:t>
            </w:r>
          </w:p>
          <w:p>
            <w:pPr>
              <w:numPr>
                <w:ilvl w:val="0"/>
                <w:numId w:val="0"/>
              </w:numPr>
              <w:spacing w:line="400" w:lineRule="exact"/>
              <w:jc w:val="left"/>
              <w:rPr>
                <w:rFonts w:hint="eastAsia" w:ascii="方正仿宋_GBK" w:hAnsi="方正仿宋_GBK" w:eastAsia="方正仿宋_GBK" w:cs="方正仿宋_GBK"/>
                <w:b w:val="0"/>
                <w:bCs w:val="0"/>
                <w:strike w:val="0"/>
                <w:dstrike w:val="0"/>
                <w:color w:val="auto"/>
                <w:sz w:val="24"/>
                <w:szCs w:val="24"/>
                <w:lang w:val="en-US" w:eastAsia="zh-CN"/>
              </w:rPr>
            </w:pPr>
          </w:p>
        </w:tc>
        <w:tc>
          <w:tcPr>
            <w:tcW w:w="5130" w:type="dxa"/>
            <w:vAlign w:val="center"/>
          </w:tcPr>
          <w:p>
            <w:pPr>
              <w:numPr>
                <w:ilvl w:val="0"/>
                <w:numId w:val="0"/>
              </w:numPr>
              <w:spacing w:line="400" w:lineRule="exact"/>
              <w:jc w:val="left"/>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1.完成院、系下达的各类教学任务，遵守教学工作纪律和教学管理规范；</w:t>
            </w:r>
          </w:p>
          <w:p>
            <w:pPr>
              <w:numPr>
                <w:ilvl w:val="0"/>
                <w:numId w:val="0"/>
              </w:numPr>
              <w:spacing w:line="400" w:lineRule="exact"/>
              <w:jc w:val="left"/>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2.研究职业教育规律，按职业教育教学要求编制课程标准、教学进度，编写教案，认真备课、上课；整理教学资料，接受教学检查；</w:t>
            </w:r>
          </w:p>
          <w:p>
            <w:pPr>
              <w:numPr>
                <w:ilvl w:val="0"/>
                <w:numId w:val="0"/>
              </w:numPr>
              <w:spacing w:line="400" w:lineRule="exact"/>
              <w:jc w:val="left"/>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 xml:space="preserve">3.协助开展专业建设，根据职业人才培养模式和专业人才培养方案，创新教学模式和教学方法； </w:t>
            </w:r>
          </w:p>
          <w:p>
            <w:pPr>
              <w:numPr>
                <w:ilvl w:val="0"/>
                <w:numId w:val="0"/>
              </w:numPr>
              <w:spacing w:line="400" w:lineRule="exact"/>
              <w:jc w:val="left"/>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4.根据所任专业技术职务，承担和完成相应的教研、科研任务；</w:t>
            </w:r>
          </w:p>
          <w:p>
            <w:pPr>
              <w:numPr>
                <w:ilvl w:val="0"/>
                <w:numId w:val="0"/>
              </w:numPr>
              <w:spacing w:line="400" w:lineRule="exact"/>
              <w:jc w:val="left"/>
              <w:rPr>
                <w:rFonts w:hint="default" w:ascii="方正仿宋_GBK" w:hAnsi="方正仿宋_GBK" w:eastAsia="方正仿宋_GBK" w:cs="方正仿宋_GBK"/>
                <w:b w:val="0"/>
                <w:bCs w:val="0"/>
                <w:strike w:val="0"/>
                <w:dstrike w:val="0"/>
                <w:color w:val="auto"/>
                <w:sz w:val="24"/>
                <w:szCs w:val="24"/>
                <w:lang w:val="en-US" w:eastAsia="zh-CN"/>
              </w:rPr>
            </w:pPr>
            <w:r>
              <w:rPr>
                <w:rFonts w:hint="eastAsia" w:ascii="方正仿宋_GBK" w:hAnsi="方正仿宋_GBK" w:eastAsia="方正仿宋_GBK" w:cs="方正仿宋_GBK"/>
                <w:b w:val="0"/>
                <w:bCs w:val="0"/>
                <w:color w:val="auto"/>
                <w:sz w:val="24"/>
                <w:szCs w:val="24"/>
                <w:highlight w:val="none"/>
                <w:lang w:val="en-US" w:eastAsia="zh-CN"/>
              </w:rPr>
              <w:t>5.完成领导交办的其他工作。</w:t>
            </w:r>
          </w:p>
        </w:tc>
        <w:tc>
          <w:tcPr>
            <w:tcW w:w="751" w:type="dxa"/>
            <w:vAlign w:val="center"/>
          </w:tcPr>
          <w:p>
            <w:pPr>
              <w:spacing w:line="400" w:lineRule="exact"/>
              <w:jc w:val="center"/>
              <w:rPr>
                <w:rFonts w:ascii="方正仿宋_GBK" w:hAnsi="方正仿宋_GBK" w:eastAsia="方正仿宋_GBK" w:cs="方正仿宋_GBK"/>
                <w:strike/>
                <w:dstrike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0" w:hRule="atLeast"/>
          <w:jc w:val="center"/>
        </w:trPr>
        <w:tc>
          <w:tcPr>
            <w:tcW w:w="722" w:type="dxa"/>
            <w:vAlign w:val="center"/>
          </w:tcPr>
          <w:p>
            <w:pPr>
              <w:spacing w:line="400" w:lineRule="exact"/>
              <w:ind w:firstLine="240" w:firstLineChars="100"/>
              <w:jc w:val="left"/>
              <w:rPr>
                <w:rFonts w:hint="eastAsia" w:ascii="方正仿宋_GBK" w:hAnsi="方正仿宋_GBK" w:eastAsia="方正仿宋_GBK" w:cs="方正仿宋_GBK"/>
                <w:b w:val="0"/>
                <w:bCs w:val="0"/>
                <w:color w:val="FF0000"/>
                <w:sz w:val="24"/>
                <w:szCs w:val="24"/>
                <w:lang w:val="en-US" w:eastAsia="zh-CN"/>
              </w:rPr>
            </w:pPr>
            <w:r>
              <w:rPr>
                <w:rFonts w:hint="eastAsia" w:ascii="方正仿宋_GBK" w:hAnsi="方正仿宋_GBK" w:eastAsia="方正仿宋_GBK" w:cs="方正仿宋_GBK"/>
                <w:b w:val="0"/>
                <w:bCs w:val="0"/>
                <w:color w:val="auto"/>
                <w:sz w:val="24"/>
                <w:szCs w:val="24"/>
                <w:lang w:val="en-US" w:eastAsia="zh-CN"/>
              </w:rPr>
              <w:t>5</w:t>
            </w:r>
          </w:p>
        </w:tc>
        <w:tc>
          <w:tcPr>
            <w:tcW w:w="1560" w:type="dxa"/>
            <w:vAlign w:val="center"/>
          </w:tcPr>
          <w:p>
            <w:pPr>
              <w:numPr>
                <w:ilvl w:val="0"/>
                <w:numId w:val="0"/>
              </w:numPr>
              <w:spacing w:line="400" w:lineRule="exact"/>
              <w:jc w:val="left"/>
              <w:rPr>
                <w:rFonts w:hint="eastAsia" w:ascii="方正仿宋_GBK" w:hAnsi="方正仿宋_GBK" w:eastAsia="方正仿宋_GBK" w:cs="方正仿宋_GBK"/>
                <w:b w:val="0"/>
                <w:bCs w:val="0"/>
                <w:color w:val="auto"/>
                <w:sz w:val="24"/>
                <w:szCs w:val="24"/>
                <w:lang w:val="en-US" w:eastAsia="zh-CN"/>
              </w:rPr>
            </w:pPr>
            <w:r>
              <w:rPr>
                <w:rFonts w:hint="eastAsia" w:ascii="方正仿宋_GBK" w:hAnsi="方正仿宋_GBK" w:eastAsia="方正仿宋_GBK" w:cs="方正仿宋_GBK"/>
                <w:b w:val="0"/>
                <w:bCs w:val="0"/>
                <w:strike w:val="0"/>
                <w:dstrike w:val="0"/>
                <w:color w:val="auto"/>
                <w:sz w:val="24"/>
                <w:szCs w:val="24"/>
                <w:lang w:val="en-US" w:eastAsia="zh-CN"/>
              </w:rPr>
              <w:t>基础课教学部专任教师</w:t>
            </w:r>
          </w:p>
        </w:tc>
        <w:tc>
          <w:tcPr>
            <w:tcW w:w="5205" w:type="dxa"/>
            <w:vAlign w:val="center"/>
          </w:tcPr>
          <w:p>
            <w:pPr>
              <w:numPr>
                <w:ilvl w:val="0"/>
                <w:numId w:val="0"/>
              </w:numPr>
              <w:spacing w:line="400" w:lineRule="exact"/>
              <w:jc w:val="left"/>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1.35周岁及以下；</w:t>
            </w:r>
          </w:p>
          <w:p>
            <w:pPr>
              <w:numPr>
                <w:ilvl w:val="0"/>
                <w:numId w:val="0"/>
              </w:numPr>
              <w:spacing w:line="400" w:lineRule="exact"/>
              <w:jc w:val="left"/>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2.研究生及以上学历并取得相应学位（获得省级及以上比赛单项冠军或团体第一名主力队员可放宽至本科学历并取得相应学位。）</w:t>
            </w:r>
          </w:p>
          <w:p>
            <w:pPr>
              <w:numPr>
                <w:ilvl w:val="0"/>
                <w:numId w:val="0"/>
              </w:numPr>
              <w:spacing w:line="400" w:lineRule="exact"/>
              <w:jc w:val="left"/>
              <w:rPr>
                <w:rFonts w:hint="eastAsia" w:ascii="方正仿宋_GBK" w:hAnsi="方正仿宋_GBK" w:eastAsia="方正仿宋_GBK" w:cs="方正仿宋_GBK"/>
                <w:b w:val="0"/>
                <w:bCs w:val="0"/>
                <w:color w:val="auto"/>
                <w:sz w:val="24"/>
                <w:szCs w:val="24"/>
                <w:lang w:val="en-US" w:eastAsia="zh-CN"/>
              </w:rPr>
            </w:pPr>
          </w:p>
        </w:tc>
        <w:tc>
          <w:tcPr>
            <w:tcW w:w="810" w:type="dxa"/>
            <w:vAlign w:val="center"/>
          </w:tcPr>
          <w:p>
            <w:pPr>
              <w:numPr>
                <w:ilvl w:val="0"/>
                <w:numId w:val="0"/>
              </w:numPr>
              <w:spacing w:line="400" w:lineRule="exact"/>
              <w:ind w:firstLine="240" w:firstLineChars="100"/>
              <w:jc w:val="left"/>
              <w:rPr>
                <w:rFonts w:hint="default" w:ascii="方正仿宋_GBK" w:hAnsi="方正仿宋_GBK" w:eastAsia="方正仿宋_GBK" w:cs="方正仿宋_GBK"/>
                <w:b w:val="0"/>
                <w:bCs w:val="0"/>
                <w:color w:val="auto"/>
                <w:sz w:val="24"/>
                <w:szCs w:val="24"/>
                <w:lang w:val="en-US" w:eastAsia="zh-CN"/>
              </w:rPr>
            </w:pPr>
            <w:r>
              <w:rPr>
                <w:rFonts w:hint="eastAsia" w:ascii="方正仿宋_GBK" w:hAnsi="方正仿宋_GBK" w:eastAsia="方正仿宋_GBK" w:cs="方正仿宋_GBK"/>
                <w:b w:val="0"/>
                <w:bCs w:val="0"/>
                <w:strike w:val="0"/>
                <w:dstrike w:val="0"/>
                <w:color w:val="auto"/>
                <w:sz w:val="24"/>
                <w:szCs w:val="24"/>
                <w:lang w:val="en-US" w:eastAsia="zh-CN"/>
              </w:rPr>
              <w:t>3</w:t>
            </w:r>
          </w:p>
        </w:tc>
        <w:tc>
          <w:tcPr>
            <w:tcW w:w="1950" w:type="dxa"/>
            <w:vAlign w:val="center"/>
          </w:tcPr>
          <w:p>
            <w:pPr>
              <w:numPr>
                <w:ilvl w:val="0"/>
                <w:numId w:val="0"/>
              </w:numPr>
              <w:spacing w:line="400" w:lineRule="exact"/>
              <w:jc w:val="left"/>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bCs/>
                <w:color w:val="auto"/>
                <w:sz w:val="24"/>
                <w:szCs w:val="24"/>
                <w:highlight w:val="none"/>
                <w:lang w:val="en-US" w:eastAsia="zh-CN"/>
              </w:rPr>
              <w:t>研究生</w:t>
            </w:r>
            <w:r>
              <w:rPr>
                <w:rFonts w:hint="eastAsia" w:ascii="方正仿宋_GBK" w:hAnsi="方正仿宋_GBK" w:eastAsia="方正仿宋_GBK" w:cs="方正仿宋_GBK"/>
                <w:b w:val="0"/>
                <w:bCs w:val="0"/>
                <w:color w:val="auto"/>
                <w:sz w:val="24"/>
                <w:szCs w:val="24"/>
                <w:highlight w:val="none"/>
                <w:lang w:val="en-US" w:eastAsia="zh-CN"/>
              </w:rPr>
              <w:t>：体育教育训练学、运动康复、体育人文社会学、体育硕士专业（体育教学、运动训练）；</w:t>
            </w:r>
          </w:p>
          <w:p>
            <w:pPr>
              <w:numPr>
                <w:ilvl w:val="0"/>
                <w:numId w:val="0"/>
              </w:numPr>
              <w:spacing w:line="400" w:lineRule="exact"/>
              <w:jc w:val="left"/>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bCs/>
                <w:color w:val="auto"/>
                <w:sz w:val="24"/>
                <w:szCs w:val="24"/>
                <w:highlight w:val="none"/>
                <w:lang w:val="en-US" w:eastAsia="zh-CN"/>
              </w:rPr>
              <w:t>本科：</w:t>
            </w:r>
            <w:r>
              <w:rPr>
                <w:rFonts w:hint="eastAsia" w:ascii="方正仿宋_GBK" w:hAnsi="方正仿宋_GBK" w:eastAsia="方正仿宋_GBK" w:cs="方正仿宋_GBK"/>
                <w:b w:val="0"/>
                <w:bCs w:val="0"/>
                <w:color w:val="auto"/>
                <w:sz w:val="24"/>
                <w:szCs w:val="24"/>
                <w:highlight w:val="none"/>
                <w:lang w:val="en-US" w:eastAsia="zh-CN"/>
              </w:rPr>
              <w:t>体育教育、运动训练；</w:t>
            </w:r>
          </w:p>
          <w:p>
            <w:pPr>
              <w:numPr>
                <w:ilvl w:val="0"/>
                <w:numId w:val="0"/>
              </w:numPr>
              <w:spacing w:line="400" w:lineRule="exact"/>
              <w:jc w:val="left"/>
              <w:rPr>
                <w:rFonts w:hint="eastAsia" w:ascii="方正仿宋_GBK" w:hAnsi="方正仿宋_GBK" w:eastAsia="方正仿宋_GBK" w:cs="方正仿宋_GBK"/>
                <w:b w:val="0"/>
                <w:bCs w:val="0"/>
                <w:color w:val="auto"/>
                <w:sz w:val="24"/>
                <w:szCs w:val="24"/>
                <w:lang w:val="en-US" w:eastAsia="zh-CN"/>
              </w:rPr>
            </w:pPr>
            <w:r>
              <w:rPr>
                <w:rFonts w:hint="eastAsia" w:ascii="方正仿宋_GBK" w:hAnsi="方正仿宋_GBK" w:eastAsia="方正仿宋_GBK" w:cs="方正仿宋_GBK"/>
                <w:b w:val="0"/>
                <w:bCs w:val="0"/>
                <w:color w:val="auto"/>
                <w:sz w:val="24"/>
                <w:szCs w:val="24"/>
                <w:highlight w:val="none"/>
                <w:lang w:val="en-US" w:eastAsia="zh-CN"/>
              </w:rPr>
              <w:t>篮球、田径、足球专项（专选）优先。</w:t>
            </w:r>
          </w:p>
        </w:tc>
        <w:tc>
          <w:tcPr>
            <w:tcW w:w="5130" w:type="dxa"/>
            <w:vAlign w:val="center"/>
          </w:tcPr>
          <w:p>
            <w:pPr>
              <w:numPr>
                <w:ilvl w:val="0"/>
                <w:numId w:val="0"/>
              </w:numPr>
              <w:spacing w:line="400" w:lineRule="exact"/>
              <w:jc w:val="left"/>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1.完成院、系下达的各类教学任务，遵守教学工作纪律和教学管理规范；</w:t>
            </w:r>
          </w:p>
          <w:p>
            <w:pPr>
              <w:numPr>
                <w:ilvl w:val="0"/>
                <w:numId w:val="0"/>
              </w:numPr>
              <w:spacing w:line="400" w:lineRule="exact"/>
              <w:jc w:val="left"/>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2.研究职业教育规律，按职业教育教学要求编制课程标准、教学进度，编写教案，认真备课、上课；整理教学资料，接受教学检查；</w:t>
            </w:r>
          </w:p>
          <w:p>
            <w:pPr>
              <w:numPr>
                <w:ilvl w:val="0"/>
                <w:numId w:val="0"/>
              </w:numPr>
              <w:spacing w:line="400" w:lineRule="exact"/>
              <w:jc w:val="left"/>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3.根据所任专业技术职务，承担和完成相应的教研、科研任务；</w:t>
            </w:r>
          </w:p>
          <w:p>
            <w:pPr>
              <w:numPr>
                <w:ilvl w:val="0"/>
                <w:numId w:val="0"/>
              </w:numPr>
              <w:spacing w:line="400" w:lineRule="exact"/>
              <w:jc w:val="left"/>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4.完成运动队训练、竞赛和组织课外体育活动等体育工作。</w:t>
            </w:r>
          </w:p>
          <w:p>
            <w:pPr>
              <w:numPr>
                <w:ilvl w:val="0"/>
                <w:numId w:val="0"/>
              </w:numPr>
              <w:spacing w:line="400" w:lineRule="exact"/>
              <w:jc w:val="left"/>
              <w:rPr>
                <w:rFonts w:hint="eastAsia" w:ascii="方正仿宋_GBK" w:hAnsi="方正仿宋_GBK" w:eastAsia="方正仿宋_GBK" w:cs="方正仿宋_GBK"/>
                <w:b w:val="0"/>
                <w:bCs w:val="0"/>
                <w:color w:val="auto"/>
                <w:sz w:val="24"/>
                <w:szCs w:val="24"/>
                <w:lang w:val="en-US" w:eastAsia="zh-CN"/>
              </w:rPr>
            </w:pPr>
            <w:r>
              <w:rPr>
                <w:rFonts w:hint="eastAsia" w:ascii="方正仿宋_GBK" w:hAnsi="方正仿宋_GBK" w:eastAsia="方正仿宋_GBK" w:cs="方正仿宋_GBK"/>
                <w:b w:val="0"/>
                <w:bCs w:val="0"/>
                <w:color w:val="auto"/>
                <w:sz w:val="24"/>
                <w:szCs w:val="24"/>
                <w:highlight w:val="none"/>
                <w:lang w:val="en-US" w:eastAsia="zh-CN"/>
              </w:rPr>
              <w:t>5.完成领导交办的其它工作。</w:t>
            </w:r>
          </w:p>
        </w:tc>
        <w:tc>
          <w:tcPr>
            <w:tcW w:w="751" w:type="dxa"/>
            <w:vAlign w:val="center"/>
          </w:tcPr>
          <w:p>
            <w:pPr>
              <w:numPr>
                <w:ilvl w:val="0"/>
                <w:numId w:val="0"/>
              </w:numPr>
              <w:spacing w:line="400" w:lineRule="exact"/>
              <w:jc w:val="left"/>
              <w:rPr>
                <w:rFonts w:hint="eastAsia" w:ascii="方正仿宋_GBK" w:hAnsi="方正仿宋_GBK" w:eastAsia="方正仿宋_GBK" w:cs="方正仿宋_GBK"/>
                <w:b w:val="0"/>
                <w:bCs w:val="0"/>
                <w:color w:val="auto"/>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722" w:type="dxa"/>
            <w:vAlign w:val="center"/>
          </w:tcPr>
          <w:p>
            <w:pPr>
              <w:spacing w:line="400" w:lineRule="exact"/>
              <w:ind w:firstLine="240" w:firstLineChars="100"/>
              <w:jc w:val="left"/>
              <w:rPr>
                <w:rFonts w:hint="default" w:ascii="方正仿宋_GBK" w:hAnsi="方正仿宋_GBK" w:eastAsia="方正仿宋_GBK" w:cs="方正仿宋_GBK"/>
                <w:b w:val="0"/>
                <w:bCs w:val="0"/>
                <w:strike/>
                <w:dstrike w:val="0"/>
                <w:color w:val="auto"/>
                <w:sz w:val="24"/>
                <w:szCs w:val="24"/>
                <w:lang w:val="en-US" w:eastAsia="zh-CN"/>
              </w:rPr>
            </w:pPr>
            <w:r>
              <w:rPr>
                <w:rFonts w:hint="eastAsia" w:ascii="方正仿宋_GBK" w:hAnsi="方正仿宋_GBK" w:eastAsia="方正仿宋_GBK" w:cs="方正仿宋_GBK"/>
                <w:b w:val="0"/>
                <w:bCs w:val="0"/>
                <w:strike w:val="0"/>
                <w:dstrike w:val="0"/>
                <w:color w:val="auto"/>
                <w:sz w:val="24"/>
                <w:szCs w:val="24"/>
                <w:lang w:val="en-US" w:eastAsia="zh-CN"/>
              </w:rPr>
              <w:t>6</w:t>
            </w:r>
          </w:p>
        </w:tc>
        <w:tc>
          <w:tcPr>
            <w:tcW w:w="1560" w:type="dxa"/>
            <w:vAlign w:val="center"/>
          </w:tcPr>
          <w:p>
            <w:pPr>
              <w:pStyle w:val="2"/>
              <w:rPr>
                <w:rFonts w:hint="default" w:ascii="方正仿宋_GBK" w:hAnsi="方正仿宋_GBK" w:eastAsia="方正仿宋_GBK" w:cs="方正仿宋_GBK"/>
                <w:b w:val="0"/>
                <w:bCs w:val="0"/>
                <w:strike w:val="0"/>
                <w:dstrike w:val="0"/>
                <w:color w:val="auto"/>
                <w:sz w:val="24"/>
                <w:szCs w:val="24"/>
                <w:lang w:val="en-US" w:eastAsia="zh-CN"/>
              </w:rPr>
            </w:pPr>
            <w:r>
              <w:rPr>
                <w:rFonts w:hint="eastAsia" w:ascii="方正仿宋_GBK" w:hAnsi="方正仿宋_GBK" w:eastAsia="方正仿宋_GBK" w:cs="方正仿宋_GBK"/>
                <w:b w:val="0"/>
                <w:bCs w:val="0"/>
                <w:strike w:val="0"/>
                <w:dstrike w:val="0"/>
                <w:color w:val="auto"/>
                <w:sz w:val="24"/>
                <w:szCs w:val="24"/>
                <w:lang w:val="en-US" w:eastAsia="zh-CN"/>
              </w:rPr>
              <w:t>信息与智能制造学院专任教师</w:t>
            </w:r>
          </w:p>
        </w:tc>
        <w:tc>
          <w:tcPr>
            <w:tcW w:w="5205" w:type="dxa"/>
            <w:vAlign w:val="center"/>
          </w:tcPr>
          <w:p>
            <w:pPr>
              <w:pStyle w:val="2"/>
              <w:rPr>
                <w:rFonts w:hint="eastAsia" w:ascii="方正仿宋_GBK" w:hAnsi="方正仿宋_GBK" w:eastAsia="方正仿宋_GBK" w:cs="方正仿宋_GBK"/>
                <w:b w:val="0"/>
                <w:bCs w:val="0"/>
                <w:strike w:val="0"/>
                <w:dstrike w:val="0"/>
                <w:color w:val="auto"/>
                <w:sz w:val="24"/>
                <w:szCs w:val="24"/>
                <w:lang w:val="en-US" w:eastAsia="zh-CN"/>
              </w:rPr>
            </w:pPr>
            <w:r>
              <w:rPr>
                <w:rFonts w:hint="eastAsia" w:ascii="方正仿宋_GBK" w:hAnsi="方正仿宋_GBK" w:eastAsia="方正仿宋_GBK" w:cs="方正仿宋_GBK"/>
                <w:b w:val="0"/>
                <w:bCs w:val="0"/>
                <w:strike w:val="0"/>
                <w:dstrike w:val="0"/>
                <w:color w:val="auto"/>
                <w:sz w:val="24"/>
                <w:szCs w:val="24"/>
                <w:lang w:val="en-US" w:eastAsia="zh-CN"/>
              </w:rPr>
              <w:t>1.35周岁及以下；</w:t>
            </w:r>
          </w:p>
          <w:p>
            <w:pPr>
              <w:pStyle w:val="2"/>
              <w:rPr>
                <w:rFonts w:hint="default" w:ascii="方正仿宋_GBK" w:hAnsi="方正仿宋_GBK" w:eastAsia="方正仿宋_GBK" w:cs="方正仿宋_GBK"/>
                <w:b w:val="0"/>
                <w:bCs w:val="0"/>
                <w:strike w:val="0"/>
                <w:dstrike w:val="0"/>
                <w:color w:val="auto"/>
                <w:sz w:val="24"/>
                <w:szCs w:val="24"/>
                <w:lang w:val="en-US" w:eastAsia="zh-CN"/>
              </w:rPr>
            </w:pPr>
            <w:r>
              <w:rPr>
                <w:rFonts w:hint="eastAsia" w:ascii="方正仿宋_GBK" w:hAnsi="方正仿宋_GBK" w:eastAsia="方正仿宋_GBK" w:cs="方正仿宋_GBK"/>
                <w:b w:val="0"/>
                <w:bCs w:val="0"/>
                <w:strike w:val="0"/>
                <w:dstrike w:val="0"/>
                <w:color w:val="auto"/>
                <w:sz w:val="24"/>
                <w:szCs w:val="24"/>
                <w:lang w:val="en-US" w:eastAsia="zh-CN"/>
              </w:rPr>
              <w:t>2.研究生学历并取得相应学位。</w:t>
            </w:r>
          </w:p>
        </w:tc>
        <w:tc>
          <w:tcPr>
            <w:tcW w:w="810" w:type="dxa"/>
            <w:vAlign w:val="center"/>
          </w:tcPr>
          <w:p>
            <w:pPr>
              <w:numPr>
                <w:ilvl w:val="0"/>
                <w:numId w:val="0"/>
              </w:numPr>
              <w:spacing w:line="400" w:lineRule="exact"/>
              <w:ind w:firstLine="240" w:firstLineChars="100"/>
              <w:jc w:val="left"/>
              <w:rPr>
                <w:rFonts w:hint="default" w:ascii="方正仿宋_GBK" w:hAnsi="方正仿宋_GBK" w:eastAsia="方正仿宋_GBK" w:cs="方正仿宋_GBK"/>
                <w:b w:val="0"/>
                <w:bCs w:val="0"/>
                <w:strike w:val="0"/>
                <w:dstrike w:val="0"/>
                <w:color w:val="auto"/>
                <w:sz w:val="24"/>
                <w:szCs w:val="24"/>
                <w:lang w:val="en-US" w:eastAsia="zh-CN"/>
              </w:rPr>
            </w:pPr>
            <w:r>
              <w:rPr>
                <w:rFonts w:hint="eastAsia" w:ascii="方正仿宋_GBK" w:hAnsi="方正仿宋_GBK" w:eastAsia="方正仿宋_GBK" w:cs="方正仿宋_GBK"/>
                <w:b w:val="0"/>
                <w:bCs w:val="0"/>
                <w:strike w:val="0"/>
                <w:dstrike w:val="0"/>
                <w:color w:val="auto"/>
                <w:sz w:val="24"/>
                <w:szCs w:val="24"/>
                <w:lang w:val="en-US" w:eastAsia="zh-CN"/>
              </w:rPr>
              <w:t>2</w:t>
            </w:r>
          </w:p>
        </w:tc>
        <w:tc>
          <w:tcPr>
            <w:tcW w:w="1950" w:type="dxa"/>
            <w:vAlign w:val="center"/>
          </w:tcPr>
          <w:p>
            <w:pPr>
              <w:numPr>
                <w:ilvl w:val="0"/>
                <w:numId w:val="0"/>
              </w:numPr>
              <w:spacing w:line="400" w:lineRule="exact"/>
              <w:ind w:firstLine="240" w:firstLineChars="100"/>
              <w:jc w:val="left"/>
              <w:rPr>
                <w:rFonts w:hint="eastAsia" w:ascii="方正仿宋_GBK" w:hAnsi="方正仿宋_GBK" w:eastAsia="方正仿宋_GBK" w:cs="方正仿宋_GBK"/>
                <w:b w:val="0"/>
                <w:bCs w:val="0"/>
                <w:strike w:val="0"/>
                <w:dstrike w:val="0"/>
                <w:color w:val="auto"/>
                <w:sz w:val="24"/>
                <w:szCs w:val="24"/>
                <w:lang w:val="en-US" w:eastAsia="zh-CN"/>
              </w:rPr>
            </w:pPr>
            <w:r>
              <w:rPr>
                <w:rFonts w:hint="eastAsia" w:ascii="方正仿宋_GBK" w:hAnsi="方正仿宋_GBK" w:eastAsia="方正仿宋_GBK" w:cs="方正仿宋_GBK"/>
                <w:b w:val="0"/>
                <w:bCs w:val="0"/>
                <w:strike w:val="0"/>
                <w:dstrike w:val="0"/>
                <w:color w:val="auto"/>
                <w:sz w:val="24"/>
                <w:szCs w:val="24"/>
                <w:lang w:val="en-US" w:eastAsia="zh-CN"/>
              </w:rPr>
              <w:t>计算机类</w:t>
            </w:r>
          </w:p>
        </w:tc>
        <w:tc>
          <w:tcPr>
            <w:tcW w:w="5130" w:type="dxa"/>
            <w:vAlign w:val="center"/>
          </w:tcPr>
          <w:p>
            <w:pPr>
              <w:numPr>
                <w:ilvl w:val="0"/>
                <w:numId w:val="0"/>
              </w:numPr>
              <w:spacing w:line="400" w:lineRule="exact"/>
              <w:jc w:val="left"/>
              <w:rPr>
                <w:rFonts w:hint="eastAsia" w:ascii="方正仿宋_GBK" w:hAnsi="方正仿宋_GBK" w:eastAsia="方正仿宋_GBK" w:cs="方正仿宋_GBK"/>
                <w:b w:val="0"/>
                <w:bCs w:val="0"/>
                <w:color w:val="auto"/>
                <w:sz w:val="24"/>
                <w:szCs w:val="24"/>
                <w:lang w:val="en-US" w:eastAsia="zh-CN"/>
              </w:rPr>
            </w:pPr>
            <w:r>
              <w:rPr>
                <w:rFonts w:hint="eastAsia" w:ascii="方正仿宋_GBK" w:hAnsi="方正仿宋_GBK" w:eastAsia="方正仿宋_GBK" w:cs="方正仿宋_GBK"/>
                <w:b w:val="0"/>
                <w:bCs w:val="0"/>
                <w:color w:val="auto"/>
                <w:sz w:val="24"/>
                <w:szCs w:val="24"/>
                <w:lang w:val="en-US" w:eastAsia="zh-CN"/>
              </w:rPr>
              <w:t>1.任教计算机类专业相关课程；</w:t>
            </w:r>
          </w:p>
          <w:p>
            <w:pPr>
              <w:numPr>
                <w:ilvl w:val="0"/>
                <w:numId w:val="0"/>
              </w:numPr>
              <w:spacing w:line="400" w:lineRule="exact"/>
              <w:jc w:val="left"/>
              <w:rPr>
                <w:rFonts w:hint="eastAsia" w:ascii="方正仿宋_GBK" w:hAnsi="方正仿宋_GBK" w:eastAsia="方正仿宋_GBK" w:cs="方正仿宋_GBK"/>
                <w:b w:val="0"/>
                <w:bCs w:val="0"/>
                <w:color w:val="auto"/>
                <w:sz w:val="24"/>
                <w:szCs w:val="24"/>
                <w:lang w:val="en-US" w:eastAsia="zh-CN"/>
              </w:rPr>
            </w:pPr>
            <w:r>
              <w:rPr>
                <w:rFonts w:hint="eastAsia" w:ascii="方正仿宋_GBK" w:hAnsi="方正仿宋_GBK" w:eastAsia="方正仿宋_GBK" w:cs="方正仿宋_GBK"/>
                <w:b w:val="0"/>
                <w:bCs w:val="0"/>
                <w:color w:val="auto"/>
                <w:sz w:val="24"/>
                <w:szCs w:val="24"/>
                <w:lang w:val="en-US" w:eastAsia="zh-CN"/>
              </w:rPr>
              <w:t>2.指导、参加计算机方面的竞赛；</w:t>
            </w:r>
          </w:p>
          <w:p>
            <w:pPr>
              <w:numPr>
                <w:ilvl w:val="0"/>
                <w:numId w:val="0"/>
              </w:numPr>
              <w:spacing w:line="400" w:lineRule="exact"/>
              <w:jc w:val="left"/>
              <w:rPr>
                <w:rFonts w:hint="eastAsia" w:ascii="方正仿宋_GBK" w:hAnsi="方正仿宋_GBK" w:eastAsia="方正仿宋_GBK" w:cs="方正仿宋_GBK"/>
                <w:b w:val="0"/>
                <w:bCs w:val="0"/>
                <w:color w:val="auto"/>
                <w:sz w:val="24"/>
                <w:szCs w:val="24"/>
                <w:lang w:val="en-US" w:eastAsia="zh-CN"/>
              </w:rPr>
            </w:pPr>
            <w:r>
              <w:rPr>
                <w:rFonts w:hint="eastAsia" w:ascii="方正仿宋_GBK" w:hAnsi="方正仿宋_GBK" w:eastAsia="方正仿宋_GBK" w:cs="方正仿宋_GBK"/>
                <w:b w:val="0"/>
                <w:bCs w:val="0"/>
                <w:color w:val="auto"/>
                <w:sz w:val="24"/>
                <w:szCs w:val="24"/>
                <w:lang w:val="en-US" w:eastAsia="zh-CN"/>
              </w:rPr>
              <w:t>3.计算机网络的科研项目研究；</w:t>
            </w:r>
          </w:p>
          <w:p>
            <w:pPr>
              <w:numPr>
                <w:ilvl w:val="0"/>
                <w:numId w:val="0"/>
              </w:numPr>
              <w:spacing w:line="400" w:lineRule="exact"/>
              <w:jc w:val="left"/>
              <w:rPr>
                <w:rFonts w:hint="eastAsia" w:ascii="方正仿宋_GBK" w:hAnsi="方正仿宋_GBK" w:eastAsia="方正仿宋_GBK" w:cs="方正仿宋_GBK"/>
                <w:b w:val="0"/>
                <w:bCs w:val="0"/>
                <w:color w:val="auto"/>
                <w:sz w:val="24"/>
                <w:szCs w:val="24"/>
                <w:lang w:val="en-US" w:eastAsia="zh-CN"/>
              </w:rPr>
            </w:pPr>
            <w:r>
              <w:rPr>
                <w:rFonts w:hint="eastAsia" w:ascii="方正仿宋_GBK" w:hAnsi="方正仿宋_GBK" w:eastAsia="方正仿宋_GBK" w:cs="方正仿宋_GBK"/>
                <w:b w:val="0"/>
                <w:bCs w:val="0"/>
                <w:color w:val="auto"/>
                <w:sz w:val="24"/>
                <w:szCs w:val="24"/>
                <w:lang w:val="en-US" w:eastAsia="zh-CN"/>
              </w:rPr>
              <w:t xml:space="preserve">4.学生实训、实习指导； </w:t>
            </w:r>
          </w:p>
          <w:p>
            <w:pPr>
              <w:numPr>
                <w:ilvl w:val="0"/>
                <w:numId w:val="0"/>
              </w:numPr>
              <w:spacing w:line="400" w:lineRule="exact"/>
              <w:jc w:val="left"/>
              <w:rPr>
                <w:rFonts w:hint="eastAsia"/>
                <w:lang w:val="en-US" w:eastAsia="zh-CN"/>
              </w:rPr>
            </w:pPr>
            <w:r>
              <w:rPr>
                <w:rFonts w:hint="eastAsia" w:ascii="方正仿宋_GBK" w:hAnsi="方正仿宋_GBK" w:eastAsia="方正仿宋_GBK" w:cs="方正仿宋_GBK"/>
                <w:b w:val="0"/>
                <w:bCs w:val="0"/>
                <w:color w:val="auto"/>
                <w:sz w:val="24"/>
                <w:szCs w:val="24"/>
                <w:lang w:val="en-US" w:eastAsia="zh-CN"/>
              </w:rPr>
              <w:t>5.完成领导交办的其它工作。</w:t>
            </w:r>
          </w:p>
        </w:tc>
        <w:tc>
          <w:tcPr>
            <w:tcW w:w="751" w:type="dxa"/>
            <w:vAlign w:val="center"/>
          </w:tcPr>
          <w:p>
            <w:pPr>
              <w:spacing w:line="400" w:lineRule="exact"/>
              <w:jc w:val="left"/>
              <w:rPr>
                <w:rFonts w:hint="eastAsia" w:ascii="方正仿宋_GBK" w:hAnsi="方正仿宋_GBK" w:eastAsia="方正仿宋_GBK" w:cs="方正仿宋_GBK"/>
                <w:b w:val="0"/>
                <w:bCs w:val="0"/>
                <w:strike/>
                <w:dstrike w:val="0"/>
                <w:color w:val="FF000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487" w:type="dxa"/>
            <w:gridSpan w:val="3"/>
            <w:vAlign w:val="center"/>
          </w:tcPr>
          <w:p>
            <w:pPr>
              <w:widowControl/>
              <w:spacing w:line="320" w:lineRule="exact"/>
              <w:ind w:firstLine="1928" w:firstLineChars="800"/>
              <w:jc w:val="left"/>
              <w:rPr>
                <w:rFonts w:hint="eastAsia" w:ascii="方正仿宋_GBK" w:hAnsi="方正仿宋_GBK" w:eastAsia="方正仿宋_GBK" w:cs="方正仿宋_GBK"/>
                <w:b/>
                <w:bCs/>
                <w:color w:val="000000"/>
                <w:kern w:val="0"/>
                <w:sz w:val="24"/>
                <w:szCs w:val="24"/>
              </w:rPr>
            </w:pPr>
            <w:r>
              <w:rPr>
                <w:rFonts w:hint="eastAsia" w:ascii="方正仿宋_GBK" w:hAnsi="方正仿宋_GBK" w:eastAsia="方正仿宋_GBK" w:cs="方正仿宋_GBK"/>
                <w:b/>
                <w:bCs/>
                <w:color w:val="auto"/>
                <w:sz w:val="24"/>
                <w:szCs w:val="24"/>
                <w:lang w:val="en-US" w:eastAsia="zh-CN"/>
              </w:rPr>
              <w:t>合           计</w:t>
            </w:r>
          </w:p>
        </w:tc>
        <w:tc>
          <w:tcPr>
            <w:tcW w:w="810" w:type="dxa"/>
            <w:vAlign w:val="center"/>
          </w:tcPr>
          <w:p>
            <w:pPr>
              <w:pStyle w:val="2"/>
              <w:ind w:firstLine="221" w:firstLineChars="100"/>
              <w:rPr>
                <w:rFonts w:hint="default" w:ascii="方正仿宋_GBK" w:hAnsi="方正仿宋_GBK" w:eastAsia="方正仿宋_GBK" w:cs="方正仿宋_GBK"/>
                <w:b/>
                <w:bCs/>
                <w:color w:val="000000"/>
                <w:kern w:val="0"/>
                <w:sz w:val="22"/>
                <w:szCs w:val="22"/>
                <w:lang w:val="en-US" w:eastAsia="zh-CN"/>
              </w:rPr>
            </w:pPr>
            <w:r>
              <w:rPr>
                <w:rFonts w:hint="eastAsia" w:ascii="方正仿宋_GBK" w:hAnsi="方正仿宋_GBK" w:eastAsia="方正仿宋_GBK" w:cs="方正仿宋_GBK"/>
                <w:b/>
                <w:bCs/>
                <w:color w:val="000000"/>
                <w:kern w:val="0"/>
                <w:sz w:val="22"/>
                <w:szCs w:val="22"/>
                <w:lang w:val="en-US" w:eastAsia="zh-CN"/>
              </w:rPr>
              <w:t>26</w:t>
            </w:r>
          </w:p>
        </w:tc>
        <w:tc>
          <w:tcPr>
            <w:tcW w:w="7831" w:type="dxa"/>
            <w:gridSpan w:val="3"/>
            <w:vAlign w:val="center"/>
          </w:tcPr>
          <w:p>
            <w:pPr>
              <w:spacing w:line="400" w:lineRule="exact"/>
              <w:jc w:val="left"/>
              <w:rPr>
                <w:rFonts w:hint="eastAsia" w:ascii="方正仿宋_GBK" w:hAnsi="方正仿宋_GBK" w:eastAsia="方正仿宋_GBK" w:cs="方正仿宋_GBK"/>
                <w:b w:val="0"/>
                <w:bCs w:val="0"/>
                <w:color w:val="FF0000"/>
                <w:sz w:val="20"/>
                <w:szCs w:val="20"/>
                <w:lang w:val="en-US"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283F8E"/>
    <w:rsid w:val="001A6A08"/>
    <w:rsid w:val="00A72761"/>
    <w:rsid w:val="00C65880"/>
    <w:rsid w:val="00D84C85"/>
    <w:rsid w:val="00DA6F1F"/>
    <w:rsid w:val="00F02F17"/>
    <w:rsid w:val="016F3D88"/>
    <w:rsid w:val="01A848D2"/>
    <w:rsid w:val="02070402"/>
    <w:rsid w:val="02B7720B"/>
    <w:rsid w:val="03713F4E"/>
    <w:rsid w:val="03F101C0"/>
    <w:rsid w:val="0491523F"/>
    <w:rsid w:val="06282D30"/>
    <w:rsid w:val="064C3149"/>
    <w:rsid w:val="0766772E"/>
    <w:rsid w:val="088338CD"/>
    <w:rsid w:val="08E345B8"/>
    <w:rsid w:val="0A347283"/>
    <w:rsid w:val="0BB24BED"/>
    <w:rsid w:val="0BB67D54"/>
    <w:rsid w:val="0BBB1138"/>
    <w:rsid w:val="0C2F684F"/>
    <w:rsid w:val="0C3662D2"/>
    <w:rsid w:val="0CD34545"/>
    <w:rsid w:val="0CE37CEC"/>
    <w:rsid w:val="0E467C70"/>
    <w:rsid w:val="0E9D009D"/>
    <w:rsid w:val="0EF30CF0"/>
    <w:rsid w:val="0F5B7638"/>
    <w:rsid w:val="0F986FF6"/>
    <w:rsid w:val="10D92D44"/>
    <w:rsid w:val="110D5A9B"/>
    <w:rsid w:val="11D103BF"/>
    <w:rsid w:val="13B96385"/>
    <w:rsid w:val="145C7276"/>
    <w:rsid w:val="14910DBB"/>
    <w:rsid w:val="14951548"/>
    <w:rsid w:val="15A440FD"/>
    <w:rsid w:val="169753CF"/>
    <w:rsid w:val="17293D82"/>
    <w:rsid w:val="176228B5"/>
    <w:rsid w:val="188C566B"/>
    <w:rsid w:val="18EF0269"/>
    <w:rsid w:val="195E1C41"/>
    <w:rsid w:val="1B4732F0"/>
    <w:rsid w:val="1BC70095"/>
    <w:rsid w:val="1BCE037A"/>
    <w:rsid w:val="1BE30259"/>
    <w:rsid w:val="1C6A1D1F"/>
    <w:rsid w:val="1D632C86"/>
    <w:rsid w:val="1EAB1F01"/>
    <w:rsid w:val="1EE40DB2"/>
    <w:rsid w:val="1EEA637F"/>
    <w:rsid w:val="1FBE022F"/>
    <w:rsid w:val="1FE4008B"/>
    <w:rsid w:val="211D0081"/>
    <w:rsid w:val="21AD3689"/>
    <w:rsid w:val="236766C1"/>
    <w:rsid w:val="23F32F79"/>
    <w:rsid w:val="24CD34E1"/>
    <w:rsid w:val="250E0990"/>
    <w:rsid w:val="258C7CC4"/>
    <w:rsid w:val="25B24CA5"/>
    <w:rsid w:val="262F4F81"/>
    <w:rsid w:val="273A3709"/>
    <w:rsid w:val="281E2279"/>
    <w:rsid w:val="28920B4C"/>
    <w:rsid w:val="28C06F11"/>
    <w:rsid w:val="29E4716D"/>
    <w:rsid w:val="29F46E55"/>
    <w:rsid w:val="2A3E40D4"/>
    <w:rsid w:val="2A5C430C"/>
    <w:rsid w:val="2B69737E"/>
    <w:rsid w:val="2BB0691E"/>
    <w:rsid w:val="2BF75257"/>
    <w:rsid w:val="2CBD5F7C"/>
    <w:rsid w:val="2D135E35"/>
    <w:rsid w:val="2D8B6619"/>
    <w:rsid w:val="2D942F2B"/>
    <w:rsid w:val="2E115D17"/>
    <w:rsid w:val="2F17451D"/>
    <w:rsid w:val="2F311AC0"/>
    <w:rsid w:val="2F6835D5"/>
    <w:rsid w:val="2F9E56A5"/>
    <w:rsid w:val="2FD45FB2"/>
    <w:rsid w:val="2FFD77BC"/>
    <w:rsid w:val="300D06F6"/>
    <w:rsid w:val="301612D2"/>
    <w:rsid w:val="309112ED"/>
    <w:rsid w:val="30D2479E"/>
    <w:rsid w:val="30EA1619"/>
    <w:rsid w:val="316812B5"/>
    <w:rsid w:val="31765FD9"/>
    <w:rsid w:val="31DA0A48"/>
    <w:rsid w:val="31F73FEB"/>
    <w:rsid w:val="327043CA"/>
    <w:rsid w:val="33282443"/>
    <w:rsid w:val="33703457"/>
    <w:rsid w:val="34392808"/>
    <w:rsid w:val="348101AD"/>
    <w:rsid w:val="356F7552"/>
    <w:rsid w:val="35B947F9"/>
    <w:rsid w:val="36FF12EE"/>
    <w:rsid w:val="37072C9E"/>
    <w:rsid w:val="37F9143C"/>
    <w:rsid w:val="38283F8E"/>
    <w:rsid w:val="38500F75"/>
    <w:rsid w:val="387D00C5"/>
    <w:rsid w:val="394B6FD5"/>
    <w:rsid w:val="3A96345B"/>
    <w:rsid w:val="3AFF50A0"/>
    <w:rsid w:val="3B0A2239"/>
    <w:rsid w:val="3B3B2A39"/>
    <w:rsid w:val="3B532B8F"/>
    <w:rsid w:val="3C4D3B45"/>
    <w:rsid w:val="3C4F46A6"/>
    <w:rsid w:val="3D43217C"/>
    <w:rsid w:val="3D695C1A"/>
    <w:rsid w:val="3DBC07C1"/>
    <w:rsid w:val="3E2F5CE7"/>
    <w:rsid w:val="3E856ACF"/>
    <w:rsid w:val="3E970B47"/>
    <w:rsid w:val="3E9F1827"/>
    <w:rsid w:val="3EA32E8B"/>
    <w:rsid w:val="3EAC4696"/>
    <w:rsid w:val="3EF82186"/>
    <w:rsid w:val="3F6E0431"/>
    <w:rsid w:val="405F5A18"/>
    <w:rsid w:val="40CE457C"/>
    <w:rsid w:val="41D515BD"/>
    <w:rsid w:val="41EF1CF7"/>
    <w:rsid w:val="42122195"/>
    <w:rsid w:val="42D70AE5"/>
    <w:rsid w:val="42FD6949"/>
    <w:rsid w:val="43BB43D8"/>
    <w:rsid w:val="443C7CF3"/>
    <w:rsid w:val="4468336D"/>
    <w:rsid w:val="48644A97"/>
    <w:rsid w:val="497B1856"/>
    <w:rsid w:val="4BAD5593"/>
    <w:rsid w:val="4E471723"/>
    <w:rsid w:val="4F862B23"/>
    <w:rsid w:val="506C7FA3"/>
    <w:rsid w:val="50B511F8"/>
    <w:rsid w:val="50C12801"/>
    <w:rsid w:val="50DD1711"/>
    <w:rsid w:val="519D39A2"/>
    <w:rsid w:val="51CA2572"/>
    <w:rsid w:val="520C498F"/>
    <w:rsid w:val="52CB1796"/>
    <w:rsid w:val="52E7085B"/>
    <w:rsid w:val="537B523F"/>
    <w:rsid w:val="53840293"/>
    <w:rsid w:val="53C53ECE"/>
    <w:rsid w:val="55222096"/>
    <w:rsid w:val="55B40CC2"/>
    <w:rsid w:val="56B45A2B"/>
    <w:rsid w:val="576256EA"/>
    <w:rsid w:val="581F5956"/>
    <w:rsid w:val="58377D28"/>
    <w:rsid w:val="586B43F3"/>
    <w:rsid w:val="58FC11C0"/>
    <w:rsid w:val="596035F8"/>
    <w:rsid w:val="59824DF6"/>
    <w:rsid w:val="5A0C6779"/>
    <w:rsid w:val="5AC054F7"/>
    <w:rsid w:val="5B2730DD"/>
    <w:rsid w:val="5B9628CE"/>
    <w:rsid w:val="5C064FBC"/>
    <w:rsid w:val="5C2C6376"/>
    <w:rsid w:val="5E3F09F4"/>
    <w:rsid w:val="5E5A66C9"/>
    <w:rsid w:val="5E7749DF"/>
    <w:rsid w:val="5E9F56D5"/>
    <w:rsid w:val="5F877344"/>
    <w:rsid w:val="603241D7"/>
    <w:rsid w:val="609853E8"/>
    <w:rsid w:val="615817FE"/>
    <w:rsid w:val="61AC1AE7"/>
    <w:rsid w:val="61B71B24"/>
    <w:rsid w:val="6207520B"/>
    <w:rsid w:val="62A642D3"/>
    <w:rsid w:val="63486E6F"/>
    <w:rsid w:val="64AC28D5"/>
    <w:rsid w:val="65793EDC"/>
    <w:rsid w:val="65981080"/>
    <w:rsid w:val="659C01EB"/>
    <w:rsid w:val="659C72D8"/>
    <w:rsid w:val="65D33F2A"/>
    <w:rsid w:val="66145442"/>
    <w:rsid w:val="667647CE"/>
    <w:rsid w:val="667770B4"/>
    <w:rsid w:val="677508AB"/>
    <w:rsid w:val="67893B38"/>
    <w:rsid w:val="67910B18"/>
    <w:rsid w:val="67C95727"/>
    <w:rsid w:val="684729B1"/>
    <w:rsid w:val="6907168A"/>
    <w:rsid w:val="69126232"/>
    <w:rsid w:val="692A63C3"/>
    <w:rsid w:val="69352283"/>
    <w:rsid w:val="6AC25417"/>
    <w:rsid w:val="6B740B81"/>
    <w:rsid w:val="6CC24F80"/>
    <w:rsid w:val="6D184EBC"/>
    <w:rsid w:val="6DB166F1"/>
    <w:rsid w:val="6E9275FD"/>
    <w:rsid w:val="6F2D5DF8"/>
    <w:rsid w:val="6F5F2E9E"/>
    <w:rsid w:val="70F37CA9"/>
    <w:rsid w:val="71B86F4B"/>
    <w:rsid w:val="71E46FE3"/>
    <w:rsid w:val="72094101"/>
    <w:rsid w:val="7234073D"/>
    <w:rsid w:val="7305400B"/>
    <w:rsid w:val="7398237E"/>
    <w:rsid w:val="756535BC"/>
    <w:rsid w:val="77C832AF"/>
    <w:rsid w:val="77E97FBC"/>
    <w:rsid w:val="77EA5BB6"/>
    <w:rsid w:val="78BF30F8"/>
    <w:rsid w:val="793034D7"/>
    <w:rsid w:val="79321AEB"/>
    <w:rsid w:val="7A1605A5"/>
    <w:rsid w:val="7B0704BE"/>
    <w:rsid w:val="7B4E080D"/>
    <w:rsid w:val="7BC41379"/>
    <w:rsid w:val="7C332981"/>
    <w:rsid w:val="7C82318E"/>
    <w:rsid w:val="7C8719EC"/>
    <w:rsid w:val="7D553861"/>
    <w:rsid w:val="7D6519FD"/>
    <w:rsid w:val="7DE8140C"/>
    <w:rsid w:val="7E771E4A"/>
    <w:rsid w:val="7E7F3460"/>
    <w:rsid w:val="7FBD2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outlineLvl w:val="1"/>
    </w:pPr>
    <w:rPr>
      <w:rFonts w:ascii="Cambria" w:hAnsi="Cambria" w:eastAsia="方正黑体_GBK" w:cstheme="majorBidi"/>
      <w:bCs/>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Autospacing="1" w:afterAutospacing="1"/>
      <w:jc w:val="left"/>
    </w:pPr>
    <w:rPr>
      <w:kern w:val="0"/>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styleId="9">
    <w:name w:val="Hyperlink"/>
    <w:basedOn w:val="7"/>
    <w:qFormat/>
    <w:uiPriority w:val="0"/>
    <w:rPr>
      <w:color w:val="0563C1" w:themeColor="hyperlink"/>
      <w:u w:val="single"/>
      <w14:textFill>
        <w14:solidFill>
          <w14:schemeClr w14:val="hlink"/>
        </w14:solidFill>
      </w14:textFill>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169</Words>
  <Characters>968</Characters>
  <Lines>8</Lines>
  <Paragraphs>2</Paragraphs>
  <TotalTime>0</TotalTime>
  <ScaleCrop>false</ScaleCrop>
  <LinksUpToDate>false</LinksUpToDate>
  <CharactersWithSpaces>1135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2020-07-06T07:56:00Z</dcterms:created>
  <dc:creator>Sean</dc:creator>
  <cp:lastModifiedBy>Sean</cp:lastModifiedBy>
  <cp:lastPrinted>2021-10-28T10:19:00Z</cp:lastPrinted>
  <dcterms:modified xsi:type="dcterms:W3CDTF">2021-12-06T10:46:36Z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61860EB17BFC419A8ABCF3EC2E7EB2DC</vt:lpwstr>
  </property>
</Properties>
</file>