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朱沱府发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lang w:val="en-US" w:eastAsia="zh-CN"/>
        </w:rPr>
      </w:pPr>
      <w:bookmarkStart w:id="0" w:name="OLE_LINK1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关于印发《朱沱镇202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黑体" w:eastAsia="黑体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防洪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度汛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民委员会</w:t>
      </w:r>
      <w:r>
        <w:rPr>
          <w:rFonts w:hint="default" w:ascii="Times New Roman" w:hAnsi="Times New Roman" w:eastAsia="方正仿宋_GBK" w:cs="Times New Roman"/>
          <w:sz w:val="32"/>
        </w:rPr>
        <w:t>、各水库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各水电站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为了确保我镇水利工程在今年汛期中安全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度汛</w:t>
      </w:r>
      <w:r>
        <w:rPr>
          <w:rFonts w:hint="default" w:ascii="Times New Roman" w:hAnsi="Times New Roman" w:eastAsia="方正仿宋_GBK" w:cs="Times New Roman"/>
          <w:sz w:val="32"/>
        </w:rPr>
        <w:t>，按照上级要求和结合本镇实际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特制定《朱沱镇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水利工程</w:t>
      </w:r>
      <w:r>
        <w:rPr>
          <w:rFonts w:hint="default" w:ascii="Times New Roman" w:hAnsi="Times New Roman" w:eastAsia="方正仿宋_GBK" w:cs="Times New Roman"/>
          <w:sz w:val="32"/>
        </w:rPr>
        <w:t>防洪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度汛</w:t>
      </w:r>
      <w:r>
        <w:rPr>
          <w:rFonts w:hint="default" w:ascii="Times New Roman" w:hAnsi="Times New Roman" w:eastAsia="方正仿宋_GBK" w:cs="Times New Roman"/>
          <w:sz w:val="32"/>
        </w:rPr>
        <w:t>方案》，现印发给你们。各村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、各水库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各水电站</w:t>
      </w:r>
      <w:r>
        <w:rPr>
          <w:rFonts w:hint="default" w:ascii="Times New Roman" w:hAnsi="Times New Roman" w:eastAsia="方正仿宋_GBK" w:cs="Times New Roman"/>
          <w:sz w:val="32"/>
        </w:rPr>
        <w:t>务必认真遵照执行，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对管辖范围内的水库、水电站、山坪塘、拦河堰等水利工程，</w:t>
      </w:r>
      <w:r>
        <w:rPr>
          <w:rFonts w:hint="default" w:ascii="Times New Roman" w:hAnsi="Times New Roman" w:eastAsia="方正仿宋_GBK" w:cs="Times New Roman"/>
          <w:sz w:val="32"/>
        </w:rPr>
        <w:t>切实整改存在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</w:rPr>
        <w:t>隐患，严格按规定蓄水位蓄水，在汛期中加强安全检查和坚持24小时值班巡查，并做好值班巡查登记台帐，一旦发现险情，及时报告，及时处理，确保万无一失。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eastAsia="方正仿宋_GBK" w:cs="Times New Roman"/>
          <w:sz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632" w:rightChars="200"/>
        <w:jc w:val="both"/>
        <w:textAlignment w:val="auto"/>
        <w:rPr>
          <w:rFonts w:hint="default" w:ascii="Times New Roman" w:hAnsi="Times New Roman" w:cs="Times New Roman"/>
          <w:spacing w:val="-4"/>
        </w:rPr>
      </w:pPr>
      <w:r>
        <w:rPr>
          <w:rFonts w:hint="eastAsia" w:cs="Times New Roman"/>
          <w:spacing w:val="-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4"/>
        </w:rPr>
        <w:t>附件：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朱沱镇2023年水利工程防洪度汛方案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632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632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1422" w:rightChars="45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73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8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12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05"/>
        <w:gridCol w:w="1275"/>
        <w:gridCol w:w="186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朱沱镇2023年水利工程防洪度汛方案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溢洪道堰顶高程（</w:t>
            </w:r>
            <w:r>
              <w:rPr>
                <w:rStyle w:val="37"/>
                <w:rFonts w:eastAsia="宋体"/>
                <w:b w:val="0"/>
                <w:bCs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限蓄水位（</w:t>
            </w:r>
            <w:r>
              <w:rPr>
                <w:rStyle w:val="37"/>
                <w:rFonts w:eastAsia="宋体"/>
                <w:b w:val="0"/>
                <w:bCs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上邓水库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正在维修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坚持昼夜值班巡视，遇险及时报告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凉水井水库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正在维修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坚持昼夜值班巡视，遇险及时报告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大福水库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大林水库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涵洞出水口部分条石垮塌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坚持昼夜值班巡视，遇险及时报告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水洞岩水库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涨谷水库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苟落湾水库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张湾林水库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正在维修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坚持昼夜值班巡视，遇险及时报告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樊洪坳水库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黄沙滩水电站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水渔洞水电站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坚持昼夜值班巡视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</w:p>
    <w:p>
      <w:pPr>
        <w:spacing w:line="50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重庆市永川区朱沱镇党政办公室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5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</w:t>
      </w:r>
    </w:p>
    <w:sectPr>
      <w:footerReference r:id="rId5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634"/>
      </w:tabs>
      <w:snapToGrid w:val="0"/>
      <w:spacing w:line="560" w:lineRule="exact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5255260</wp:posOffset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8pt;margin-top:-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mPcAPYAAAADA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both"/>
      <w:textAlignment w:val="auto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OTQ1NzNjNzVjYTVjNjJmYTIyOWY0OGMwODhjZmIifQ=="/>
  </w:docVars>
  <w:rsids>
    <w:rsidRoot w:val="06B51803"/>
    <w:rsid w:val="02DC413C"/>
    <w:rsid w:val="046B100C"/>
    <w:rsid w:val="06B51803"/>
    <w:rsid w:val="07D85F02"/>
    <w:rsid w:val="07E51AAD"/>
    <w:rsid w:val="0BDE7BA3"/>
    <w:rsid w:val="0FE16FFE"/>
    <w:rsid w:val="11B86FBB"/>
    <w:rsid w:val="17FE2910"/>
    <w:rsid w:val="18505C80"/>
    <w:rsid w:val="216B7938"/>
    <w:rsid w:val="21716405"/>
    <w:rsid w:val="225B49EE"/>
    <w:rsid w:val="25E8745B"/>
    <w:rsid w:val="25FC5A08"/>
    <w:rsid w:val="289C3386"/>
    <w:rsid w:val="34A953C2"/>
    <w:rsid w:val="39A05B36"/>
    <w:rsid w:val="3CFA2EF4"/>
    <w:rsid w:val="3D273474"/>
    <w:rsid w:val="407B4DD5"/>
    <w:rsid w:val="4DC77AA6"/>
    <w:rsid w:val="4EC20007"/>
    <w:rsid w:val="4F105A77"/>
    <w:rsid w:val="511B6F73"/>
    <w:rsid w:val="592315A8"/>
    <w:rsid w:val="59D42A2D"/>
    <w:rsid w:val="6EA30ACB"/>
    <w:rsid w:val="73E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6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7">
    <w:name w:val="Body Text Indent 2"/>
    <w:basedOn w:val="1"/>
    <w:qFormat/>
    <w:uiPriority w:val="0"/>
    <w:pPr>
      <w:spacing w:after="0"/>
      <w:ind w:firstLine="420" w:firstLineChars="200"/>
      <w:jc w:val="both"/>
    </w:pPr>
    <w:rPr>
      <w:rFonts w:ascii="宋体" w:hAnsi="宋体" w:eastAsia="宋体" w:cs="Times New Roman"/>
      <w:snapToGrid w:val="0"/>
      <w:sz w:val="20"/>
      <w:szCs w:val="24"/>
      <w:lang w:val="zh-CN" w:eastAsia="zh-CN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0">
    <w:name w:val="Message Header"/>
    <w:basedOn w:val="1"/>
    <w:next w:val="5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Times New Roman"/>
      <w:sz w:val="24"/>
      <w:szCs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Body Text First Indent1"/>
    <w:basedOn w:val="5"/>
    <w:qFormat/>
    <w:uiPriority w:val="0"/>
  </w:style>
  <w:style w:type="character" w:customStyle="1" w:styleId="17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8">
    <w:name w:val="Body text|2"/>
    <w:basedOn w:val="1"/>
    <w:qFormat/>
    <w:uiPriority w:val="0"/>
    <w:pPr>
      <w:shd w:val="clear" w:color="auto" w:fill="FFFFFF"/>
      <w:spacing w:after="560" w:line="190" w:lineRule="exact"/>
      <w:ind w:hanging="420"/>
      <w:jc w:val="both"/>
    </w:pPr>
    <w:rPr>
      <w:rFonts w:ascii="PMingLiU" w:hAnsi="PMingLiU" w:eastAsia="PMingLiU" w:cs="PMingLiU"/>
      <w:spacing w:val="10"/>
      <w:sz w:val="19"/>
      <w:szCs w:val="19"/>
      <w:lang w:eastAsia="zh-CN"/>
    </w:rPr>
  </w:style>
  <w:style w:type="character" w:customStyle="1" w:styleId="19">
    <w:name w:val="font12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1">
    <w:name w:val="font1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51"/>
    <w:basedOn w:val="1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3">
    <w:name w:val="font9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5">
    <w:name w:val="List Paragraph"/>
    <w:basedOn w:val="1"/>
    <w:qFormat/>
    <w:uiPriority w:val="0"/>
    <w:pPr>
      <w:ind w:firstLine="200" w:firstLineChars="200"/>
    </w:p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方正小标宋_GBK" w:hAnsi="Arial Unicode MS" w:eastAsia="方正小标宋_GBK"/>
      <w:kern w:val="0"/>
      <w:sz w:val="44"/>
      <w:szCs w:val="44"/>
    </w:rPr>
  </w:style>
  <w:style w:type="paragraph" w:customStyle="1" w:styleId="27">
    <w:name w:val="样式1"/>
    <w:basedOn w:val="1"/>
    <w:next w:val="1"/>
    <w:qFormat/>
    <w:uiPriority w:val="0"/>
    <w:pPr>
      <w:spacing w:line="341" w:lineRule="auto"/>
    </w:pPr>
    <w:rPr>
      <w:rFonts w:eastAsia="仿宋_GB2312"/>
      <w:spacing w:val="-6"/>
      <w:szCs w:val="20"/>
    </w:rPr>
  </w:style>
  <w:style w:type="character" w:customStyle="1" w:styleId="28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01"/>
    <w:basedOn w:val="14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31">
    <w:name w:val="font71"/>
    <w:basedOn w:val="1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12"/>
    <w:basedOn w:val="14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font01"/>
    <w:basedOn w:val="1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121"/>
    <w:basedOn w:val="14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5">
    <w:name w:val="font161"/>
    <w:basedOn w:val="14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6">
    <w:name w:val="font8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font21"/>
    <w:basedOn w:val="1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662</Words>
  <Characters>736</Characters>
  <Lines>0</Lines>
  <Paragraphs>0</Paragraphs>
  <TotalTime>0</TotalTime>
  <ScaleCrop>false</ScaleCrop>
  <LinksUpToDate>false</LinksUpToDate>
  <CharactersWithSpaces>1067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2023-03-20T01:25:00Z</dcterms:created>
  <dc:creator>ASUS</dc:creator>
  <cp:lastModifiedBy>分分</cp:lastModifiedBy>
  <cp:lastPrinted>2023-04-21T03:30:00Z</cp:lastPrinted>
  <dcterms:modified xsi:type="dcterms:W3CDTF">2023-04-27T06:19:38Z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74F3D46077B14B74975A6EAC607BFA72</vt:lpwstr>
  </property>
</Properties>
</file>