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关于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转发《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永川区农村防疫指南：农村防护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“十须知”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》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村（社区）委员会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镇属各部门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辖区各企事业单位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2023年春运将从1月7日开始，2月15日结束，共计40天。为切实做好2023年春运及元旦假期道路交通安全工作，全力保障群众平安出行，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道路交通安全形势持续平稳，为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营造良好的道路交通环境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。现将相关要求通知如下：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坚持最高标准、最严要求、最周密措施，全力抓好道路交通安全各项工作措施落实，确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保实现“一平稳、两不发生、三下降”目标，即：全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道路交通安全形势持续平稳，不发生较大交通事故和长时间长距离交通拥堵，道路交通亡人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事故、死亡人数、道路运输事故同比下降，为2023年全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道路交通事故预防工作起好开端，打好基础。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二、阶段安排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（一）春运启动前（1月6日前）。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全面分析研判春运安全形势、提出措施、提请汇报、制定方案、完成部署；完成“人车路企”隐患排查治理；开展春运交通安全宣传；做好应急预案等准备工作。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（二）春运前期（1月7日至1月20日）。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针对交通事故、交通违法高发的重点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村社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、重点路段、重点企业、重点车辆、重点驾驶人进行“点对点”指导提醒，对问题突出的开展挂牌整治。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（三）春节期间（1月21日至1月27日）。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进一步强化节日期间自驾出行、中短途客运集中出行的交通安全管理，做好场镇、热点景点、墓区的上路检查。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（四）节后返程（1月28日至2月15日）。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坚持措施不变、力度不减、防控不降，持续做好节后返程阶段的交通安全工作。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镇道安办：负责统筹、协调辖区春运道路交通安全工作，明确派出所、综合执法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、农服中心、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交通办等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的春运交通安全职责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组织成员单位每十天召开不少于1次春运交通安全研判会，分析新情况、新问题，部署落实针对性措施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加强乡村道路交通安全隐患排查治理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督促指导农村交通安全劝导站开展春运安全工作；严格落实驻劝导站执法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制度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组织“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量”开展常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态联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合执法检查和“交安”行动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交巡警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三大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国省县道路面的规范执法，指导镇道安办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力量”力量上路规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范执法，维护交通秩序、开展宣传提示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带领“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量”开展乡村道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路执法，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强化超限超载治理，打击非法营运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严格落实驻劝导站执法制度。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临江教管中心：负责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督促学校落实学生错峰返校及寒假期间的道路交通安全宣传和教育。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综合执法办：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场镇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相关安全设施的隐患排查治理和维护管理，开展渣车、工程运输车的违法整治。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规建环保办（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交通办）：负责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督促建筑工地、混凝土搅拌站切实落实企业交通安全劝导站责任，禁止超限超载等违法状态车辆驶出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辖区农村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公路隐患排查治理，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对一时难以完成工程治理的，应采取堆条石、放沙包、安轮胎、设水马等方式落实临时防护措施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督促公路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修建单位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落实安全责任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对未正式交付的道路进行排查，交通安全设施、标志标线达不到标准的，要督促施工方封闭道路。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农业服务中心：负责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开展农业生产便道的隐患排查治理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对不能通行车辆的生产便道，要采取断然措施确保交通安全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强化辖区拖拉机所有人、驾驶人及运输业主落实各项制度和春运防范措施。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：负责春运道路交通安全综合监督、协调、指导工作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督促危化品生产及销售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切实落实企业交通安全劝导责任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临江市场监管所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：负责督促安全技术检验机构严格落实检验项目和标准，对出具虚假检验结果以及未按国家标准实施检验的，依法追究相关单位和人员的责任。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工贸企业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切实落实企业交通安全劝导站责任，对驶出的货运车辆逐一检查，逐一打招呼、提醒安全，禁止超限超载等违法状态车辆驶出。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牵头负责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通报春运期间灾害性天气预警信息，并通过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微信、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QQ等工作群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辖区群众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组织村干部针对通往群众祖宅、墓地的长期没有进行维护的道路开展隐患排查治理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对不具备通行条件的自建道路、隐患严重的道路要果断封路，尤其是临水田（塘）、临坎以及路基不牢固的，要提醒村民禁止使用。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其他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部门、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单位要按照交通安全职能职责，各司其职，协同抓好春运道路交通安全工作。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（一）强化分析研判部署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随着国家疫情防控政策的优化调整，与之前3年春运相比较，今年春运期间因疫情影响被抑制和阻断的返乡需求将集中释放，带动客流、车流大量增长，预计总体出行量或迎来3年最高，返乡、探亲、旅游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是“三类”主要出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行主题，同时预计春运期间全区将迎来多轮雨雾冰雪天气，对道路通行安全带来较大影响。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镇道安办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要组织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春运交通安全研判会，分析新情况、新问题，部署落实针对性措施。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（二）强化源头隐患排治</w:t>
      </w:r>
    </w:p>
    <w:p>
      <w:pPr>
        <w:pStyle w:val="13"/>
        <w:keepNext w:val="0"/>
        <w:keepLines w:val="0"/>
        <w:pageBreakBefore w:val="0"/>
        <w:tabs>
          <w:tab w:val="left" w:pos="154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全面排查清零人车隐患。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春运前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镇属相关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、相关单位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按照职责分工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/>
        </w:rPr>
        <w:t>督促车主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对参加春运的所有客运车辆进行一次安全运行技术检查，确保合格的车辆参加春运。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督促企业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要对危化品运输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车辆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、重型货车安全隐患进行排查，确保“隐患清零”。</w:t>
      </w:r>
    </w:p>
    <w:p>
      <w:pPr>
        <w:pStyle w:val="13"/>
        <w:keepNext w:val="0"/>
        <w:keepLines w:val="0"/>
        <w:pageBreakBefore w:val="0"/>
        <w:tabs>
          <w:tab w:val="left" w:pos="154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.全面排查整治企业隐患。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春运前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镇属相关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、相关单位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按照职责分工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开展一次企业交通安全隐患排查，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督促道路运输企业、建筑工地、混凝土搅拌站、危化品生产及销售业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严禁不合格的企业参加春运。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.全面排查治理道路隐患。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镇属相关部门、各村（社区）按照职责分工，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落实辖区农村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公路隐患排查治理，对尚未完成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道路隐患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治理的要落实临时防护措施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隐患严重的道路要果断封路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（三）强化路面执法管控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.加强农村道路执法管控。春运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期间，农村“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”支力量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要全面加强上岗执勤执法，一是加强上路执法和驻站执法，镇道安办、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派出所每周开展上路执法不少于2次，驻劝导站执法不少于2次（镇道安办、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派出所选择的劝导站不重合），每次上路和驻站执法均不少于4小时。二是强化劝导站上岗履职，从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日起全面启动劝导站，每天上岗不少于6小时，并滚动安排不少于总量四分之一的劝导站在7至9时、19时至22时开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展“一早一晚”延时勤务，积极对过往车辆进行检查、劝导和提示，严守出村出镇关口，加强针对自驾返乡群体的警示提示，防止因道路不熟导致翻坠事故。镇道安办要统筹安排辖区劝导站劝导员勤务，协调村干部参与受疫情影响的劝导站执勤，不得因疫情影响导致人员缺岗缺勤。三是村级路长以及综治专干要全员上路巡线，排查隐患，劝导交通违法。四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公安局交巡警支队公巡队、镇道安办、综合执法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、农业服务中心要按照“四定一表”（定时间、定点位、定人员、定上岗时长，提前一周制定勤务排班表）要求，调整优化勤务部署，落实全员上路，加强乡村道路管控。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强化摩托车综合治理行动。区公安局交巡警支队公巡队、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临江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派出所、执法小分队、镇道安办、劝导站等部门和单位，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以农村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两轮摩托车、载货三轮摩托车和电动自行车、低速电动车为重点，围绕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“两率三量”（行动知晓率、车辆守法率、有效劝导量、路面检查量、事故发生量）核心指标，深入开展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农村摩托车、电动车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大宣传大劝导大整治大教育工作，严防农村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摩托车、电动车违法载人、超员违法肇事。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强化“交安”联合行动。春运期间，组织开展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次“全市交安集中执法整治行动”。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其中，1月14日-15日，重点查处小型轿车、面包车、二三轮摩托车、电动车、货车违法载人、超员违法；1月23日-24日、2月4日-5日，在夜间时段以酒驾查处为重点；2月11日-12日，重点查处小型轿车、面包车、二三轮摩托车、电动车、货车违法载人、超员违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（四）强化交通宣传提示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镇属各部门、相关单位、各村（社区）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  <w:t>要针对“三客一危”驾驶人、学生、自驾返乡、务工人员、农村群众开展针对性宣传，并充分利用与保险企业的合作平台，推动企业开展春运交通安全宣传，营造宣传氛围。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镇道安办要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督促村干部、村级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  <w:t>路长、劝导员对红白喜事主动上门打招呼、做警示，提醒不酒驾、不无牌无证上路、不超员。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五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）强化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交通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应急管理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镇属有关部门、相关单位、各村（社区）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要完善应急预案，加强协作联动，一旦出现突发情况，迅速启动应急机制，防止大规模、长时间交通拥堵和多车相撞事故、二次事故的发生。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、工作要求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2023年是全面贯彻落实党的二十大精神的开局之年，做好春运道路交通安全工作，为全面工作开好头、起好步，具有深远而重要的意义。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各村（社区）、镇属各部门、相关单位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要立足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本辖区、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本行业实际，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加强领导，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强化保障，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协同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做好春运交通安全工作。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（二）细化工作职责。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在春运前，召开春运交通安全工作会议，部署春运工作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各部门、各单位及村（社区）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工作职责，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对辖区客运车辆驾驶员开展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警示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教育，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明确“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6+5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”支力量上路、上岗工作职责。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（三）严格检查考核。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道安办将采取系统巡查、视频巡查与实地检查相结合的方式，对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各村春运安全宣传、道路隐患排查整治、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劝导站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上岗计划制定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道交安系统信息录入、劝导员值守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履职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等开展检查，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并纳入劝导员及村级目标考核。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（四）严肃倒查问责。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春运期间，凡发生一次死亡1至2人或重伤3人以上道路交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通事故的，要按照“一案一追究”要求，依法开展深度调查，并对负有责任的依法依规严格追究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临江镇人民政府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600" w:firstLineChars="17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pStyle w:val="21"/>
        <w:jc w:val="both"/>
      </w:pPr>
    </w:p>
    <w:p/>
    <w:p>
      <w:pPr>
        <w:spacing w:line="560" w:lineRule="exact"/>
        <w:ind w:right="-653" w:rightChars="-311"/>
        <w:jc w:val="left"/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snCOnWAAAACQEAAA8AAAAAAAAAAQAgAAAAOAAA&#10;AGRycy9kb3ducmV2LnhtbFBLAQIUABQAAAAIAIdO4kAKtraK9AEAAOMDAAAOAAAAAAAAAAEAIAAA&#10;ADs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 w:eastAsia="zh-CN"/>
        </w:rPr>
        <w:t>11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/>
    <w:p>
      <w:pPr>
        <w:rPr>
          <w:rFonts w:ascii="Times New Roman" w:hAnsi="Times New Roman"/>
        </w:rPr>
        <w:sectPr>
          <w:footerReference r:id="rId8" w:type="first"/>
          <w:headerReference r:id="rId6" w:type="default"/>
          <w:footerReference r:id="rId7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pStyle w:val="4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5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4"/>
        <w:rPr>
          <w:kern w:val="0"/>
          <w:szCs w:val="32"/>
        </w:rPr>
      </w:pPr>
    </w:p>
    <w:sectPr>
      <w:footerReference r:id="rId11" w:type="first"/>
      <w:headerReference r:id="rId9" w:type="default"/>
      <w:footerReference r:id="rId10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FsR5l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B73c3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8xCEXJAQAAmQMAAA4AAABkcnMv&#10;ZTJvRG9jLnhtbK1TzY7TMBC+I/EOlu/U2SKhEj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LzEIRc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LbTF22AAAAAwBAAAP&#10;AAAAAAAAAAEAIAAAADgAAABkcnMvZG93bnJldi54bWxQSwECFAAUAAAACACHTuJAJXxwCskBAACZ&#10;AwAADgAAAAAAAAABACAAAAA9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MBzLIAQAAmQMAAA4AAABkcnMv&#10;ZTJvRG9jLnhtbK1TzY7TMBC+r8Q7WL5TZyuB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w3FsTtuceDnnz/Ovx7PD9/JmyxPH6DGrLuAeWl47wdcmtkP6MysBxVt/iIfgnEU93QRVw6J&#10;iPxotVytKgwJjM0XxGdPz0OE9EF6S7LR0IjTK6Ly4ydIY+qckqs5f6uNKRM07i8HYmYPy72PPWYr&#10;DbthIrTz7Qn59Dj4hjrcc0rMR4e65h2ZjTgbu9k4hKj3XVmiXA/Cu0PCJkpvucIIOxXGiRV203bl&#10;lfjzXrKe/qj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YjAcy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Bk5zeUyQEAAJoD&#10;AAAOAAAAZHJzL2Uyb0RvYy54bWytU82O0zAQviPxDpbv1GmF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y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GTnN5T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BJCDHAQAAmg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ASRy3OPHLzx+XX38uv7+TZdanD1Bj2n3AxDS88wPmzn5AZ6Y9qGjzFwkRjCPU+aquHBIR&#10;+dF6tV5XGBIYmy+Izx6ehwjpvfSWZKOhEcdXVOWnj5DG1DklV3P+ThtTRmjcPw7EzB6Wex97zFYa&#10;9sNEaO/bM/LpcfINdbjolJgPDoXF/tJsxNnYz8YxRH3oyhblehBujwmbKL3lCiPsVBhHVthN65V3&#10;4vG9ZD38Ut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GVBJCD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ttMXbYAAAADAEAAA8A&#10;AAAAAAAAAQAgAAAAOAAAAGRycy9kb3ducmV2LnhtbFBLAQIUABQAAAAIAIdO4kAwhrckyAEAAJkD&#10;AAAOAAAAAAAAAAEAIAAAAD0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9843770</wp:posOffset>
              </wp:positionV>
              <wp:extent cx="1828800" cy="1828800"/>
              <wp:effectExtent l="0" t="0" r="0" b="0"/>
              <wp:wrapNone/>
              <wp:docPr id="1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775.1pt;height:144pt;width:144pt;mso-position-horizontal:outside;mso-position-horizontal-relative:margin;mso-position-vertical-relative:page;mso-wrap-style:none;z-index:251665408;mso-width-relative:page;mso-height-relative:page;" filled="f" stroked="f" coordsize="21600,21600" o:gfxdata="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O37t11QAAAAoBAAAPAAAA&#10;AAAAAAEAIAAAADgAAABkcnMvZG93bnJldi54bWxQSwECFAAUAAAACACHTuJAZ+3nfckBAACbAwAA&#10;DgAAAAAAAAABACAAAAA6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9843770</wp:posOffset>
              </wp:positionV>
              <wp:extent cx="1828800" cy="1828800"/>
              <wp:effectExtent l="0" t="0" r="0" b="0"/>
              <wp:wrapNone/>
              <wp:docPr id="1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775.1pt;height:144pt;width:144pt;mso-position-horizontal:outside;mso-position-horizontal-relative:margin;mso-position-vertical-relative:page;mso-wrap-style:none;z-index:251666432;mso-width-relative:page;mso-height-relative:page;" filled="f" stroked="f" coordsize="21600,21600" o:gfxdata="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I7fu3XVAAAACgEAAA8AAAAA&#10;AAAAAQAgAAAAOAAAAGRycy9kb3ducmV2LnhtbFBLAQIUABQAAAAIAIdO4kDfCorPyAEAAJsDAAAO&#10;AAAAAAAAAAEAIAAAADo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DZiN2U4NmQ2YzJmOGRhNGI0ODdhMzRlMDZhMGQ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5052667"/>
    <w:rsid w:val="05BA4D39"/>
    <w:rsid w:val="064D4318"/>
    <w:rsid w:val="075120E7"/>
    <w:rsid w:val="07A51618"/>
    <w:rsid w:val="083841F2"/>
    <w:rsid w:val="091F1C51"/>
    <w:rsid w:val="09B56D5B"/>
    <w:rsid w:val="09F21000"/>
    <w:rsid w:val="0A9C2005"/>
    <w:rsid w:val="0BF8352C"/>
    <w:rsid w:val="0C15158E"/>
    <w:rsid w:val="0DB9673B"/>
    <w:rsid w:val="0DD9215F"/>
    <w:rsid w:val="0EAF6B70"/>
    <w:rsid w:val="0F581CB0"/>
    <w:rsid w:val="11B805AB"/>
    <w:rsid w:val="123A1A18"/>
    <w:rsid w:val="13714DDA"/>
    <w:rsid w:val="14D265FB"/>
    <w:rsid w:val="15E71FBD"/>
    <w:rsid w:val="177B6799"/>
    <w:rsid w:val="19542D68"/>
    <w:rsid w:val="19B850A2"/>
    <w:rsid w:val="1A192F20"/>
    <w:rsid w:val="1A8950FA"/>
    <w:rsid w:val="1B15728F"/>
    <w:rsid w:val="1BE64A06"/>
    <w:rsid w:val="1C44365B"/>
    <w:rsid w:val="1CA90449"/>
    <w:rsid w:val="1CBE3439"/>
    <w:rsid w:val="1D0F3630"/>
    <w:rsid w:val="1D4E16FA"/>
    <w:rsid w:val="1DA05D67"/>
    <w:rsid w:val="1E48369C"/>
    <w:rsid w:val="1E80336D"/>
    <w:rsid w:val="1EAE3F53"/>
    <w:rsid w:val="1EBB0074"/>
    <w:rsid w:val="1F9C4B03"/>
    <w:rsid w:val="2119745A"/>
    <w:rsid w:val="214059C7"/>
    <w:rsid w:val="22003AA3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E91BA7"/>
    <w:rsid w:val="2EF24E55"/>
    <w:rsid w:val="2F8C6F61"/>
    <w:rsid w:val="30DC2C5E"/>
    <w:rsid w:val="310E46FF"/>
    <w:rsid w:val="311A2977"/>
    <w:rsid w:val="313452D6"/>
    <w:rsid w:val="3177791C"/>
    <w:rsid w:val="340F401C"/>
    <w:rsid w:val="342114F2"/>
    <w:rsid w:val="344F7A82"/>
    <w:rsid w:val="349D28A6"/>
    <w:rsid w:val="3516461A"/>
    <w:rsid w:val="369C0DB7"/>
    <w:rsid w:val="373B7150"/>
    <w:rsid w:val="37CA7803"/>
    <w:rsid w:val="37FF0F05"/>
    <w:rsid w:val="382D7580"/>
    <w:rsid w:val="39CE0F8A"/>
    <w:rsid w:val="3A0D61EB"/>
    <w:rsid w:val="3A1B37D5"/>
    <w:rsid w:val="3AF3216A"/>
    <w:rsid w:val="3CA37777"/>
    <w:rsid w:val="3E3C2A2C"/>
    <w:rsid w:val="3E752133"/>
    <w:rsid w:val="3EDB2373"/>
    <w:rsid w:val="3F3B29F0"/>
    <w:rsid w:val="408D2046"/>
    <w:rsid w:val="41693842"/>
    <w:rsid w:val="42C217BA"/>
    <w:rsid w:val="45756C93"/>
    <w:rsid w:val="46BA109F"/>
    <w:rsid w:val="479526FB"/>
    <w:rsid w:val="4B305605"/>
    <w:rsid w:val="4D5F3853"/>
    <w:rsid w:val="4D76667C"/>
    <w:rsid w:val="4DB92A1A"/>
    <w:rsid w:val="4DFD0B0D"/>
    <w:rsid w:val="4F2528C2"/>
    <w:rsid w:val="4F4F4054"/>
    <w:rsid w:val="4FB31872"/>
    <w:rsid w:val="50BA21CF"/>
    <w:rsid w:val="50C467AB"/>
    <w:rsid w:val="52112F71"/>
    <w:rsid w:val="52874A7A"/>
    <w:rsid w:val="538762BA"/>
    <w:rsid w:val="53B336FC"/>
    <w:rsid w:val="54E91D48"/>
    <w:rsid w:val="561D5679"/>
    <w:rsid w:val="56A85891"/>
    <w:rsid w:val="59DE62D2"/>
    <w:rsid w:val="5B3B2924"/>
    <w:rsid w:val="5BCF681C"/>
    <w:rsid w:val="5DB56F6E"/>
    <w:rsid w:val="5E2547BE"/>
    <w:rsid w:val="5F3A0C8B"/>
    <w:rsid w:val="60291532"/>
    <w:rsid w:val="625843F2"/>
    <w:rsid w:val="64357BD0"/>
    <w:rsid w:val="680E68B7"/>
    <w:rsid w:val="6813449E"/>
    <w:rsid w:val="683C2CE4"/>
    <w:rsid w:val="689C4ED7"/>
    <w:rsid w:val="68EE0B76"/>
    <w:rsid w:val="693F2D59"/>
    <w:rsid w:val="6A172D12"/>
    <w:rsid w:val="6AE70F74"/>
    <w:rsid w:val="6B05079B"/>
    <w:rsid w:val="6B3A60CB"/>
    <w:rsid w:val="6C9A7DD4"/>
    <w:rsid w:val="6D0D3CC0"/>
    <w:rsid w:val="6D151943"/>
    <w:rsid w:val="6E0610A0"/>
    <w:rsid w:val="6E6814A3"/>
    <w:rsid w:val="6F08586C"/>
    <w:rsid w:val="6F7FDF0A"/>
    <w:rsid w:val="6FBE5761"/>
    <w:rsid w:val="6FBF1108"/>
    <w:rsid w:val="6FF55871"/>
    <w:rsid w:val="703F6287"/>
    <w:rsid w:val="70992009"/>
    <w:rsid w:val="721C0D89"/>
    <w:rsid w:val="734B2CA1"/>
    <w:rsid w:val="738511E4"/>
    <w:rsid w:val="741576A0"/>
    <w:rsid w:val="74660BB5"/>
    <w:rsid w:val="758D3D92"/>
    <w:rsid w:val="762673FB"/>
    <w:rsid w:val="7B583539"/>
    <w:rsid w:val="7BAE1FE8"/>
    <w:rsid w:val="7CE96541"/>
    <w:rsid w:val="7D3D0CF7"/>
    <w:rsid w:val="7EA12DCB"/>
    <w:rsid w:val="7F1A56FA"/>
    <w:rsid w:val="7FAF4F4B"/>
    <w:rsid w:val="BFF4A68A"/>
    <w:rsid w:val="FFFFF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4">
    <w:name w:val="Body Text"/>
    <w:basedOn w:val="1"/>
    <w:next w:val="5"/>
    <w:link w:val="28"/>
    <w:semiHidden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next w:val="8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1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2">
    <w:name w:val="index 9"/>
    <w:basedOn w:val="1"/>
    <w:next w:val="1"/>
    <w:qFormat/>
    <w:uiPriority w:val="0"/>
    <w:pPr>
      <w:ind w:left="3360"/>
    </w:pPr>
  </w:style>
  <w:style w:type="paragraph" w:styleId="13">
    <w:name w:val="Normal (Web)"/>
    <w:basedOn w:val="1"/>
    <w:next w:val="1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15">
    <w:name w:val="Body Text First Indent 2"/>
    <w:basedOn w:val="6"/>
    <w:qFormat/>
    <w:uiPriority w:val="0"/>
    <w:pPr>
      <w:ind w:firstLine="420" w:firstLineChars="200"/>
    </w:pPr>
    <w:rPr>
      <w:rFonts w:eastAsia="仿宋_GB2312"/>
      <w:szCs w:val="20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paragraph" w:customStyle="1" w:styleId="21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22">
    <w:name w:val="BodyText"/>
    <w:basedOn w:val="1"/>
    <w:next w:val="23"/>
    <w:qFormat/>
    <w:uiPriority w:val="0"/>
  </w:style>
  <w:style w:type="paragraph" w:customStyle="1" w:styleId="23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25">
    <w:name w:val="Body Text First Indent1"/>
    <w:basedOn w:val="4"/>
    <w:qFormat/>
    <w:uiPriority w:val="0"/>
    <w:rPr>
      <w:rFonts w:ascii="Times New Roman" w:hAnsi="Times New Roman" w:eastAsia="方正仿宋_GBK"/>
      <w:sz w:val="32"/>
      <w:szCs w:val="20"/>
    </w:rPr>
  </w:style>
  <w:style w:type="character" w:customStyle="1" w:styleId="26">
    <w:name w:val="页脚 字符"/>
    <w:basedOn w:val="18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页眉 字符"/>
    <w:basedOn w:val="18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8">
    <w:name w:val="正文文本 字符"/>
    <w:basedOn w:val="18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9">
    <w:name w:val="font21"/>
    <w:basedOn w:val="1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30">
    <w:name w:val="font11"/>
    <w:basedOn w:val="1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31">
    <w:name w:val="font01"/>
    <w:basedOn w:val="1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3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36">
    <w:name w:val="公文  题目"/>
    <w:basedOn w:val="1"/>
    <w:next w:val="1"/>
    <w:qFormat/>
    <w:uiPriority w:val="0"/>
    <w:pPr>
      <w:spacing w:line="720" w:lineRule="exact"/>
      <w:jc w:val="center"/>
    </w:pPr>
    <w:rPr>
      <w:rFonts w:eastAsia="方正小标宋_GBK"/>
      <w:sz w:val="44"/>
    </w:rPr>
  </w:style>
  <w:style w:type="paragraph" w:customStyle="1" w:styleId="37">
    <w:name w:val="公文  一级标题"/>
    <w:next w:val="1"/>
    <w:qFormat/>
    <w:uiPriority w:val="0"/>
    <w:pPr>
      <w:snapToGrid w:val="0"/>
      <w:spacing w:line="720" w:lineRule="exact"/>
      <w:ind w:firstLine="880" w:firstLineChars="200"/>
    </w:pPr>
    <w:rPr>
      <w:rFonts w:ascii="Times New Roman" w:hAnsi="Times New Roman" w:eastAsia="方正黑体_GBK" w:cs="Times New Roman"/>
      <w:sz w:val="32"/>
      <w:lang w:val="en-US" w:eastAsia="zh-CN" w:bidi="ar-SA"/>
    </w:rPr>
  </w:style>
  <w:style w:type="paragraph" w:customStyle="1" w:styleId="38">
    <w:name w:val="公文  正文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方正仿宋_GBK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3661</Words>
  <Characters>3718</Characters>
  <Lines>16</Lines>
  <Paragraphs>4</Paragraphs>
  <TotalTime>17</TotalTime>
  <ScaleCrop>false</ScaleCrop>
  <LinksUpToDate>false</LinksUpToDate>
  <CharactersWithSpaces>3726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Administrator</dc:creator>
  <cp:lastModifiedBy> </cp:lastModifiedBy>
  <cp:lastPrinted>2022-01-26T08:14:00Z</cp:lastPrinted>
  <dcterms:modified xsi:type="dcterms:W3CDTF">2023-10-09T19:53:02Z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F9C485332D9360849EE9236578E3EA34</vt:lpwstr>
  </property>
</Properties>
</file>