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jc w:val="both"/>
        <w:textAlignment w:val="auto"/>
        <w:rPr>
          <w:rFonts w:hint="eastAsia" w:ascii="方正黑体_GBK" w:hAnsi="Verdana" w:eastAsia="方正黑体_GBK" w:cs="Verdana"/>
          <w:color w:val="000000"/>
          <w:sz w:val="32"/>
          <w:szCs w:val="32"/>
        </w:rPr>
      </w:pPr>
      <w:r>
        <w:rPr>
          <w:rFonts w:hint="eastAsia" w:ascii="方正黑体_GBK" w:hAnsi="Verdana" w:eastAsia="方正黑体_GBK" w:cs="Verdana"/>
          <w:color w:val="000000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32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32"/>
          <w:sz w:val="44"/>
          <w:szCs w:val="44"/>
        </w:rPr>
        <w:t>重点单位消防安全责任公示牌式样及填写说明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314" w:firstLineChars="131"/>
        <w:jc w:val="center"/>
        <w:textAlignment w:val="auto"/>
        <w:rPr>
          <w:rFonts w:hint="eastAsia" w:ascii="方正仿宋_GBK" w:hAnsi="Verdana" w:eastAsia="方正仿宋_GBK" w:cs="Verdana"/>
          <w:color w:val="000000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黑体_GBK" w:hAnsi="Verdana" w:eastAsia="方正黑体_GBK" w:cs="Verdana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483870</wp:posOffset>
            </wp:positionV>
            <wp:extent cx="5716905" cy="3538220"/>
            <wp:effectExtent l="0" t="0" r="17145" b="5080"/>
            <wp:wrapSquare wrapText="bothSides"/>
            <wp:docPr id="1" name="图片 2" descr="重点单位消防安全责任公示牌-WORD用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重点单位消防安全责任公示牌-WORD用图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黑体_GBK" w:hAnsi="Verdana" w:eastAsia="方正黑体_GBK" w:cs="Verdana"/>
          <w:color w:val="000000"/>
          <w:sz w:val="32"/>
          <w:szCs w:val="32"/>
        </w:rPr>
        <w:t>一、重点单位消防安全责任公示牌式样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仿宋_GBK" w:hAnsi="Verdana" w:eastAsia="方正仿宋_GBK" w:cs="Verdana"/>
          <w:color w:val="000000"/>
          <w:sz w:val="32"/>
          <w:szCs w:val="32"/>
        </w:rPr>
      </w:pPr>
      <w:r>
        <w:rPr>
          <w:rFonts w:hint="eastAsia" w:ascii="方正黑体_GBK" w:hAnsi="Verdana" w:eastAsia="方正黑体_GBK" w:cs="Verdana"/>
          <w:color w:val="000000"/>
          <w:sz w:val="32"/>
          <w:szCs w:val="32"/>
        </w:rPr>
        <w:t>二、重点单位消防安全责任公示牌要求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重点单位消防安全责任公示牌应安装在单位（场所）大门醒目位置，材质采用亚克力。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（一）公示牌规格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60㎝（高）*100㎝（宽）。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（二）公示牌内容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主体以蓝色为主（色值：C100，M60，Y0，K0），标题：重点单位消防安全责任公示牌，第一排：单位名称，第二排：单位主要负责人、职务及联系方式，第三排：行业部门负责人、责任单位及联系方式，第四排：专项监管负责人、责任单位及联系方式，第五排：行政区负责人、责任单位及联系方式，落款：火灾隐患举报投诉电话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（三）公示牌工艺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底板采用4㎜透明亚克力，文字内容背面UV彩印，白色横条为填写内容，字体方正黑体，字高25㎜。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三、填写说明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（一）挂牌范围：辖区内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所有一、二、三级消防安全重点单位。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（二）单位主要负责人应为企业法人代表，职务应为任命文件上的职务。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（三）行业部门负责人应根据单位性质划分，分别为辖区卫健、教育、民政、文旅等部门分管负责人。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（四）专项监管负责人应为区县消防救援机构分管负责人。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（五）行政区负责人应为属地镇街分管负责人。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（六）责任单位应填写规范简称，联系方式应填写手机号码。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（七）各行业部门如不同意列入责任单位的，应向区安委办、消安办书面说明理由。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（八）属于此次挂牌范围且被区政府挂牌督办的重大火灾隐患单位，还应按既定要求制作并悬挂重大火灾隐患单位“警示牌”，待整改销案后方可摘牌。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（九）重点单位消防安全责任公示牌由重点单位按照规定格式制作，于6月1日前完成挂牌并长期坚持，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消防救援机构应做好指导督促。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rPr>
          <w:vanish/>
          <w:sz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 w:firstLine="280" w:firstLineChars="100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CF7F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greatwall</cp:lastModifiedBy>
  <dcterms:modified xsi:type="dcterms:W3CDTF">2021-12-09T17:07:03Z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