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2" w:beforeAutospacing="0" w:after="632" w:afterAutospacing="0" w:line="600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2" w:beforeAutospacing="0" w:after="632" w:afterAutospacing="0" w:line="600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2" w:beforeAutospacing="0" w:after="632" w:afterAutospacing="0" w:line="600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</w:p>
    <w:p>
      <w:pPr>
        <w:spacing w:line="594" w:lineRule="exact"/>
        <w:ind w:firstLine="0" w:firstLineChars="0"/>
        <w:jc w:val="center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  <w:t>板桥府发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〔202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重庆市永川区板桥镇人民政府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关于印发2023年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板桥镇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生活垃圾分类工作实施方案的通知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机关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部门、辖区有关单位：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为深入推进我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生活垃圾分类工作，根据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重庆市永川区生活垃圾分类领导小组办公室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88"/>
          <w:sz w:val="32"/>
          <w:szCs w:val="32"/>
        </w:rPr>
        <w:t>关于建设永川区农村生活垃圾分类和资源化利用示范村的通知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永分类办〔2023〕13号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）文件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要求，经研究决定制定本方案，请结合工作实际，认真抓好贯彻落实。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重庆市永川区板桥镇人民政府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/>
        <w:jc w:val="righ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2" w:beforeAutospacing="0" w:after="632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2023年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板桥镇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生活垃圾分类工作实施方案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为深入推进我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生活垃圾分类工作，全面落实配合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永川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区2023年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级生活垃圾分类示范区创建任务，扎实推进示范区建设，打造垃圾分类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板桥模式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打造垃圾分类示范村，带动辖区全覆盖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。根据市、区工作部署，结合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实际，经研究，特制定本工作方案。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一、总体思路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（一）指导思想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以党的二十大精神为指引，深入贯彻落实习近平总书记关于垃圾分类工作的重要指示批示精神，进一步巩固我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创建成果，紧紧围绕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分类投放精准化、分类收运规范化、分类处置科学化、分类设施环保化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目标，不断提升群众获得感、幸福感。通过创建进一步完善分类投放、分类收集生活垃圾分类处理系统，强化宣传引导、健全考评机制、加强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宣传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保障、落实精准投放，持续打造全社会参与、全方位覆盖、全链条提升的垃圾分类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板桥模式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（二）主要目标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严格落实市、区各级党委、政府关于推进生活垃圾分类的总体部署，坚持党建引领，以 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百姓管家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为抓手，加大《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重庆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市生活垃圾分类管理办法》贯彻宣传力度，加强精细化管理，采取“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镇主抓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+村主管+社落实+农户自分类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的工作法，因地制宜健全垃圾收运管理体系建设，实施闭环管理和厨余垃圾全过程溯源管理模式，以末端处置引导前端投放方式，强化垃圾分类的过程管理、连片整治工作，不断提高过程管理人员业务水平，推动居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、农户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养成良好的投放习惯；探索生活垃圾分类工作新模式，形成可复制、可推广的生活垃圾分类模式，形成全社会参与生活垃圾分类的浓厚氛围；实现居民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、农户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知晓率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参与率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满意度达到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%以上。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（三）示范引领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积极培育垃圾分类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板桥模式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，打造示范创建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五个一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项目，项目具体分解如下：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板桥镇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“五个一”示范创建项目分解表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tbl>
      <w:tblPr>
        <w:tblStyle w:val="6"/>
        <w:tblW w:w="1014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2796"/>
        <w:gridCol w:w="63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名称</w:t>
            </w:r>
          </w:p>
        </w:tc>
        <w:tc>
          <w:tcPr>
            <w:tcW w:w="6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具体内容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完善一支分类队伍</w:t>
            </w:r>
          </w:p>
        </w:tc>
        <w:tc>
          <w:tcPr>
            <w:tcW w:w="6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落实生活垃圾分类镇、村专职人员，打造村、社区、居民小组长的垃圾分类一线管理力量。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规范示范阵地</w:t>
            </w:r>
          </w:p>
        </w:tc>
        <w:tc>
          <w:tcPr>
            <w:tcW w:w="6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打造垃圾分类示范村阵地。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建设示范村、社区</w:t>
            </w:r>
          </w:p>
        </w:tc>
        <w:tc>
          <w:tcPr>
            <w:tcW w:w="6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选取欧家坝村作为示范创建点，打造生活垃圾分类由村主导自治的管理模式。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形成一套体系</w:t>
            </w:r>
          </w:p>
        </w:tc>
        <w:tc>
          <w:tcPr>
            <w:tcW w:w="6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构建镇、村、社、农户体系，建立健全垃圾分类宣传队伍。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形成各村、社区党建引领全覆盖</w:t>
            </w:r>
          </w:p>
        </w:tc>
        <w:tc>
          <w:tcPr>
            <w:tcW w:w="6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94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充分发挥党员干部桥头堡作用，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党组织的战斗堡垒作用，在学习培训、广泛宣传、督促落实等层面开展“三步曲”。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32"/>
                <w:szCs w:val="32"/>
                <w:lang w:val="en-US" w:eastAsia="zh-CN" w:bidi="ar"/>
              </w:rPr>
              <w:t>形成垃圾分类你我宣，如何分拣人人知。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二、基本情况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板桥镇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辖区面积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平方公里，下辖11个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行政村及一个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社区，常住人口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17190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人，共有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196个自然社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，共设有集中投放点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个（遮盖投放点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个），布设四分类桶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个，发放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其他垃圾箱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280个，两分类垃圾桶400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个，实现了辖区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其他垃圾收运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全覆盖。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垃圾分类人员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人（清扫保洁人员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107人，转运人员4人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三、重点任务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（一）完善机制体制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1.加强组织领导。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成立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板桥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镇垃圾分类工作领导小组，落实工作责任；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分管领导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任组长，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综合行政执法大队队长任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副组长，成员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为综合行政执法大队全体工作人员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。领导小组下设垃圾分类办公室，办公室设在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镇综合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行政执法办，由镇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综合行政执法大队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负责人任办公室主任，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各村社区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明确1名分管负责人、1名专职分类工作人员。各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社区每月常态化召开工作会议，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村、社区每月必须进行一次进户宣传垃圾四分类，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共同推进我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镇辖区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生活垃圾分类实施工作。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2.强化示范带动。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镇垃圾分类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办牵头，组织各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镇机关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各部门、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企事业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单位等发挥好生活垃圾分类示范引领作用。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3.压实工作责任。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推行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垃圾分类“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最后一米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农户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居民是垃圾分类第一分拣员，清扫保洁人员是第二次分拣人员，明确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分类投放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分拣责任，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考核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机制，定期开展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村社区垃圾分类检查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，重点督促垃圾分类投放责任人落实管理责任，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农户及居民垃圾四分类的知晓率，全镇辖区知晓率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100%，农户分拣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90%以上。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强化分类管理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1.精准分类扩面提质。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加强分类督导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定期梳理垃圾分类参与率和准确率低的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清单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组织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村及社区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集中力量整治提升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不断提升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农户、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居民生活垃圾精准分类意识，开展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垃圾四分类分拣培训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每年村社不少于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2次，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引导大件和有害垃圾规范投放，力争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其他垃圾在去年的基础上减量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20%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以上。突破公共场所等生活垃圾分类投放设施瓶颈，配齐分类设施，合理设置分类投放点，开展分类宣传引导和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党员、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志愿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者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2.规范前端收运管理。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有设施设备、有宣传告知，有收运去向、有统计台账、有分类实效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的内页材料，推动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场镇街道餐饮店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企事业单位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的厨余垃圾短途接驳及专收专运规范化管理。围绕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全镇垃圾分类宣传知晓率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100%，其他垃圾收运覆盖率100%，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主体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作用，落实责任，组织好社区环境治理、管理区域生活垃圾清运，防止生活垃圾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先分后混、混装混运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。进一步推动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两网融合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再生资源回收利用体系建设。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（三）抓牢宣传引导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1.落实党员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走前头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党员干部要进一步提高思想认识，按照生活垃圾分类工作细则，认真落实生活垃圾分类职责任务，明确责任分工，结合各自工作目标实际，以总结促提升，再部署再推进，强化督促检查，发挥示范引领作用，增强做好生活垃圾分类工作的自觉性、主动性，形成各级高度重视、人人积极参与的思想自觉和行动自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2.推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动干部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带好头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倡导广大党员干部从生活点滴做好垃圾分类，充分发挥模范带头作用，形成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个人带动家庭、家庭带动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带动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辖区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的良好氛围，从而进一步强化人民群众的垃圾分类意识，助推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垃圾分类达到新的高度。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3.打牢基础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抓两头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开展校园主题班会、互动实践活动和生活垃圾分类示范校园创建,将生活垃圾分类纳入学校年度工作计划。开展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小手拉大手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活动，突出青少年学生这一重点群体，依托各级少先队、学校团组织等统筹生活垃圾分类“进家庭”活动，强化家校协同共育，通过学生引导家庭成员共同做好生活垃圾分类工作。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4.抓好宣传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强基础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组织各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社区通过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小喇叭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和宣传展板等方式，形式多样抓宣传。发放宣传册、设立告示牌、利用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走家串户进行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宣传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创新模式抓培训。对垃圾分类志愿者、督导员开展培训，落实桶边值守，进行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手把手教分类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”、“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面对面学分类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”、“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点对点查分类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现场培训，切实提高垃圾分类业务技能。建立生活垃圾分类专项检查机制，会同相关职能部门开展沿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商铺餐厨垃圾整治行动，依法查处违反垃圾分类规定、非法收运和处置餐厨垃圾行为。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（四）创新基层治理模式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1.提升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社区自管能力。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围绕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美好环境与幸福生活共同缔造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工作长效机制创建，实行网格化管理，实行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党建+网格化+垃圾分类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工作模式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做好入户宣传、指导等工作，发挥示范带动作用。选取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欧家坝村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今年重庆市垃圾分类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示范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创建村，高洞子村为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2024年重庆市垃圾分类示范创建村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选取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柳溪村、龙门滩村、新桥村、古佛村、汪家岩村、社区为永川区垃圾分类示范，辖区垃圾四分类宣传率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100%；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创建村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强化基层治理效能，深化垃圾分类与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村、社区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自治的良性互动，实现生活垃圾分类由政府主导向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村、社区转移村民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自治的转变。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.巩固收运成效。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根据科学合理设置生活垃圾分类上门收运运输路线，统一配置数量充足、规格适宜、标识醒目一致的分类运输车辆，进一步提高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的生活垃圾分类上门收运及处置等方面工作要求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，可回收物由村社收集，其他垃圾由</w:t>
      </w:r>
      <w:r>
        <w:rPr>
          <w:rFonts w:hint="default" w:ascii="Times New Roman" w:hAnsi="Times New Roman" w:eastAsia="方正仿宋_GBK" w:cs="Times New Roman"/>
          <w:color w:val="auto"/>
          <w:spacing w:val="-10"/>
          <w:kern w:val="10"/>
          <w:sz w:val="32"/>
          <w:szCs w:val="32"/>
        </w:rPr>
        <w:t>镇（乡）转运、区域处理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收集模式，镇辖区覆盖及收集转运率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四、工作要求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（一）提高政治站位，强化责任担当。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各有关部门、各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社区和辖区有关单位将垃圾分类作为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一把手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工程，落实生活垃圾分类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书记负责制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严格按照垃圾分类具体工作细则及阶段目标，结合各单位具体情况进行规划部署，明确责任分工，落实各项工作管理责任，统筹协调配合，党员、领导干部要带头先行，切实增强思想自觉和行动自觉，推动垃圾分类工作不断提质增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（二）强化督查考核，推进工作落实。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镇综合行政执法大队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按照区考评细则开展实地综合考评，对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企事业单位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严格开展精细化考评，加大监督检查力度，开展生活垃圾分类考评通报、每季度跟踪工作目标落实情况，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农村生活垃圾考核一并进行，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建立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考评—通报—整改—反馈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高效检查考核制度。通过督查通报，强化结果运用，针对成绩不佳、管理不善、履职不到位等问题，建立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一级对一级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约谈问责机制，确保以考促改、以考促进、以考促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效、以考促优，形成日常考评监管工作常态。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（三）加大宣传力度，推动全民参与。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有关部门、各社区和辖区有关单位要组织策划吸引力强、参与度高、互通性好的宣传普及活动，充分调动党员干部、志愿者、辖区居民、在校学生等群体的积极性，充分发挥全方位、多渠道、多形式地宣传普及生活垃圾分类，不断营造宣传氛围，加强居民对生活垃圾分类知识的普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right="0" w:firstLine="640" w:firstLine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MzZkY2E5YWJmM2VmMjU5YjRkNDZiY2YyYTI2ZjIifQ=="/>
  </w:docVars>
  <w:rsids>
    <w:rsidRoot w:val="1B9801C5"/>
    <w:rsid w:val="1B9801C5"/>
    <w:rsid w:val="358C0641"/>
    <w:rsid w:val="43F959BD"/>
    <w:rsid w:val="4A76647B"/>
    <w:rsid w:val="5FFF1481"/>
    <w:rsid w:val="6714269C"/>
    <w:rsid w:val="68AA66EF"/>
    <w:rsid w:val="77B01DA6"/>
    <w:rsid w:val="BD6F8FBF"/>
    <w:rsid w:val="D566A3B5"/>
    <w:rsid w:val="E77BC57A"/>
    <w:rsid w:val="F7F3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pPr>
      <w:ind w:left="100" w:leftChars="100" w:right="100" w:rightChars="100"/>
    </w:p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3630</Words>
  <Characters>3702</Characters>
  <Lines>0</Lines>
  <Paragraphs>0</Paragraphs>
  <TotalTime>5</TotalTime>
  <ScaleCrop>false</ScaleCrop>
  <LinksUpToDate>false</LinksUpToDate>
  <CharactersWithSpaces>3763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2023-08-07T14:28:00Z</dcterms:created>
  <dc:creator>谢宇——谢先洪</dc:creator>
  <cp:lastModifiedBy> </cp:lastModifiedBy>
  <cp:lastPrinted>2023-08-15T16:25:00Z</cp:lastPrinted>
  <dcterms:modified xsi:type="dcterms:W3CDTF">2023-08-29T15:26:02Z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7E40F2476FBD492298083C9971BE5666_11</vt:lpwstr>
  </property>
</Properties>
</file>