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</w:pPr>
      <w:r>
        <w:rPr>
          <w:rFonts w:ascii="Times New Roman" w:hAnsi="Times New Roman" w:eastAsia="方正仿宋_GBK"/>
          <w:sz w:val="32"/>
          <w:szCs w:val="32"/>
        </w:rPr>
        <w:t>板桥府发〔202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pStyle w:val="2"/>
        <w:spacing w:line="594" w:lineRule="exact"/>
      </w:pPr>
    </w:p>
    <w:p>
      <w:pPr>
        <w:pStyle w:val="3"/>
      </w:pPr>
    </w:p>
    <w:p>
      <w:pPr>
        <w:pStyle w:val="6"/>
        <w:snapToGrid w:val="0"/>
        <w:spacing w:beforeAutospacing="0" w:afterAutospacing="0"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永川区板桥镇人民政府</w:t>
      </w:r>
    </w:p>
    <w:p>
      <w:pPr>
        <w:pStyle w:val="6"/>
        <w:snapToGrid w:val="0"/>
        <w:spacing w:beforeAutospacing="0" w:afterAutospacing="0"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板桥镇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2023年道路安全隐患排查治理工作方案》的通知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各村（社区）、机关各部门、企事业单位：</w:t>
      </w:r>
    </w:p>
    <w:p>
      <w:pPr>
        <w:adjustRightInd w:val="0"/>
        <w:spacing w:line="594" w:lineRule="exact"/>
        <w:ind w:firstLine="640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</w:t>
      </w:r>
      <w:r>
        <w:rPr>
          <w:rFonts w:eastAsia="方正仿宋_GBK"/>
          <w:color w:val="000000"/>
          <w:sz w:val="32"/>
          <w:szCs w:val="32"/>
        </w:rPr>
        <w:t>《重庆市</w:t>
      </w:r>
      <w:r>
        <w:rPr>
          <w:rFonts w:hint="eastAsia" w:eastAsia="方正仿宋_GBK"/>
          <w:color w:val="000000"/>
          <w:sz w:val="32"/>
          <w:szCs w:val="32"/>
        </w:rPr>
        <w:t>永川区</w:t>
      </w:r>
      <w:r>
        <w:rPr>
          <w:rFonts w:eastAsia="方正仿宋_GBK"/>
          <w:color w:val="000000"/>
          <w:sz w:val="32"/>
          <w:szCs w:val="32"/>
        </w:rPr>
        <w:t>道路交通安全</w:t>
      </w:r>
      <w:r>
        <w:rPr>
          <w:rFonts w:hint="eastAsia" w:eastAsia="方正仿宋_GBK"/>
          <w:color w:val="000000"/>
          <w:sz w:val="32"/>
          <w:szCs w:val="32"/>
        </w:rPr>
        <w:t>专项委员会</w:t>
      </w:r>
      <w:r>
        <w:rPr>
          <w:rFonts w:eastAsia="方正仿宋_GBK"/>
          <w:color w:val="000000"/>
          <w:sz w:val="32"/>
          <w:szCs w:val="32"/>
        </w:rPr>
        <w:t>办公室关于印发</w:t>
      </w:r>
      <w:r>
        <w:rPr>
          <w:rFonts w:hint="eastAsia" w:eastAsia="方正仿宋_GBK"/>
          <w:color w:val="000000"/>
          <w:sz w:val="32"/>
          <w:szCs w:val="32"/>
        </w:rPr>
        <w:t>〈</w:t>
      </w:r>
      <w:r>
        <w:rPr>
          <w:rFonts w:eastAsia="方正仿宋_GBK"/>
          <w:color w:val="000000"/>
          <w:sz w:val="32"/>
          <w:szCs w:val="32"/>
        </w:rPr>
        <w:t>2023年道路安全隐患排查治理工作方案</w:t>
      </w:r>
      <w:r>
        <w:rPr>
          <w:rFonts w:hint="eastAsia" w:eastAsia="方正仿宋_GBK"/>
          <w:color w:val="000000"/>
          <w:sz w:val="32"/>
          <w:szCs w:val="32"/>
        </w:rPr>
        <w:t>〉</w:t>
      </w:r>
      <w:r>
        <w:rPr>
          <w:rFonts w:eastAsia="方正仿宋_GBK"/>
          <w:color w:val="000000"/>
          <w:sz w:val="32"/>
          <w:szCs w:val="32"/>
        </w:rPr>
        <w:t>的通知》（永道安</w:t>
      </w:r>
      <w:r>
        <w:rPr>
          <w:rFonts w:hint="eastAsia" w:eastAsia="方正仿宋_GBK"/>
          <w:color w:val="000000"/>
          <w:sz w:val="32"/>
          <w:szCs w:val="32"/>
        </w:rPr>
        <w:t>办</w:t>
      </w:r>
      <w:r>
        <w:rPr>
          <w:rFonts w:eastAsia="方正仿宋_GBK"/>
          <w:color w:val="000000"/>
          <w:sz w:val="32"/>
          <w:szCs w:val="32"/>
        </w:rPr>
        <w:t>〔202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hint="eastAsia" w:eastAsia="方正仿宋_GBK"/>
          <w:color w:val="000000"/>
          <w:sz w:val="32"/>
          <w:szCs w:val="32"/>
        </w:rPr>
        <w:t>7</w:t>
      </w:r>
      <w:r>
        <w:rPr>
          <w:rFonts w:eastAsia="方正仿宋_GBK"/>
          <w:color w:val="000000"/>
          <w:sz w:val="32"/>
          <w:szCs w:val="32"/>
        </w:rPr>
        <w:t>号）</w:t>
      </w:r>
      <w:r>
        <w:rPr>
          <w:rFonts w:hint="eastAsia" w:eastAsia="方正仿宋_GBK"/>
          <w:color w:val="000000"/>
          <w:sz w:val="32"/>
          <w:szCs w:val="32"/>
        </w:rPr>
        <w:t>文件</w:t>
      </w:r>
      <w:r>
        <w:rPr>
          <w:rFonts w:eastAsia="方正仿宋_GBK"/>
          <w:color w:val="000000"/>
          <w:sz w:val="32"/>
          <w:szCs w:val="32"/>
        </w:rPr>
        <w:t>要求</w:t>
      </w:r>
      <w:r>
        <w:rPr>
          <w:rFonts w:hint="eastAsia" w:ascii="Times New Roman" w:hAnsi="Times New Roman" w:eastAsia="方正仿宋_GBK"/>
          <w:sz w:val="32"/>
          <w:szCs w:val="32"/>
        </w:rPr>
        <w:t>，结合辖区实际，特制定本方案，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现印发给你们，请各单位认真开展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排查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，抓好工作落实。</w:t>
      </w:r>
    </w:p>
    <w:p>
      <w:pPr>
        <w:pStyle w:val="5"/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（此页无正文）</w:t>
      </w:r>
    </w:p>
    <w:p>
      <w:pPr>
        <w:pStyle w:val="5"/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</w:t>
      </w:r>
    </w:p>
    <w:p>
      <w:pPr>
        <w:pStyle w:val="5"/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重庆市永川区板桥镇人民政府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14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5"/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此件公开发布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bookmarkStart w:id="0" w:name="_GoBack"/>
      <w:bookmarkEnd w:id="0"/>
    </w:p>
    <w:p>
      <w:pPr>
        <w:pStyle w:val="2"/>
      </w:pPr>
    </w:p>
    <w:p>
      <w:pPr>
        <w:pStyle w:val="11"/>
        <w:spacing w:line="594" w:lineRule="exact"/>
        <w:jc w:val="center"/>
        <w:rPr>
          <w:rFonts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tabs>
          <w:tab w:val="left" w:pos="6244"/>
        </w:tabs>
        <w:spacing w:line="594" w:lineRule="exact"/>
        <w:jc w:val="left"/>
        <w:rPr>
          <w:rFonts w:hint="eastAsia" w:ascii="方正小标宋_GBK" w:hAnsi="方正大黑体_GBK" w:eastAsia="方正小标宋_GBK" w:cs="方正大黑体_GBK"/>
          <w:sz w:val="44"/>
          <w:szCs w:val="44"/>
        </w:rPr>
      </w:pPr>
    </w:p>
    <w:p>
      <w:pPr>
        <w:tabs>
          <w:tab w:val="left" w:pos="6244"/>
        </w:tabs>
        <w:spacing w:line="594" w:lineRule="exact"/>
        <w:jc w:val="left"/>
        <w:rPr>
          <w:rFonts w:hint="eastAsia" w:ascii="方正小标宋_GBK" w:hAnsi="方正大黑体_GBK" w:eastAsia="方正小标宋_GBK" w:cs="方正大黑体_GBK"/>
          <w:sz w:val="44"/>
          <w:szCs w:val="44"/>
        </w:rPr>
      </w:pPr>
    </w:p>
    <w:p>
      <w:pPr>
        <w:tabs>
          <w:tab w:val="left" w:pos="6244"/>
        </w:tabs>
        <w:spacing w:line="594" w:lineRule="exact"/>
        <w:jc w:val="left"/>
        <w:rPr>
          <w:rFonts w:hint="eastAsia" w:ascii="方正小标宋_GBK" w:hAnsi="方正大黑体_GBK" w:eastAsia="方正小标宋_GBK" w:cs="方正大黑体_GBK"/>
          <w:sz w:val="44"/>
          <w:szCs w:val="44"/>
        </w:rPr>
      </w:pPr>
    </w:p>
    <w:p>
      <w:pPr>
        <w:tabs>
          <w:tab w:val="left" w:pos="6244"/>
        </w:tabs>
        <w:spacing w:line="594" w:lineRule="exact"/>
        <w:jc w:val="left"/>
        <w:rPr>
          <w:rFonts w:hint="eastAsia" w:ascii="方正小标宋_GBK" w:hAnsi="方正大黑体_GBK" w:eastAsia="方正小标宋_GBK" w:cs="方正大黑体_GBK"/>
          <w:sz w:val="44"/>
          <w:szCs w:val="44"/>
        </w:rPr>
      </w:pPr>
    </w:p>
    <w:p>
      <w:pPr>
        <w:tabs>
          <w:tab w:val="left" w:pos="6244"/>
        </w:tabs>
        <w:spacing w:line="594" w:lineRule="exact"/>
        <w:jc w:val="left"/>
      </w:pPr>
      <w:r>
        <w:rPr>
          <w:rFonts w:hint="eastAsia" w:ascii="方正小标宋_GBK" w:hAnsi="方正大黑体_GBK" w:eastAsia="方正小标宋_GBK" w:cs="方正大黑体_GBK"/>
          <w:sz w:val="44"/>
          <w:szCs w:val="44"/>
        </w:rPr>
        <w:t>板桥镇2023年</w:t>
      </w:r>
      <w:r>
        <w:rPr>
          <w:rFonts w:hint="eastAsia" w:ascii="方正小标宋_GBK" w:hAnsi="方正大黑体_GBK" w:eastAsia="方正小标宋_GBK" w:cs="方正大黑体_GBK"/>
          <w:color w:val="000000"/>
          <w:sz w:val="44"/>
          <w:szCs w:val="44"/>
        </w:rPr>
        <w:t>道路安全隐患排查治理工作方案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kern w:val="0"/>
          <w:sz w:val="32"/>
          <w:szCs w:val="32"/>
        </w:rPr>
        <w:t>根据市委、市政府</w:t>
      </w:r>
      <w:r>
        <w:rPr>
          <w:rFonts w:hint="eastAsia" w:eastAsia="方正仿宋_GBK"/>
          <w:color w:val="000000"/>
          <w:kern w:val="0"/>
          <w:sz w:val="32"/>
          <w:szCs w:val="32"/>
        </w:rPr>
        <w:t>、</w:t>
      </w:r>
      <w:r>
        <w:rPr>
          <w:rFonts w:eastAsia="方正仿宋_GBK"/>
          <w:color w:val="000000"/>
          <w:kern w:val="0"/>
          <w:sz w:val="32"/>
          <w:szCs w:val="32"/>
        </w:rPr>
        <w:t>市安委会</w:t>
      </w:r>
      <w:r>
        <w:rPr>
          <w:rFonts w:hint="eastAsia" w:eastAsia="方正仿宋_GBK"/>
          <w:color w:val="000000"/>
          <w:kern w:val="0"/>
          <w:sz w:val="32"/>
          <w:szCs w:val="32"/>
        </w:rPr>
        <w:t>、市道安办</w:t>
      </w:r>
      <w:r>
        <w:rPr>
          <w:rFonts w:eastAsia="方正仿宋_GBK"/>
          <w:color w:val="000000"/>
          <w:kern w:val="0"/>
          <w:sz w:val="32"/>
          <w:szCs w:val="32"/>
        </w:rPr>
        <w:t>关于安全生产工作有关部署，</w:t>
      </w:r>
      <w:r>
        <w:rPr>
          <w:rFonts w:eastAsia="方正仿宋_GBK"/>
          <w:color w:val="000000"/>
          <w:sz w:val="32"/>
          <w:szCs w:val="32"/>
        </w:rPr>
        <w:t>持续完善</w:t>
      </w:r>
      <w:r>
        <w:rPr>
          <w:rFonts w:hint="eastAsia" w:eastAsia="方正仿宋_GBK"/>
          <w:color w:val="000000"/>
          <w:sz w:val="32"/>
          <w:szCs w:val="32"/>
        </w:rPr>
        <w:t>辖区</w:t>
      </w:r>
      <w:r>
        <w:rPr>
          <w:rFonts w:eastAsia="方正仿宋_GBK"/>
          <w:color w:val="000000"/>
          <w:sz w:val="32"/>
          <w:szCs w:val="32"/>
        </w:rPr>
        <w:t>道路交通安全设施，进一步提升</w:t>
      </w:r>
      <w:r>
        <w:rPr>
          <w:rFonts w:hint="eastAsia" w:eastAsia="方正仿宋_GBK"/>
          <w:color w:val="000000"/>
          <w:sz w:val="32"/>
          <w:szCs w:val="32"/>
        </w:rPr>
        <w:t>农村</w:t>
      </w:r>
      <w:r>
        <w:rPr>
          <w:rFonts w:eastAsia="方正仿宋_GBK"/>
          <w:color w:val="000000"/>
          <w:sz w:val="32"/>
          <w:szCs w:val="32"/>
        </w:rPr>
        <w:t>道路安全保障水平，</w:t>
      </w:r>
      <w:r>
        <w:rPr>
          <w:rFonts w:eastAsia="方正仿宋_GBK"/>
          <w:color w:val="000000"/>
          <w:kern w:val="0"/>
          <w:sz w:val="32"/>
          <w:szCs w:val="32"/>
        </w:rPr>
        <w:t>有效预防和减少</w:t>
      </w:r>
      <w:r>
        <w:rPr>
          <w:rFonts w:hint="eastAsia" w:eastAsia="方正仿宋_GBK"/>
          <w:color w:val="000000"/>
          <w:kern w:val="0"/>
          <w:sz w:val="32"/>
          <w:szCs w:val="32"/>
        </w:rPr>
        <w:t>辖区</w:t>
      </w:r>
      <w:r>
        <w:rPr>
          <w:rFonts w:eastAsia="方正仿宋_GBK"/>
          <w:color w:val="000000"/>
          <w:kern w:val="0"/>
          <w:sz w:val="32"/>
          <w:szCs w:val="32"/>
        </w:rPr>
        <w:t>道路交通事故，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现就做好2023年</w:t>
      </w:r>
      <w:r>
        <w:rPr>
          <w:rFonts w:eastAsia="方正仿宋_GBK"/>
          <w:color w:val="000000"/>
          <w:kern w:val="0"/>
          <w:sz w:val="32"/>
          <w:szCs w:val="32"/>
        </w:rPr>
        <w:t>道路交通安全隐患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排查整治工作制定如下方案。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pStyle w:val="12"/>
        <w:numPr>
          <w:ilvl w:val="0"/>
          <w:numId w:val="1"/>
        </w:numPr>
        <w:spacing w:line="594" w:lineRule="exact"/>
        <w:ind w:firstLineChars="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总体目标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以习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近平新时代中国特色社会主义思想为指导，深入贯彻落实党的二十大精神，坚持人民至上、生命至上，聚焦道路交通事故预防“减量控大”总目标，结合公路安全设施和交通秩序管理精细化提升行动，以乡村道路、国省县道为重点，突出临水临崖、急弯陡坡、立交匝道、平交路口、穿村过镇等事故多发、隐患突出高风险路段，进一步完善和提升道路交通安全设施，有效防范化解交通安全风险，切实为人民群众出行创造更加</w:t>
      </w:r>
      <w:r>
        <w:rPr>
          <w:rFonts w:eastAsia="方正仿宋_GBK"/>
          <w:color w:val="000000"/>
          <w:kern w:val="0"/>
          <w:sz w:val="32"/>
          <w:szCs w:val="32"/>
        </w:rPr>
        <w:t>安全的道路交通环境。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二、组织领导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成立以</w:t>
      </w:r>
      <w:r>
        <w:rPr>
          <w:rFonts w:hint="eastAsia" w:ascii="Times New Roman" w:hAnsi="Times New Roman" w:eastAsia="方正仿宋_GBK"/>
          <w:sz w:val="32"/>
          <w:szCs w:val="32"/>
        </w:rPr>
        <w:t>镇</w:t>
      </w:r>
      <w:r>
        <w:rPr>
          <w:rFonts w:ascii="Times New Roman" w:hAnsi="Times New Roman" w:eastAsia="方正仿宋_GBK"/>
          <w:sz w:val="32"/>
          <w:szCs w:val="32"/>
        </w:rPr>
        <w:t>党委</w:t>
      </w:r>
      <w:r>
        <w:rPr>
          <w:rFonts w:hint="eastAsia" w:ascii="Times New Roman" w:hAnsi="Times New Roman" w:eastAsia="方正仿宋_GBK"/>
          <w:sz w:val="32"/>
          <w:szCs w:val="32"/>
        </w:rPr>
        <w:t>副</w:t>
      </w:r>
      <w:r>
        <w:rPr>
          <w:rFonts w:ascii="Times New Roman" w:hAnsi="Times New Roman" w:eastAsia="方正仿宋_GBK"/>
          <w:sz w:val="32"/>
          <w:szCs w:val="32"/>
        </w:rPr>
        <w:t>书记、镇长</w:t>
      </w:r>
      <w:r>
        <w:rPr>
          <w:rFonts w:hint="eastAsia" w:ascii="Times New Roman" w:hAnsi="Times New Roman" w:eastAsia="方正仿宋_GBK"/>
          <w:sz w:val="32"/>
          <w:szCs w:val="32"/>
        </w:rPr>
        <w:t>李鸿飞为</w:t>
      </w:r>
      <w:r>
        <w:rPr>
          <w:rFonts w:ascii="Times New Roman" w:hAnsi="Times New Roman" w:eastAsia="方正仿宋_GBK"/>
          <w:sz w:val="32"/>
          <w:szCs w:val="32"/>
        </w:rPr>
        <w:t>组长，党委</w:t>
      </w:r>
      <w:r>
        <w:rPr>
          <w:rFonts w:hint="eastAsia" w:ascii="Times New Roman" w:hAnsi="Times New Roman" w:eastAsia="方正仿宋_GBK"/>
          <w:sz w:val="32"/>
          <w:szCs w:val="32"/>
        </w:rPr>
        <w:t>委员、政法委员、副镇长盘宏为副组长，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各部门负责人、村（社区）书记为成员的</w:t>
      </w:r>
      <w:r>
        <w:rPr>
          <w:rFonts w:ascii="Times New Roman" w:hAnsi="Times New Roman" w:eastAsia="方正仿宋_GBK"/>
          <w:sz w:val="32"/>
          <w:szCs w:val="32"/>
        </w:rPr>
        <w:t>领导小组，</w:t>
      </w:r>
      <w:r>
        <w:rPr>
          <w:rFonts w:hint="eastAsia" w:ascii="Times New Roman" w:hAnsi="Times New Roman" w:eastAsia="方正仿宋_GBK"/>
          <w:sz w:val="32"/>
          <w:szCs w:val="32"/>
        </w:rPr>
        <w:t>领导小组下设办公室，办公室设在平安办，由盘宏同志兼任办公室主任，办公室负责日常工作。</w:t>
      </w:r>
    </w:p>
    <w:p>
      <w:pPr>
        <w:pStyle w:val="12"/>
        <w:numPr>
          <w:ilvl w:val="0"/>
          <w:numId w:val="1"/>
        </w:numPr>
        <w:spacing w:line="594" w:lineRule="exact"/>
        <w:ind w:firstLineChars="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排治任务</w:t>
      </w:r>
    </w:p>
    <w:p>
      <w:pPr>
        <w:pStyle w:val="2"/>
        <w:spacing w:line="594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农村道路隐患：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以辖区农村客运班线和接送学生车辆集中的道路，以及急弯陡坡、临水临崖、穿村（居）过社等路段为重点，对事故多发点段和严重道路安全隐患开展排查，重点排查临水临崖、急弯陡坡和平面交叉口路段必要路侧防护、警示、控速安全设施，以及客运班线停靠站警示提示标志等方面的隐患，全年完成隐患治理任务。</w:t>
      </w:r>
    </w:p>
    <w:p>
      <w:pPr>
        <w:pStyle w:val="7"/>
        <w:spacing w:line="594" w:lineRule="exact"/>
        <w:ind w:firstLine="643"/>
        <w:rPr>
          <w:rFonts w:ascii="Times New Roman" w:hAnsi="Times New Roman" w:eastAsia="方正仿宋_GBK"/>
          <w:color w:val="000000"/>
          <w:kern w:val="2"/>
          <w:szCs w:val="32"/>
        </w:rPr>
      </w:pPr>
      <w:r>
        <w:rPr>
          <w:rFonts w:hint="eastAsia" w:eastAsia="方正楷体_GBK"/>
          <w:b/>
          <w:color w:val="000000"/>
          <w:szCs w:val="32"/>
        </w:rPr>
        <w:t>非常规道路隐患：</w:t>
      </w:r>
      <w:r>
        <w:rPr>
          <w:rFonts w:hint="eastAsia" w:ascii="方正仿宋_GBK" w:eastAsia="方正仿宋_GBK"/>
          <w:color w:val="000000"/>
          <w:szCs w:val="32"/>
        </w:rPr>
        <w:t>农业服务中心、交通办、规环办、文化服务中心等部门，在2月底前，对辖区村民自建路、农业生产便道、下河道、水坝堤坝等高危非常规道路和景区等路段，开展一次全面排查。按“谁建设、谁负责，谁受益、谁负责”原则，督促各村（社区）全面落实隐患排查治理。3月1日后，开展每月滚动排查，确保已治理隐患不反复，新增隐患及时治理。</w:t>
      </w:r>
    </w:p>
    <w:p>
      <w:pPr>
        <w:pStyle w:val="7"/>
        <w:spacing w:line="594" w:lineRule="exact"/>
        <w:ind w:firstLine="640"/>
        <w:rPr>
          <w:rFonts w:ascii="Times New Roman" w:hAnsi="Times New Roman" w:eastAsia="方正仿宋_GBK"/>
          <w:color w:val="000000"/>
          <w:kern w:val="2"/>
          <w:szCs w:val="32"/>
        </w:rPr>
      </w:pPr>
      <w:r>
        <w:rPr>
          <w:rFonts w:eastAsia="方正黑体_GBK"/>
          <w:color w:val="000000"/>
          <w:kern w:val="2"/>
          <w:szCs w:val="32"/>
        </w:rPr>
        <w:t>四</w:t>
      </w:r>
      <w:r>
        <w:rPr>
          <w:rFonts w:eastAsia="方正黑体_GBK"/>
          <w:color w:val="000000"/>
          <w:szCs w:val="32"/>
        </w:rPr>
        <w:t>、时间安排</w:t>
      </w:r>
    </w:p>
    <w:p>
      <w:pPr>
        <w:pStyle w:val="7"/>
        <w:spacing w:line="594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即日起至2023年12月底，具体分为五个阶段实施。</w:t>
      </w:r>
    </w:p>
    <w:p>
      <w:pPr>
        <w:pStyle w:val="7"/>
        <w:spacing w:line="594" w:lineRule="exact"/>
        <w:ind w:firstLine="643"/>
        <w:rPr>
          <w:rFonts w:eastAsia="方正仿宋_GBK"/>
          <w:color w:val="000000"/>
          <w:szCs w:val="32"/>
        </w:rPr>
      </w:pPr>
      <w:r>
        <w:rPr>
          <w:rFonts w:eastAsia="方正楷体_GBK"/>
          <w:b/>
          <w:color w:val="000000"/>
          <w:szCs w:val="32"/>
        </w:rPr>
        <w:t>（一）前期准备阶段</w:t>
      </w:r>
      <w:r>
        <w:rPr>
          <w:rFonts w:eastAsia="方正仿宋_GBK"/>
          <w:color w:val="000000"/>
          <w:szCs w:val="32"/>
        </w:rPr>
        <w:t>（202</w:t>
      </w:r>
      <w:r>
        <w:rPr>
          <w:rFonts w:hint="eastAsia" w:eastAsia="方正仿宋_GBK"/>
          <w:color w:val="000000"/>
          <w:szCs w:val="32"/>
        </w:rPr>
        <w:t>3</w:t>
      </w:r>
      <w:r>
        <w:rPr>
          <w:rFonts w:eastAsia="方正仿宋_GBK"/>
          <w:color w:val="000000"/>
          <w:szCs w:val="32"/>
        </w:rPr>
        <w:t>年</w:t>
      </w:r>
      <w:r>
        <w:rPr>
          <w:rFonts w:hint="eastAsia" w:eastAsia="方正仿宋_GBK"/>
          <w:color w:val="000000"/>
          <w:szCs w:val="32"/>
        </w:rPr>
        <w:t>2</w:t>
      </w:r>
      <w:r>
        <w:rPr>
          <w:rFonts w:eastAsia="方正仿宋_GBK"/>
          <w:color w:val="000000"/>
          <w:szCs w:val="32"/>
        </w:rPr>
        <w:t>月</w:t>
      </w:r>
      <w:r>
        <w:rPr>
          <w:rFonts w:hint="eastAsia" w:eastAsia="方正仿宋_GBK"/>
          <w:color w:val="000000"/>
          <w:szCs w:val="32"/>
        </w:rPr>
        <w:t>15</w:t>
      </w:r>
      <w:r>
        <w:rPr>
          <w:rFonts w:eastAsia="方正仿宋_GBK"/>
          <w:color w:val="000000"/>
          <w:szCs w:val="32"/>
        </w:rPr>
        <w:t>日前）。主要开展四项工作：</w:t>
      </w:r>
      <w:r>
        <w:rPr>
          <w:rFonts w:hint="eastAsia" w:ascii="宋体" w:hAnsi="宋体" w:eastAsia="宋体" w:cs="宋体"/>
          <w:color w:val="000000"/>
          <w:szCs w:val="32"/>
        </w:rPr>
        <w:t>①</w:t>
      </w:r>
      <w:r>
        <w:rPr>
          <w:rFonts w:eastAsia="方正仿宋_GBK"/>
          <w:color w:val="000000"/>
          <w:szCs w:val="32"/>
        </w:rPr>
        <w:t>全面总结评估2022年度道路隐患治理情况，确保纳入年度治理计划隐患全部完成治理，并固化完善有效做法</w:t>
      </w:r>
      <w:r>
        <w:rPr>
          <w:rFonts w:hint="eastAsia" w:eastAsia="方正仿宋_GBK"/>
          <w:color w:val="000000"/>
          <w:szCs w:val="32"/>
        </w:rPr>
        <w:t>。</w:t>
      </w:r>
      <w:r>
        <w:rPr>
          <w:rFonts w:eastAsia="方正仿宋_GBK" w:cs="Calibri"/>
          <w:color w:val="000000"/>
          <w:szCs w:val="32"/>
        </w:rPr>
        <w:t>①</w:t>
      </w:r>
      <w:r>
        <w:rPr>
          <w:rFonts w:eastAsia="方正仿宋_GBK"/>
          <w:color w:val="000000"/>
          <w:szCs w:val="32"/>
        </w:rPr>
        <w:t>制定2023年度道路隐患排查治理工作</w:t>
      </w:r>
      <w:r>
        <w:rPr>
          <w:rFonts w:hint="eastAsia" w:eastAsia="方正仿宋_GBK"/>
          <w:color w:val="000000"/>
          <w:szCs w:val="32"/>
        </w:rPr>
        <w:t>计划</w:t>
      </w:r>
      <w:r>
        <w:rPr>
          <w:rFonts w:eastAsia="方正仿宋_GBK"/>
          <w:color w:val="000000"/>
          <w:szCs w:val="32"/>
        </w:rPr>
        <w:t>，成立工作专班，明确任务分工，细化推进时序进度。</w:t>
      </w:r>
      <w:r>
        <w:rPr>
          <w:rFonts w:eastAsia="宋体" w:cs="Calibri"/>
          <w:color w:val="000000"/>
          <w:szCs w:val="32"/>
        </w:rPr>
        <w:t>②</w:t>
      </w:r>
      <w:r>
        <w:rPr>
          <w:rFonts w:eastAsia="方正仿宋_GBK"/>
          <w:color w:val="000000"/>
          <w:szCs w:val="32"/>
        </w:rPr>
        <w:t>召开</w:t>
      </w:r>
      <w:r>
        <w:rPr>
          <w:rFonts w:hint="eastAsia" w:eastAsia="方正仿宋_GBK"/>
          <w:color w:val="000000"/>
          <w:szCs w:val="32"/>
        </w:rPr>
        <w:t>专题</w:t>
      </w:r>
      <w:r>
        <w:rPr>
          <w:rFonts w:eastAsia="方正仿宋_GBK"/>
          <w:color w:val="000000"/>
          <w:szCs w:val="32"/>
        </w:rPr>
        <w:t>会议，对2023年道路隐患排查治理工作作出安排布置。</w:t>
      </w:r>
      <w:r>
        <w:rPr>
          <w:rFonts w:eastAsia="宋体" w:cs="Calibri"/>
          <w:color w:val="000000"/>
          <w:szCs w:val="32"/>
        </w:rPr>
        <w:t>③</w:t>
      </w:r>
      <w:r>
        <w:rPr>
          <w:rFonts w:eastAsia="方正仿宋_GBK"/>
          <w:color w:val="000000"/>
          <w:szCs w:val="32"/>
        </w:rPr>
        <w:t>明确责任领导及专人负责隐患排查组织、协调、信息报送等工作。</w:t>
      </w:r>
    </w:p>
    <w:p>
      <w:pPr>
        <w:adjustRightInd w:val="0"/>
        <w:snapToGrid w:val="0"/>
        <w:spacing w:line="594" w:lineRule="exact"/>
        <w:ind w:firstLine="629" w:firstLineChars="196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（二）推进实施阶段</w:t>
      </w:r>
      <w:r>
        <w:rPr>
          <w:rFonts w:eastAsia="方正仿宋_GBK"/>
          <w:color w:val="000000"/>
          <w:sz w:val="32"/>
          <w:szCs w:val="32"/>
        </w:rPr>
        <w:t>（2023年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</w:rPr>
        <w:t>16</w:t>
      </w:r>
      <w:r>
        <w:rPr>
          <w:rFonts w:eastAsia="方正仿宋_GBK"/>
          <w:color w:val="000000"/>
          <w:sz w:val="32"/>
          <w:szCs w:val="32"/>
        </w:rPr>
        <w:t>日至4月底）。结合公路安全设施精细化提升行动，依据相关标准规范主要开展四项工作：①</w:t>
      </w:r>
      <w:r>
        <w:rPr>
          <w:rFonts w:hint="eastAsia" w:eastAsia="方正仿宋_GBK"/>
          <w:color w:val="000000"/>
          <w:sz w:val="32"/>
          <w:szCs w:val="32"/>
        </w:rPr>
        <w:t>镇派出所要</w:t>
      </w:r>
      <w:r>
        <w:rPr>
          <w:rFonts w:eastAsia="方正仿宋_GBK"/>
          <w:color w:val="000000"/>
          <w:sz w:val="32"/>
          <w:szCs w:val="32"/>
        </w:rPr>
        <w:t>对照近三年（2020年1月1日-2022年12月10日）交通事故发生量统计分析清单，结合</w:t>
      </w:r>
      <w:r>
        <w:rPr>
          <w:rFonts w:hint="eastAsia" w:eastAsia="方正仿宋_GBK"/>
          <w:color w:val="000000"/>
          <w:sz w:val="32"/>
          <w:szCs w:val="32"/>
        </w:rPr>
        <w:t>辖区</w:t>
      </w:r>
      <w:r>
        <w:rPr>
          <w:rFonts w:eastAsia="方正仿宋_GBK"/>
          <w:color w:val="000000"/>
          <w:sz w:val="32"/>
          <w:szCs w:val="32"/>
        </w:rPr>
        <w:t>“人、车、路、环境”等要素，</w:t>
      </w:r>
      <w:r>
        <w:rPr>
          <w:rFonts w:hint="eastAsia" w:eastAsia="方正仿宋_GBK"/>
          <w:color w:val="000000"/>
          <w:sz w:val="32"/>
          <w:szCs w:val="32"/>
        </w:rPr>
        <w:t>联合村（社区）</w:t>
      </w:r>
      <w:r>
        <w:rPr>
          <w:rFonts w:eastAsia="方正仿宋_GBK"/>
          <w:color w:val="000000"/>
          <w:sz w:val="32"/>
          <w:szCs w:val="32"/>
        </w:rPr>
        <w:t>分析事故易发多发点段交通违法情况、道路通行秩序状况、道路安全设施建设现状等信息，科学精准确定隐患排查范围。②</w:t>
      </w:r>
      <w:r>
        <w:rPr>
          <w:rFonts w:hint="eastAsia" w:eastAsia="方正仿宋_GBK"/>
          <w:color w:val="000000"/>
          <w:sz w:val="32"/>
          <w:szCs w:val="32"/>
        </w:rPr>
        <w:t>各村（社区）、派出所、平安办、应急办、交通办要对精准确定的隐患</w:t>
      </w:r>
      <w:r>
        <w:rPr>
          <w:rFonts w:eastAsia="方正仿宋_GBK"/>
          <w:color w:val="000000"/>
          <w:sz w:val="32"/>
          <w:szCs w:val="32"/>
        </w:rPr>
        <w:t>开展</w:t>
      </w:r>
      <w:r>
        <w:rPr>
          <w:rFonts w:hint="eastAsia" w:eastAsia="方正仿宋_GBK"/>
          <w:color w:val="000000"/>
          <w:sz w:val="32"/>
          <w:szCs w:val="32"/>
        </w:rPr>
        <w:t>逐一</w:t>
      </w:r>
      <w:r>
        <w:rPr>
          <w:rFonts w:eastAsia="方正仿宋_GBK"/>
          <w:color w:val="000000"/>
          <w:sz w:val="32"/>
          <w:szCs w:val="32"/>
        </w:rPr>
        <w:t>实地踏勘排查、会商确认</w:t>
      </w:r>
      <w:r>
        <w:rPr>
          <w:rFonts w:hint="eastAsia" w:eastAsia="方正仿宋_GBK"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color w:val="000000"/>
          <w:sz w:val="32"/>
          <w:szCs w:val="32"/>
        </w:rPr>
        <w:t>③加强动态排查，各村（社区）要分轻重缓急制定隐患治理实施计划，对一时不能及时治理、易发生车辆翻坠风险的临水临崖、滑坡塌方等路段，要采取砌条石、堆沙袋、拉警戒等方式，100%落实临时防控措施。</w:t>
      </w:r>
      <w:r>
        <w:rPr>
          <w:rFonts w:eastAsia="方正仿宋_GBK"/>
          <w:color w:val="000000"/>
          <w:sz w:val="32"/>
          <w:szCs w:val="32"/>
        </w:rPr>
        <w:t>④纳入治理的道路隐患要按照年度治理计划有序推进治理，4月底前治理率不低于30%。</w:t>
      </w:r>
    </w:p>
    <w:p>
      <w:pPr>
        <w:adjustRightInd w:val="0"/>
        <w:snapToGrid w:val="0"/>
        <w:spacing w:line="594" w:lineRule="exact"/>
        <w:ind w:firstLine="629" w:firstLineChars="196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（三）治理攻坚阶段</w:t>
      </w:r>
      <w:r>
        <w:rPr>
          <w:rFonts w:eastAsia="方正仿宋_GBK"/>
          <w:color w:val="000000"/>
          <w:sz w:val="32"/>
          <w:szCs w:val="32"/>
        </w:rPr>
        <w:t>（5月1日至10月底）。全面加强整治、提速建设进度，确保纳入治理计划的隐患在5月底前完成45%以上，6月底前完成55%以上，7月底前完成75%，8月底前完成85%，9月底前完成95%，10月底前完成100%。同时，对每月动态排查新增隐患（包括亡</w:t>
      </w:r>
      <w:r>
        <w:rPr>
          <w:rFonts w:hint="eastAsia" w:eastAsia="方正仿宋_GBK"/>
          <w:color w:val="000000"/>
          <w:sz w:val="32"/>
          <w:szCs w:val="32"/>
        </w:rPr>
        <w:t>人</w:t>
      </w:r>
      <w:r>
        <w:rPr>
          <w:rFonts w:eastAsia="方正仿宋_GBK"/>
          <w:color w:val="000000"/>
          <w:sz w:val="32"/>
          <w:szCs w:val="32"/>
        </w:rPr>
        <w:t>事故“一案一查”及季节性隐患排查结果，要结合实际，分轻重缓急实施治理。</w:t>
      </w:r>
    </w:p>
    <w:p>
      <w:pPr>
        <w:spacing w:line="594" w:lineRule="exact"/>
        <w:ind w:firstLine="642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（四）综合评估阶段</w:t>
      </w:r>
      <w:r>
        <w:rPr>
          <w:rFonts w:eastAsia="方正仿宋_GBK"/>
          <w:color w:val="000000"/>
          <w:sz w:val="32"/>
          <w:szCs w:val="32"/>
        </w:rPr>
        <w:t>（11月1日至12月20日）。主要完成三项工作：①11月20日底前，</w:t>
      </w:r>
      <w:r>
        <w:rPr>
          <w:rFonts w:hint="eastAsia" w:eastAsia="方正仿宋_GBK"/>
          <w:color w:val="000000"/>
          <w:sz w:val="32"/>
          <w:szCs w:val="32"/>
        </w:rPr>
        <w:t>镇道安办将</w:t>
      </w:r>
      <w:r>
        <w:rPr>
          <w:rFonts w:eastAsia="方正仿宋_GBK"/>
          <w:color w:val="000000"/>
          <w:sz w:val="32"/>
          <w:szCs w:val="32"/>
        </w:rPr>
        <w:t>组织</w:t>
      </w:r>
      <w:r>
        <w:rPr>
          <w:rFonts w:hint="eastAsia" w:eastAsia="方正仿宋_GBK"/>
          <w:color w:val="000000"/>
          <w:sz w:val="32"/>
          <w:szCs w:val="32"/>
        </w:rPr>
        <w:t>派出所、应急办等</w:t>
      </w:r>
      <w:r>
        <w:rPr>
          <w:rFonts w:eastAsia="方正仿宋_GBK"/>
          <w:color w:val="000000"/>
          <w:sz w:val="32"/>
          <w:szCs w:val="32"/>
        </w:rPr>
        <w:t>部门及路权</w:t>
      </w:r>
      <w:r>
        <w:rPr>
          <w:rFonts w:hint="eastAsia" w:eastAsia="方正仿宋_GBK"/>
          <w:color w:val="000000"/>
          <w:sz w:val="32"/>
          <w:szCs w:val="32"/>
        </w:rPr>
        <w:t>责任</w:t>
      </w:r>
      <w:r>
        <w:rPr>
          <w:rFonts w:eastAsia="方正仿宋_GBK"/>
          <w:color w:val="000000"/>
          <w:sz w:val="32"/>
          <w:szCs w:val="32"/>
        </w:rPr>
        <w:t>单位，对隐患治理情况开展踏勘验收（对照整治前的图片角度，用元道相机在同位置、同角度拍照固证）；②12月20日底前，对比整改前后情况，通过实景图片重点标记治理部位和措施，结合实际交通违法、交通事故情况开展综合评估，并总结工作、提炼经验做法。</w:t>
      </w:r>
    </w:p>
    <w:p>
      <w:pPr>
        <w:spacing w:line="594" w:lineRule="exact"/>
        <w:ind w:firstLine="640"/>
        <w:rPr>
          <w:rFonts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五、工作要求</w:t>
      </w:r>
    </w:p>
    <w:p>
      <w:pPr>
        <w:spacing w:line="594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（一）提高认识，加强领导。</w:t>
      </w:r>
      <w:r>
        <w:rPr>
          <w:rFonts w:hint="eastAsia" w:eastAsia="方正仿宋_GBK"/>
          <w:color w:val="000000"/>
          <w:sz w:val="32"/>
          <w:szCs w:val="32"/>
        </w:rPr>
        <w:t>各村（社区）、部门要提高思想认识，提高政治站位，以对人民负责的态度，确保此项工作落地见效。</w:t>
      </w:r>
      <w:r>
        <w:rPr>
          <w:rFonts w:eastAsia="方正仿宋_GBK"/>
          <w:color w:val="000000"/>
          <w:sz w:val="32"/>
          <w:szCs w:val="32"/>
        </w:rPr>
        <w:t>各分管领导</w:t>
      </w:r>
      <w:r>
        <w:rPr>
          <w:rFonts w:hint="eastAsia" w:eastAsia="方正仿宋_GBK"/>
          <w:color w:val="000000"/>
          <w:sz w:val="32"/>
          <w:szCs w:val="32"/>
        </w:rPr>
        <w:t>要加强指导，</w:t>
      </w:r>
      <w:r>
        <w:rPr>
          <w:rFonts w:eastAsia="方正仿宋_GBK"/>
          <w:color w:val="000000"/>
          <w:sz w:val="32"/>
          <w:szCs w:val="32"/>
        </w:rPr>
        <w:t>精心谋划部署，加强统筹协调，</w:t>
      </w:r>
      <w:r>
        <w:rPr>
          <w:rFonts w:hint="eastAsia" w:eastAsia="方正仿宋_GBK"/>
          <w:color w:val="000000"/>
          <w:sz w:val="32"/>
          <w:szCs w:val="32"/>
        </w:rPr>
        <w:t>要按照任务重点</w:t>
      </w:r>
      <w:r>
        <w:rPr>
          <w:rFonts w:eastAsia="方正仿宋_GBK"/>
          <w:color w:val="000000"/>
          <w:sz w:val="32"/>
          <w:szCs w:val="32"/>
        </w:rPr>
        <w:t>、时序进度、责任分工，</w:t>
      </w:r>
      <w:r>
        <w:rPr>
          <w:rFonts w:hint="eastAsia" w:eastAsia="方正仿宋_GBK"/>
          <w:color w:val="000000"/>
          <w:sz w:val="32"/>
          <w:szCs w:val="32"/>
        </w:rPr>
        <w:t>定人、定时完成道路安全隐患排查治理工作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94" w:lineRule="exact"/>
        <w:ind w:firstLine="642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（二）强化</w:t>
      </w:r>
      <w:r>
        <w:rPr>
          <w:rFonts w:hint="eastAsia" w:eastAsia="方正楷体_GBK"/>
          <w:b/>
          <w:color w:val="000000"/>
          <w:sz w:val="32"/>
          <w:szCs w:val="32"/>
        </w:rPr>
        <w:t>联动</w:t>
      </w:r>
      <w:r>
        <w:rPr>
          <w:rFonts w:eastAsia="方正楷体_GBK"/>
          <w:b/>
          <w:color w:val="000000"/>
          <w:sz w:val="32"/>
          <w:szCs w:val="32"/>
        </w:rPr>
        <w:t>，</w:t>
      </w:r>
      <w:r>
        <w:rPr>
          <w:rFonts w:hint="eastAsia" w:eastAsia="方正楷体_GBK"/>
          <w:b/>
          <w:color w:val="000000"/>
          <w:sz w:val="32"/>
          <w:szCs w:val="32"/>
        </w:rPr>
        <w:t>加强</w:t>
      </w:r>
      <w:r>
        <w:rPr>
          <w:rFonts w:eastAsia="方正楷体_GBK"/>
          <w:b/>
          <w:color w:val="000000"/>
          <w:sz w:val="32"/>
          <w:szCs w:val="32"/>
        </w:rPr>
        <w:t>配合。</w:t>
      </w:r>
      <w:r>
        <w:rPr>
          <w:rFonts w:hint="eastAsia" w:ascii="方正仿宋_GBK" w:eastAsia="方正仿宋_GBK"/>
          <w:color w:val="000000"/>
          <w:sz w:val="32"/>
          <w:szCs w:val="32"/>
        </w:rPr>
        <w:t>各村（社区）、部门要按照属地属事原则，积</w:t>
      </w:r>
      <w:r>
        <w:rPr>
          <w:rFonts w:hint="eastAsia" w:eastAsia="方正仿宋_GBK"/>
          <w:color w:val="000000"/>
          <w:sz w:val="32"/>
          <w:szCs w:val="32"/>
        </w:rPr>
        <w:t>极开展农村道路交通安全隐患的排查和治理工作，定期向镇党委政府汇报工作中存在的问题，各行业部门要加强联动，保持信息互通</w:t>
      </w:r>
      <w:r>
        <w:rPr>
          <w:rFonts w:eastAsia="方正仿宋_GBK"/>
          <w:color w:val="000000"/>
          <w:sz w:val="32"/>
          <w:szCs w:val="32"/>
        </w:rPr>
        <w:t>，</w:t>
      </w:r>
      <w:r>
        <w:rPr>
          <w:rFonts w:hint="eastAsia" w:eastAsia="方正仿宋_GBK"/>
          <w:color w:val="000000"/>
          <w:sz w:val="32"/>
          <w:szCs w:val="32"/>
        </w:rPr>
        <w:t>强化</w:t>
      </w:r>
      <w:r>
        <w:rPr>
          <w:rFonts w:eastAsia="方正仿宋_GBK"/>
          <w:color w:val="000000"/>
          <w:sz w:val="32"/>
          <w:szCs w:val="32"/>
        </w:rPr>
        <w:t>会商</w:t>
      </w:r>
      <w:r>
        <w:rPr>
          <w:rFonts w:hint="eastAsia" w:eastAsia="方正仿宋_GBK"/>
          <w:color w:val="000000"/>
          <w:sz w:val="32"/>
          <w:szCs w:val="32"/>
        </w:rPr>
        <w:t>研判</w:t>
      </w:r>
      <w:r>
        <w:rPr>
          <w:rFonts w:eastAsia="方正仿宋_GBK"/>
          <w:color w:val="000000"/>
          <w:sz w:val="32"/>
          <w:szCs w:val="32"/>
        </w:rPr>
        <w:t>，</w:t>
      </w:r>
      <w:r>
        <w:rPr>
          <w:rFonts w:hint="eastAsia" w:eastAsia="方正仿宋_GBK"/>
          <w:color w:val="000000"/>
          <w:sz w:val="32"/>
          <w:szCs w:val="32"/>
        </w:rPr>
        <w:t>确保隐患治理取得实效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spacing w:line="594" w:lineRule="exact"/>
        <w:ind w:firstLine="642" w:firstLineChars="200"/>
        <w:rPr>
          <w:rFonts w:eastAsia="方正仿宋_GBK"/>
          <w:color w:val="000000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（三）加强督促，掌握进展。</w:t>
      </w:r>
      <w:r>
        <w:rPr>
          <w:rFonts w:hint="eastAsia" w:eastAsia="方正仿宋_GBK"/>
          <w:color w:val="000000"/>
          <w:sz w:val="32"/>
          <w:szCs w:val="32"/>
        </w:rPr>
        <w:t>镇道安办将加强对上报道路隐患治理工作进行监督指导</w:t>
      </w:r>
      <w:r>
        <w:rPr>
          <w:rFonts w:eastAsia="方正仿宋_GBK"/>
          <w:color w:val="000000"/>
          <w:sz w:val="32"/>
          <w:szCs w:val="32"/>
        </w:rPr>
        <w:t>，各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sz w:val="32"/>
          <w:szCs w:val="32"/>
        </w:rPr>
        <w:t>每月</w:t>
      </w:r>
      <w:r>
        <w:rPr>
          <w:rFonts w:hint="eastAsia" w:eastAsia="方正仿宋_GBK"/>
          <w:color w:val="000000"/>
          <w:sz w:val="32"/>
          <w:szCs w:val="32"/>
        </w:rPr>
        <w:t>要及时上报</w:t>
      </w:r>
      <w:r>
        <w:rPr>
          <w:rFonts w:eastAsia="方正仿宋_GBK"/>
          <w:color w:val="000000"/>
          <w:sz w:val="32"/>
          <w:szCs w:val="32"/>
        </w:rPr>
        <w:t>隐患治理进展情况，每月</w:t>
      </w:r>
      <w:r>
        <w:rPr>
          <w:rFonts w:hint="eastAsia" w:eastAsia="方正仿宋_GBK"/>
          <w:color w:val="000000"/>
          <w:sz w:val="32"/>
          <w:szCs w:val="32"/>
        </w:rPr>
        <w:t>15</w:t>
      </w:r>
      <w:r>
        <w:rPr>
          <w:rFonts w:eastAsia="方正仿宋_GBK"/>
          <w:color w:val="000000"/>
          <w:sz w:val="32"/>
          <w:szCs w:val="32"/>
        </w:rPr>
        <w:t>前</w:t>
      </w:r>
      <w:r>
        <w:rPr>
          <w:rFonts w:hint="eastAsia" w:eastAsia="方正仿宋_GBK"/>
          <w:color w:val="000000"/>
          <w:sz w:val="32"/>
          <w:szCs w:val="32"/>
        </w:rPr>
        <w:t>平安办谷显秋</w:t>
      </w:r>
      <w:r>
        <w:rPr>
          <w:rFonts w:eastAsia="方正仿宋_GBK"/>
          <w:color w:val="000000"/>
          <w:sz w:val="32"/>
          <w:szCs w:val="32"/>
        </w:rPr>
        <w:t>报送道路隐患排查治理工作月进度情况（附件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）。</w:t>
      </w:r>
    </w:p>
    <w:p>
      <w:pPr>
        <w:pStyle w:val="2"/>
        <w:spacing w:line="594" w:lineRule="exact"/>
      </w:pPr>
    </w:p>
    <w:p>
      <w:pPr>
        <w:pStyle w:val="6"/>
        <w:snapToGrid w:val="0"/>
        <w:spacing w:beforeAutospacing="0" w:afterAutospacing="0" w:line="594" w:lineRule="exact"/>
        <w:ind w:firstLine="632"/>
        <w:jc w:val="both"/>
        <w:rPr>
          <w:rFonts w:ascii="方正黑体_GBK" w:hAnsi="Times New Roman" w:eastAsia="方正黑体_GBK" w:cs="Times New Roman"/>
          <w:color w:val="000000"/>
          <w:kern w:val="2"/>
          <w:sz w:val="32"/>
          <w:szCs w:val="32"/>
        </w:rPr>
      </w:pPr>
    </w:p>
    <w:p>
      <w:pPr>
        <w:spacing w:line="594" w:lineRule="exact"/>
        <w:ind w:firstLine="627" w:firstLineChars="196"/>
        <w:jc w:val="left"/>
        <w:rPr>
          <w:rFonts w:eastAsia="方正仿宋_GBK"/>
          <w:color w:val="000000"/>
          <w:sz w:val="32"/>
          <w:szCs w:val="32"/>
        </w:rPr>
      </w:pPr>
    </w:p>
    <w:p>
      <w:pPr>
        <w:pStyle w:val="3"/>
        <w:spacing w:line="594" w:lineRule="exact"/>
        <w:ind w:left="0" w:leftChars="0"/>
      </w:pPr>
    </w:p>
    <w:p>
      <w:pPr>
        <w:pStyle w:val="3"/>
        <w:spacing w:line="594" w:lineRule="exact"/>
        <w:ind w:left="0" w:leftChars="0"/>
      </w:pPr>
    </w:p>
    <w:p>
      <w:pPr>
        <w:pStyle w:val="2"/>
        <w:spacing w:line="594" w:lineRule="exact"/>
        <w:ind w:left="960"/>
      </w:pPr>
    </w:p>
    <w:p>
      <w:pPr>
        <w:pStyle w:val="3"/>
        <w:sectPr>
          <w:pgSz w:w="11906" w:h="16838"/>
          <w:pgMar w:top="1985" w:right="1446" w:bottom="1644" w:left="1446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36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25"/>
        <w:gridCol w:w="570"/>
        <w:gridCol w:w="870"/>
        <w:gridCol w:w="870"/>
        <w:gridCol w:w="720"/>
        <w:gridCol w:w="939"/>
        <w:gridCol w:w="855"/>
        <w:gridCol w:w="930"/>
        <w:gridCol w:w="1530"/>
        <w:gridCol w:w="1065"/>
        <w:gridCol w:w="1342"/>
        <w:gridCol w:w="2344"/>
        <w:gridCol w:w="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614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2023年道路安全隐患排查信息采集情况汇总表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隐患点段名称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隐患点段类型）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道路类型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起终点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桩号信息（KM）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经纬度信息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近年来事故情况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隐患特征（事故多发形态、流量形态与隐患特征描述）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治理措施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预计整改完成时限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隐患治理前整体概况（此处只标注1张）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用阿拉伯数字表述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填写区县名称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填写隐患地点名称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填写路口/路段，属于路侧险要的要特别注明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填写公路行政等级、公路编号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填写地址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填写公里数、米数，统一为”KM”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填写地图坐标经纬度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填写事故起数、伤亡人数、财损情况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填写时，按事故多发点段、严重安全以及国省县道、乡村道、城市道路，高速公路分类罗列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注明需要增设的交通设施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事故多发点段完成时限要与系统内计划完成保持一致；严重安全隐患时限尽量与行业部门商议大概确定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踏勘采集时，各单位要及时用“元道经纬度相机”或手机APP一次性采取4至少6张图片，以路口为中心、前后左右加概况和细节，表格中报送概况照，其余照片在系统和月进度报告中体现）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46" w:right="1985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40040001" w:csb1="C0D6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D5197"/>
    <w:multiLevelType w:val="multilevel"/>
    <w:tmpl w:val="02FD5197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QwODBiMTRmNmIxNzU3OWY5MjA1OTU4MjdmNGQ4MGIifQ=="/>
  </w:docVars>
  <w:rsids>
    <w:rsidRoot w:val="00632B42"/>
    <w:rsid w:val="00104DAA"/>
    <w:rsid w:val="00202338"/>
    <w:rsid w:val="00227108"/>
    <w:rsid w:val="00273E5A"/>
    <w:rsid w:val="00363D6C"/>
    <w:rsid w:val="00392185"/>
    <w:rsid w:val="00632B42"/>
    <w:rsid w:val="00736F1E"/>
    <w:rsid w:val="008A74E9"/>
    <w:rsid w:val="00A42707"/>
    <w:rsid w:val="00DC04C5"/>
    <w:rsid w:val="00F449D4"/>
    <w:rsid w:val="1530601A"/>
    <w:rsid w:val="16AA65C2"/>
    <w:rsid w:val="26FE29A0"/>
    <w:rsid w:val="3ECC370A"/>
    <w:rsid w:val="462D194E"/>
    <w:rsid w:val="4BC461C0"/>
    <w:rsid w:val="63BC2837"/>
    <w:rsid w:val="69EE1F30"/>
    <w:rsid w:val="6D056FFD"/>
    <w:rsid w:val="71C3776C"/>
    <w:rsid w:val="7E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/>
      <w:sz w:val="32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eastAsia="黑体"/>
      <w:kern w:val="0"/>
      <w:sz w:val="32"/>
    </w:rPr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2560</Words>
  <Characters>2650</Characters>
  <Lines>16</Lines>
  <Paragraphs>4</Paragraphs>
  <TotalTime>1</TotalTime>
  <ScaleCrop>false</ScaleCrop>
  <LinksUpToDate>false</LinksUpToDate>
  <CharactersWithSpaces>2711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2023-02-14T11:19:00Z</dcterms:created>
  <dc:creator>Administrator</dc:creator>
  <cp:lastModifiedBy> </cp:lastModifiedBy>
  <cp:lastPrinted>2023-02-27T08:50:00Z</cp:lastPrinted>
  <dcterms:modified xsi:type="dcterms:W3CDTF">2023-10-12T16:54:08Z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5C7A0E75E4A74802815692BE5264C956</vt:lpwstr>
  </property>
</Properties>
</file>