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方正小标宋_GBK"/>
          <w:color w:val="auto"/>
          <w:spacing w:val="-20"/>
          <w:sz w:val="44"/>
        </w:rPr>
      </w:pPr>
      <w:r>
        <w:rPr>
          <w:rFonts w:hint="eastAsia" w:eastAsia="方正小标宋_GBK"/>
          <w:color w:val="auto"/>
          <w:spacing w:val="-20"/>
          <w:sz w:val="44"/>
        </w:rPr>
        <w:t>重庆市永川区新冠肺炎疫情防控领导小组办公室</w:t>
      </w:r>
    </w:p>
    <w:p>
      <w:pPr>
        <w:snapToGrid w:val="0"/>
        <w:jc w:val="center"/>
        <w:rPr>
          <w:rFonts w:hint="eastAsia" w:eastAsia="方正小标宋_GBK"/>
          <w:color w:val="auto"/>
          <w:sz w:val="44"/>
        </w:rPr>
      </w:pPr>
      <w:r>
        <w:rPr>
          <w:rFonts w:hint="eastAsia" w:eastAsia="方正小标宋_GBK"/>
          <w:color w:val="auto"/>
          <w:sz w:val="44"/>
        </w:rPr>
        <w:t>关于</w:t>
      </w:r>
      <w:r>
        <w:rPr>
          <w:rFonts w:hint="eastAsia" w:eastAsia="方正小标宋_GBK"/>
          <w:color w:val="auto"/>
          <w:sz w:val="44"/>
          <w:lang w:val="en-US" w:eastAsia="zh-CN"/>
        </w:rPr>
        <w:t>有</w:t>
      </w:r>
      <w:bookmarkStart w:id="0" w:name="_GoBack"/>
      <w:bookmarkEnd w:id="0"/>
      <w:r>
        <w:rPr>
          <w:rFonts w:hint="eastAsia" w:eastAsia="方正小标宋_GBK"/>
          <w:color w:val="auto"/>
          <w:sz w:val="44"/>
        </w:rPr>
        <w:t>江津</w:t>
      </w:r>
      <w:r>
        <w:rPr>
          <w:rFonts w:hint="eastAsia" w:eastAsia="方正小标宋_GBK"/>
          <w:color w:val="auto"/>
          <w:sz w:val="44"/>
          <w:lang w:eastAsia="zh-CN"/>
        </w:rPr>
        <w:t>区</w:t>
      </w:r>
      <w:r>
        <w:rPr>
          <w:rFonts w:hint="eastAsia" w:eastAsia="方正小标宋_GBK"/>
          <w:color w:val="auto"/>
          <w:sz w:val="44"/>
        </w:rPr>
        <w:t>双福</w:t>
      </w:r>
      <w:r>
        <w:rPr>
          <w:rFonts w:hint="eastAsia" w:eastAsia="方正小标宋_GBK"/>
          <w:color w:val="auto"/>
          <w:sz w:val="44"/>
          <w:lang w:eastAsia="zh-CN"/>
        </w:rPr>
        <w:t>街道旅居史</w:t>
      </w:r>
      <w:r>
        <w:rPr>
          <w:rFonts w:hint="eastAsia" w:eastAsia="方正小标宋_GBK"/>
          <w:color w:val="auto"/>
          <w:sz w:val="44"/>
        </w:rPr>
        <w:t>人员健康管理的</w:t>
      </w:r>
    </w:p>
    <w:p>
      <w:pPr>
        <w:snapToGrid w:val="0"/>
        <w:jc w:val="center"/>
        <w:rPr>
          <w:rFonts w:hint="eastAsia" w:eastAsia="方正小标宋_GBK"/>
          <w:color w:val="auto"/>
          <w:sz w:val="44"/>
        </w:rPr>
      </w:pPr>
      <w:r>
        <w:rPr>
          <w:rFonts w:hint="eastAsia" w:eastAsia="方正小标宋_GBK"/>
          <w:color w:val="auto"/>
          <w:sz w:val="44"/>
        </w:rPr>
        <w:t>通告</w:t>
      </w:r>
    </w:p>
    <w:p>
      <w:pPr>
        <w:ind w:firstLine="632" w:firstLineChars="200"/>
        <w:rPr>
          <w:color w:val="auto"/>
        </w:rPr>
      </w:pPr>
    </w:p>
    <w:p>
      <w:pPr>
        <w:spacing w:line="580" w:lineRule="exact"/>
        <w:ind w:firstLine="632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2022年7月21日，重庆市江津区</w:t>
      </w:r>
      <w:r>
        <w:rPr>
          <w:rFonts w:hint="eastAsia"/>
          <w:color w:val="auto"/>
        </w:rPr>
        <w:t>报告</w:t>
      </w:r>
      <w:r>
        <w:rPr>
          <w:rFonts w:hint="eastAsia"/>
          <w:color w:val="auto"/>
        </w:rPr>
        <w:t>3例新冠肺炎确诊病例</w:t>
      </w:r>
      <w:r>
        <w:rPr>
          <w:rFonts w:hint="eastAsia"/>
          <w:color w:val="auto"/>
        </w:rPr>
        <w:t>。</w:t>
      </w:r>
      <w:r>
        <w:rPr>
          <w:rFonts w:hint="eastAsia"/>
          <w:color w:val="auto"/>
        </w:rPr>
        <w:t>根据当前疫情防控工作需要，请2022年7月15日以来</w:t>
      </w:r>
      <w:r>
        <w:rPr>
          <w:rFonts w:hint="eastAsia"/>
          <w:color w:val="auto"/>
          <w:lang w:eastAsia="zh-CN"/>
        </w:rPr>
        <w:t>有江津区</w:t>
      </w:r>
      <w:r>
        <w:rPr>
          <w:rFonts w:hint="eastAsia"/>
          <w:color w:val="auto"/>
        </w:rPr>
        <w:t>双福</w:t>
      </w:r>
      <w:r>
        <w:rPr>
          <w:rFonts w:hint="eastAsia"/>
          <w:color w:val="auto"/>
          <w:lang w:eastAsia="zh-CN"/>
        </w:rPr>
        <w:t>街道旅居史</w:t>
      </w:r>
      <w:r>
        <w:rPr>
          <w:rFonts w:hint="eastAsia"/>
          <w:color w:val="auto"/>
        </w:rPr>
        <w:t>的市民朋友，主动向社区报备，并于7月21日起</w:t>
      </w:r>
      <w:r>
        <w:rPr>
          <w:rFonts w:hint="eastAsia"/>
          <w:color w:val="auto"/>
          <w:lang w:eastAsia="zh-CN"/>
        </w:rPr>
        <w:t>3</w:t>
      </w:r>
      <w:r>
        <w:rPr>
          <w:rFonts w:hint="eastAsia"/>
          <w:color w:val="auto"/>
        </w:rPr>
        <w:t>天内完成</w:t>
      </w:r>
      <w:r>
        <w:rPr>
          <w:rFonts w:hint="eastAsia"/>
          <w:color w:val="auto"/>
          <w:lang w:eastAsia="zh-CN"/>
        </w:rPr>
        <w:t>2</w:t>
      </w:r>
      <w:r>
        <w:rPr>
          <w:rFonts w:hint="eastAsia"/>
          <w:color w:val="auto"/>
        </w:rPr>
        <w:t>次核酸检测（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次核酸采样时间应间隔24小时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2次</w:t>
      </w:r>
      <w:r>
        <w:rPr>
          <w:rFonts w:hint="eastAsia"/>
          <w:color w:val="auto"/>
        </w:rPr>
        <w:t>核酸检测结果</w:t>
      </w:r>
      <w:r>
        <w:rPr>
          <w:rFonts w:hint="eastAsia"/>
          <w:color w:val="auto"/>
          <w:lang w:eastAsia="zh-CN"/>
        </w:rPr>
        <w:t>出来</w:t>
      </w:r>
      <w:r>
        <w:rPr>
          <w:rFonts w:hint="eastAsia"/>
          <w:color w:val="auto"/>
        </w:rPr>
        <w:t>前</w:t>
      </w:r>
      <w:r>
        <w:rPr>
          <w:rFonts w:hint="eastAsia"/>
          <w:color w:val="auto"/>
          <w:lang w:eastAsia="zh-CN"/>
        </w:rPr>
        <w:t>原则上</w:t>
      </w:r>
      <w:r>
        <w:rPr>
          <w:rFonts w:hint="eastAsia"/>
          <w:color w:val="auto"/>
        </w:rPr>
        <w:t>居家健康监测）。7月15日以来</w:t>
      </w:r>
      <w:r>
        <w:rPr>
          <w:rFonts w:hint="eastAsia"/>
          <w:color w:val="auto"/>
          <w:lang w:eastAsia="zh-CN"/>
        </w:rPr>
        <w:t>有</w:t>
      </w:r>
      <w:r>
        <w:rPr>
          <w:rFonts w:hint="eastAsia"/>
          <w:color w:val="auto"/>
        </w:rPr>
        <w:t>江津区除双福</w:t>
      </w:r>
      <w:r>
        <w:rPr>
          <w:rFonts w:hint="eastAsia"/>
          <w:color w:val="auto"/>
          <w:lang w:eastAsia="zh-CN"/>
        </w:rPr>
        <w:t>街道</w:t>
      </w:r>
      <w:r>
        <w:rPr>
          <w:rFonts w:hint="eastAsia"/>
          <w:color w:val="auto"/>
        </w:rPr>
        <w:t>以外的其他地方</w:t>
      </w:r>
      <w:r>
        <w:rPr>
          <w:rFonts w:hint="eastAsia"/>
          <w:color w:val="auto"/>
          <w:lang w:eastAsia="zh-CN"/>
        </w:rPr>
        <w:t>旅居史</w:t>
      </w:r>
      <w:r>
        <w:rPr>
          <w:rFonts w:hint="eastAsia"/>
          <w:color w:val="auto"/>
        </w:rPr>
        <w:t>的市民</w:t>
      </w:r>
      <w:r>
        <w:rPr>
          <w:rFonts w:hint="eastAsia"/>
          <w:color w:val="auto"/>
        </w:rPr>
        <w:t>朋友</w:t>
      </w:r>
      <w:r>
        <w:rPr>
          <w:rFonts w:hint="eastAsia"/>
          <w:color w:val="auto"/>
        </w:rPr>
        <w:t>，尽快主动进行</w:t>
      </w:r>
      <w:r>
        <w:rPr>
          <w:rFonts w:hint="eastAsia"/>
          <w:color w:val="auto"/>
          <w:lang w:eastAsia="zh-CN"/>
        </w:rPr>
        <w:t>1</w:t>
      </w:r>
      <w:r>
        <w:rPr>
          <w:rFonts w:hint="eastAsia"/>
          <w:color w:val="auto"/>
        </w:rPr>
        <w:t>次核酸检测。</w:t>
      </w:r>
    </w:p>
    <w:p>
      <w:pPr>
        <w:spacing w:line="580" w:lineRule="exact"/>
        <w:ind w:firstLine="632" w:firstLineChars="200"/>
        <w:rPr>
          <w:rFonts w:hint="eastAsia"/>
          <w:color w:val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酒店、宾馆和民宿等经营主体要严格落实住宿登记、查验健康码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、询问旅居史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等措施，第一时间向所在社区报告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江津</w:t>
      </w:r>
      <w:r>
        <w:rPr>
          <w:rFonts w:hint="eastAsia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双福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旅居史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人员信息，配合落实健康管理措施。</w:t>
      </w:r>
    </w:p>
    <w:p>
      <w:pPr>
        <w:spacing w:line="580" w:lineRule="exact"/>
        <w:ind w:firstLine="632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请广大市民朋友做好防护，尽快前往就近核酸检测点完成核酸检测。</w:t>
      </w:r>
    </w:p>
    <w:p>
      <w:pPr>
        <w:spacing w:line="580" w:lineRule="exact"/>
        <w:ind w:firstLine="632" w:firstLineChars="200"/>
        <w:rPr>
          <w:rFonts w:hint="eastAsia"/>
        </w:rPr>
      </w:pPr>
      <w:r>
        <w:rPr>
          <w:rFonts w:hint="eastAsia"/>
        </w:rPr>
        <w:t>附：永川区常态化核酸采样点信息</w:t>
      </w:r>
    </w:p>
    <w:p>
      <w:pPr>
        <w:ind w:firstLine="632" w:firstLineChars="200"/>
      </w:pPr>
    </w:p>
    <w:p>
      <w:pPr>
        <w:ind w:firstLine="0" w:firstLineChars="0"/>
        <w:rPr>
          <w:rFonts w:hint="eastAsia"/>
        </w:rPr>
      </w:pPr>
    </w:p>
    <w:p>
      <w:pPr>
        <w:ind w:firstLine="1896" w:firstLineChars="600"/>
        <w:rPr>
          <w:rFonts w:hint="eastAsia"/>
        </w:rPr>
      </w:pPr>
      <w:r>
        <w:rPr>
          <w:rFonts w:hint="eastAsia"/>
        </w:rPr>
        <w:t>重庆市永川区新冠肺炎疫情防控领导小组办公室</w:t>
      </w:r>
    </w:p>
    <w:p>
      <w:pPr>
        <w:pStyle w:val="13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cols w:space="425" w:num="1"/>
          <w:docGrid w:type="linesAndChars" w:linePitch="579" w:charSpace="-849"/>
        </w:sectPr>
      </w:pPr>
      <w:r>
        <w:rPr>
          <w:rFonts w:hint="eastAsia"/>
        </w:rPr>
        <w:t>2022年7月21日</w:t>
      </w:r>
    </w:p>
    <w:p>
      <w:pPr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lang w:eastAsia="zh-CN"/>
        </w:rPr>
        <w:t>附件</w:t>
      </w:r>
    </w:p>
    <w:p>
      <w:pPr>
        <w:pStyle w:val="4"/>
        <w:keepLines/>
        <w:widowControl w:val="0"/>
        <w:snapToGrid/>
        <w:spacing w:before="0" w:beforeAutospacing="0" w:after="312" w:afterAutospacing="0" w:line="580" w:lineRule="exact"/>
        <w:ind w:left="0" w:leftChars="0" w:firstLine="0" w:firstLineChars="0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44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  <w:lang w:eastAsia="zh-CN"/>
        </w:rPr>
        <w:t>永川区常态化核酸采样点信息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037"/>
        <w:gridCol w:w="928"/>
        <w:gridCol w:w="1035"/>
        <w:gridCol w:w="960"/>
        <w:gridCol w:w="1588"/>
        <w:gridCol w:w="1427"/>
        <w:gridCol w:w="1404"/>
        <w:gridCol w:w="2806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ascii="方正黑体_GBK" w:hAnsi="方正黑体_GBK" w:eastAsia="宋体" w:cs="方正黑体_GBK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采样点名称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采样点编号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采样点地址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采样点类型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工作时间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是否可为“黄码”人员提供核酸采样服务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服务对象（限本区域/限本单位/不限）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咨询电话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预约方式及说明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重庆医科大学附属永川医院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永川区萱花路439号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周一至周日00:00-24:00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白天：023-85382120/023-85377402；  夜间：023-85381600（周一至周日）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医院微信公众号：重医附属永川医院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永川区人民医院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永川区汇龙大道375号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周一至周日00:00-24:00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19115681233（周一至周日00:00-24:00）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医院微信公众号：重庆市永川区人民医院；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永川区中医院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永川区迎宾大道2号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周一至周日00:00-24:00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023-49801023（周一至周日00:00-24:00）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医院微信公众号：重庆市永川区中医院服务号；24小时预约电话：023－49812541；023-49808888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永川区妇幼保健院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永川区星光大道66号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周一至周日00:00-24:00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023-49580051（周一至周日00:00-24:00）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永川区儿童医院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永川区文昌路16号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周一至周日00:00-24:00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15683788205（周一至周日00:00-24:00）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永川区精卫中心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永川区探花路610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023-49892856（周一至周日上午08:00-11:30       下午    14:30-17:30  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永川区中山路街道社区卫生服务中心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永川区渝西大道东段45号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023-49570146（周一至周日上午08:00-11:30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永川区茶山竹海街道社区卫生服务中心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永川区茶山竹海街道萱花村漂布坊村民小组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023-49689926（周一至周日上午08:00-11:30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永川区胜利路街道社区卫生服务中心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永川区胜利路387号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023-49877726（周一至周日上午08:00-11:30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永川区南大街街道社区卫生服务中心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永川区南大街1号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023-49847341（周一至周日上午08:00-11:30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永川大康中医医院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永川区凤凰大道8号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023-61136666（周一至周日上午08:00-11:30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永川爱尔眼科医院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永川区凤凰大道904号附5号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023-49881000（周一至周日上午08:00-11:30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永川爱尔阳光眼科医院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永川区玉屏北路333号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023-49337808（周一至周日上午08:00-11:30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永川卧龙医院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永川区化工路324号326号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023-49581199（周一至周日上午08:00-11:30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永川海名微中西医结合医院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永川区胜利北路35号1-3幢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023-49331766（周一至周日上午08:00-11:30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永川福华医院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永川区昌州大道东段809号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周一至周日00:00-24:00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023-49607777（周一至周日上午08:00-11:30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永川长康中西医结合医院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永川区胜利路胜利村锦绣山庄旁100米处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023-49669577（周一至周日上午08:00-11:30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永川福成肛肠医院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永川区内环东路永川商贸城19栋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023-85379222（周一至周日上午08:00-11:30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永川妇产医院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永川区内环南路878号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023-61166666（周一至周日上午08:00-11:30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永川惠民中医医院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永川区胜利路街道办事处萱花路社区萱花西路148号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023-49399888（周一至周日上午08:00-11:30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永川区行政服务综合楼后庭院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永川区人民大道191号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政府机关/企事业单位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周一至周五上午09：00－11：30；下午14:00-18:00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限本单位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13647603304（周一至周五上午09：00－11：30；下午14:00-18:00）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永川高铁东站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永川区祥龙路101号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重点公共场所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和高铁班次时间同步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18996317826（周一至周日上午08:00-11:30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永川区收费站（G85银昆高速路口）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永川区G85银昆高速路口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重点公共场所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周一至周日上午08:00-11:30       下午    14:30-17:30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19115681233、023-49580051、023-49801023（周一至周日上午09:00-11:30       下午    14:30-17:30）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永川万达广场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永川万达广场一号门（星光社区对面）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重点公共场所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16:00-20:00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023-49580051（周一至周日上午09:00-11:30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永川区大数据产业园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永川区和顺大道799号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重点公共场所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14:30-17：3 0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限本单位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023-61191877（周一至周日上午09:00-11:30       下午    14:30-17:30）  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永川客运中心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永川区内环南路611号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重点公共场所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和车辆班次时间同步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13527508015（周一至周日上午08:00-11:30       下午    14:30-17:30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永川区渝西广场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永川区广场街2号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重点公共场所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下午16:00-20:00 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023-49210898（周一至周日上午09:00-11:30       下午    14:30-17:30  ）   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永川乐和乐都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永川区卫星湖街道凤龙路999号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重点公共场所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节假日           上午09:00-11:30       下午    14:30-17:30    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023-49681335（节假日上午09:00-11:30       下午    14:30-17:30   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永川区大安街道社区卫生服务中心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永川区大安街道办事处同安大道1号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023-61163798（周一至周日上午09:00-11:30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永川区陈食街道社区卫生服务中心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永川区陈食街道南华路64号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023-49441955周一至周日上午09:00-11:30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永川区卫星湖街道社区卫生服务中心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永川区卫星湖街道双凤路232号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023-49681335周一至周日上午09:00-11:30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永川区双石镇卫生院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永川区双石镇滨河街26号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023-49301039周一至周日上午09:00-11:30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永川区仙龙镇卫生院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永川区仙龙镇仙牛街69号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023-49561468周一至周日上午09:00-11:30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永川区永荣镇卫生院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永川区永荣镇洋荷街55号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023-49330016周一至周日上午09:00-11:30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永川区临江镇卫生院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永川区临江镇兴隆大道106号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023-49472129周一至周日上午09:00-11:30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永川区五间镇卫生院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永川区五间镇五兴街1号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023-49588517周一至周日上午09:00-11:30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永川区何埂镇卫生院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永川区何埂镇老街186号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023-49501029周一至周日上午09:00-11:30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永川区金龙镇卫生院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永川区金龙镇新街183号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023-49837951（周一至周日上午09:00-11:30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39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永川区红炉镇卫生院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永川区红炉镇红欣街15号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023-49331677（周一至周日上午09:00-11:30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永川区三教镇卫生院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永川区三教镇十八梯50号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023-49351103（周一至周日上午09:00-11:30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永川区来苏镇卫生院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永川区来苏镇东坡大道100号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023-61130579 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永川区朱沱镇卫生院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永川区朱沱镇群众路50号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023-49601805（周一至周日上午09:00-11:30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永川区宝峰镇卫生院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永川区宝峰镇庆峰路58号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023-49660120（周一至周日上午09:00-11:30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永川区青峰镇卫生院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永川区青峰镇老街4号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023-49626156（周一至周日上午09:00-11:30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永川区板桥镇卫生院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永川区板桥镇幸福街8号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023-49358160（周一至周日上午09:00-11:30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永川区松溉镇卫生院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永川区松溉镇文昌宫居委横街子14号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023-49548502（周一至周日上午09:00-11:30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47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永川区吉安镇卫生院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永川区050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永川区吉安镇吉安大道18号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医疗卫生机构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周一至周日上午09:00-11:30       下午    14:30-16:00     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不限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023-49569365（周一至周日上午09:00-11:30       下午    14:30-16:00）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9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现场预约</w:t>
            </w:r>
          </w:p>
        </w:tc>
      </w:tr>
    </w:tbl>
    <w:p>
      <w:pPr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   \* MERGEFORMAT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1</w:t>
    </w:r>
    <w:r>
      <w:rPr>
        <w:rFonts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   \* MERGEFORMAT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1</w:t>
    </w:r>
    <w:r>
      <w:rPr>
        <w:rFonts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revisionView w:markup="0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5N2MyNjFkZWZkZDg1ODUyZTk2ZmZkYTk1YzA2MzQifQ=="/>
  </w:docVars>
  <w:rsids>
    <w:rsidRoot w:val="00AC7B4B"/>
    <w:rsid w:val="00111F77"/>
    <w:rsid w:val="003148B7"/>
    <w:rsid w:val="00497A60"/>
    <w:rsid w:val="004B426F"/>
    <w:rsid w:val="004F64D9"/>
    <w:rsid w:val="006061C2"/>
    <w:rsid w:val="00661694"/>
    <w:rsid w:val="006F05FD"/>
    <w:rsid w:val="009D465C"/>
    <w:rsid w:val="00AC7B4B"/>
    <w:rsid w:val="00B33767"/>
    <w:rsid w:val="00BF3E45"/>
    <w:rsid w:val="00C63C19"/>
    <w:rsid w:val="00C929CF"/>
    <w:rsid w:val="00DF27D3"/>
    <w:rsid w:val="00E45527"/>
    <w:rsid w:val="00E90ECA"/>
    <w:rsid w:val="00EB1314"/>
    <w:rsid w:val="00F153C9"/>
    <w:rsid w:val="00F328B3"/>
    <w:rsid w:val="00F44594"/>
    <w:rsid w:val="12553480"/>
    <w:rsid w:val="263E30DB"/>
    <w:rsid w:val="2B611FB9"/>
    <w:rsid w:val="424B024C"/>
    <w:rsid w:val="55C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keepNext/>
      <w:keepLines/>
      <w:ind w:firstLine="200" w:firstLineChars="200"/>
      <w:outlineLvl w:val="0"/>
    </w:pPr>
    <w:rPr>
      <w:rFonts w:eastAsia="方正黑体_GBK"/>
      <w:bCs/>
      <w:kern w:val="44"/>
      <w:szCs w:val="44"/>
    </w:rPr>
  </w:style>
  <w:style w:type="paragraph" w:styleId="5">
    <w:name w:val="heading 2"/>
    <w:basedOn w:val="1"/>
    <w:next w:val="1"/>
    <w:link w:val="17"/>
    <w:unhideWhenUsed/>
    <w:qFormat/>
    <w:uiPriority w:val="9"/>
    <w:pPr>
      <w:keepNext/>
      <w:keepLines/>
      <w:ind w:firstLine="200" w:firstLineChars="200"/>
      <w:outlineLvl w:val="1"/>
    </w:pPr>
    <w:rPr>
      <w:rFonts w:eastAsia="方正楷体_GBK" w:cstheme="majorBidi"/>
      <w:bCs/>
      <w:szCs w:val="32"/>
    </w:rPr>
  </w:style>
  <w:style w:type="paragraph" w:styleId="6">
    <w:name w:val="heading 3"/>
    <w:basedOn w:val="1"/>
    <w:next w:val="1"/>
    <w:link w:val="18"/>
    <w:unhideWhenUsed/>
    <w:qFormat/>
    <w:uiPriority w:val="9"/>
    <w:pPr>
      <w:keepNext/>
      <w:keepLines/>
      <w:ind w:firstLine="200" w:firstLineChars="200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1">
    <w:name w:val="页脚 字符"/>
    <w:basedOn w:val="9"/>
    <w:link w:val="2"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2">
    <w:name w:val="附件"/>
    <w:basedOn w:val="1"/>
    <w:qFormat/>
    <w:uiPriority w:val="0"/>
    <w:pPr>
      <w:ind w:left="600" w:leftChars="500" w:hanging="100" w:hangingChars="100"/>
    </w:pPr>
  </w:style>
  <w:style w:type="paragraph" w:customStyle="1" w:styleId="13">
    <w:name w:val="成文日期"/>
    <w:basedOn w:val="1"/>
    <w:next w:val="1"/>
    <w:qFormat/>
    <w:uiPriority w:val="0"/>
    <w:pPr>
      <w:ind w:right="1263" w:rightChars="400" w:firstLine="632" w:firstLineChars="200"/>
      <w:jc w:val="right"/>
    </w:p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customStyle="1" w:styleId="15">
    <w:name w:val="标题 1 字符"/>
    <w:basedOn w:val="9"/>
    <w:link w:val="4"/>
    <w:qFormat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9"/>
    <w:link w:val="5"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8">
    <w:name w:val="标题 3 字符"/>
    <w:basedOn w:val="9"/>
    <w:link w:val="6"/>
    <w:qFormat/>
    <w:uiPriority w:val="9"/>
    <w:rPr>
      <w:rFonts w:ascii="Times New Roman" w:hAnsi="Times New Roman" w:eastAsia="方正仿宋_GBK"/>
      <w:b/>
      <w:bCs/>
      <w:sz w:val="32"/>
      <w:szCs w:val="32"/>
    </w:rPr>
  </w:style>
  <w:style w:type="paragraph" w:customStyle="1" w:styleId="19">
    <w:name w:val="表格内容"/>
    <w:basedOn w:val="1"/>
    <w:qFormat/>
    <w:uiPriority w:val="0"/>
    <w:pPr>
      <w:widowControl/>
      <w:spacing w:line="360" w:lineRule="exact"/>
      <w:ind w:firstLine="0" w:firstLineChars="0"/>
      <w:jc w:val="center"/>
      <w:textAlignment w:val="center"/>
    </w:pPr>
    <w:rPr>
      <w:rFonts w:ascii="方正黑体_GBK" w:hAnsi="方正黑体_GBK" w:eastAsia="宋体" w:cs="方正黑体_GBK"/>
      <w:color w:val="000000"/>
      <w:kern w:val="0"/>
      <w:sz w:val="20"/>
      <w:szCs w:val="20"/>
      <w:u w:val="none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3554</Words>
  <Characters>6054</Characters>
  <Lines>2</Lines>
  <Paragraphs>1</Paragraphs>
  <TotalTime>1</TotalTime>
  <ScaleCrop>false</ScaleCrop>
  <LinksUpToDate>false</LinksUpToDate>
  <CharactersWithSpaces>7239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2022-07-21T07:00:00Z</dcterms:created>
  <dc:creator>望江老牛</dc:creator>
  <cp:lastModifiedBy>(*^鹭^*)</cp:lastModifiedBy>
  <cp:lastPrinted>2022-07-21T08:11:00Z</cp:lastPrinted>
  <dcterms:modified xsi:type="dcterms:W3CDTF">2022-07-21T08:28:35Z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5EC51B83D26842FE86A5307D2BCC466F</vt:lpwstr>
  </property>
</Properties>
</file>