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pStyle w:val="2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永川区202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年度卫生专业技术资格考试</w:t>
      </w:r>
    </w:p>
    <w:p>
      <w:pPr>
        <w:pStyle w:val="2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确认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时间安排表</w:t>
      </w:r>
    </w:p>
    <w:tbl>
      <w:tblPr>
        <w:tblStyle w:val="4"/>
        <w:tblW w:w="9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895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现场确认时间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现场确认单位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茶竹、胜利路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陈食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中山路、南大街街道社区卫生服务中心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永川拜博口腔医院、永川科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松溉、仙龙、青峰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、永荣、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来苏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镇卫生院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永川口腔医院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永川长青医院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儿童医院、卫星湖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社区卫生服务中心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朱沱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临江镇卫生院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永川妇产医院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大安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社区卫生服务中心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永川美康医疗美容医院永川福成肛肠医院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学校医务室、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永川卧龙医院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区人民医院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十三人民医院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精卫中心、永川君康中医医院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五间、宝峰镇卫生院三教、金龙镇卫生院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永川福华医院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永川云鹏医院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永川惠民中医医院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重庆医科大学附属永川医院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重庆市血液中心永川分中心、重庆煤炭职业病医院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双石、板桥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中医院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永川泽妤儿童医院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何埂、吉安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镇卫生院、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永川大磨医院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  <w:t>保健院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  <w:t>永川隆康中医医院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  <w:t>永川艺雕蝶姿美容医院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红炉、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永川金全中医医院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永川大康中医医院、永川海名微医院、永川爱尔阳光眼科医院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  <w:t>永荣矿务局煤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矿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  <w:t>职工医院、永川长康中西医结合医院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2023年1月13日上午</w:t>
            </w:r>
          </w:p>
        </w:tc>
        <w:tc>
          <w:tcPr>
            <w:tcW w:w="6240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辖区所有个体诊所、社区服务站等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  <w:lang w:val="en-US" w:eastAsia="zh-CN"/>
              </w:rPr>
              <w:t>2023年1月13日下午</w:t>
            </w:r>
          </w:p>
        </w:tc>
        <w:tc>
          <w:tcPr>
            <w:tcW w:w="6240" w:type="dxa"/>
            <w:vMerge w:val="continue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74395"/>
    <w:rsid w:val="6B7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2022-12-29T02:34:27Z</dcterms:created>
  <dc:creator>Administrator</dc:creator>
  <cp:lastModifiedBy>Administrator</cp:lastModifiedBy>
  <dcterms:modified xsi:type="dcterms:W3CDTF">2022-12-29T02:35:08Z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