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2024</w:t>
      </w:r>
      <w:r>
        <w:rPr>
          <w:rFonts w:ascii="Times New Roman" w:hAnsi="方正小标宋_GBK" w:eastAsia="方正小标宋_GBK"/>
          <w:sz w:val="44"/>
          <w:szCs w:val="44"/>
        </w:rPr>
        <w:t>永川马拉松赛交通管制通告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2024永川马拉松赛于3月9日(星期六)在永川举行，为确保比赛期间道路交通安全有序，根据《中华人民共和国道路交通安全法》第三十九条的规定，将对部分路段分时段实施临时交通管制措施，现通告如下：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32" w:firstLineChars="26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一、交通管制时间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（一）管制路段人行道停车位禁停时段：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年3月7日14:00至3月9日15:00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（二）管制路段车行道停车位禁停时段：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年3月8日08:00至3月9日15:00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（三）人民大道兴龙湖前牌坊至后牌坊断道管制时段：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年3月7日19:30至3月9日15:00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（四）赛道断道管制时段：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年3月9日06:00至15:00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32" w:firstLineChars="26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二、交通管制路段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楷体_GBK"/>
          <w:b/>
          <w:sz w:val="32"/>
          <w:szCs w:val="32"/>
        </w:rPr>
      </w:pPr>
      <w:r>
        <w:rPr>
          <w:rFonts w:ascii="Times New Roman" w:hAnsi="Times New Roman" w:eastAsia="方正楷体_GBK"/>
          <w:b/>
          <w:sz w:val="32"/>
          <w:szCs w:val="32"/>
        </w:rPr>
        <w:t>（一）全程马拉松比赛路线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兴龙湖牌坊</w:t>
      </w:r>
      <w:r>
        <w:rPr>
          <w:rFonts w:ascii="Times New Roman" w:hAnsi="Times New Roman" w:eastAsia="方正仿宋_GBK"/>
          <w:sz w:val="32"/>
          <w:szCs w:val="32"/>
        </w:rPr>
        <w:t>（起点）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人民大道</w:t>
      </w:r>
      <w:r>
        <w:rPr>
          <w:rFonts w:ascii="Times New Roman" w:hAnsi="Times New Roman" w:eastAsia="方正仿宋_GBK"/>
          <w:sz w:val="32"/>
          <w:szCs w:val="32"/>
        </w:rPr>
        <w:t>（兴龙湖前牌坊红绿灯至二转盘路段）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汇龙大道</w:t>
      </w:r>
      <w:r>
        <w:rPr>
          <w:rFonts w:ascii="Times New Roman" w:hAnsi="Times New Roman" w:eastAsia="方正仿宋_GBK"/>
          <w:sz w:val="32"/>
          <w:szCs w:val="32"/>
        </w:rPr>
        <w:t>（二转盘至一转盘）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文昌西路</w:t>
      </w:r>
      <w:r>
        <w:rPr>
          <w:rFonts w:ascii="Times New Roman" w:hAnsi="Times New Roman" w:eastAsia="方正仿宋_GBK"/>
          <w:sz w:val="32"/>
          <w:szCs w:val="32"/>
        </w:rPr>
        <w:t>（一转盘至博物馆红绿灯）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文昌东路</w:t>
      </w:r>
      <w:r>
        <w:rPr>
          <w:rFonts w:ascii="Times New Roman" w:hAnsi="Times New Roman" w:eastAsia="方正仿宋_GBK"/>
          <w:sz w:val="32"/>
          <w:szCs w:val="32"/>
        </w:rPr>
        <w:t>（博物馆红绿灯至文昌东路与永泰路路口）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和畅大道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文昌东路与永泰路路口至和畅大道与祥龙路路口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祥龙路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和畅大道与祥龙路路口至和顺大道高铁站路口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和顺大道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和顺大道高铁站路口至和顺大道与飞龙路路口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飞龙路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和顺大道与飞龙路路口至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协信中心红绿灯路口）—</w:t>
      </w:r>
      <w:r>
        <w:rPr>
          <w:rFonts w:ascii="Times New Roman" w:hAnsi="Times New Roman" w:eastAsia="方正仿宋_GBK"/>
          <w:b/>
          <w:sz w:val="32"/>
          <w:szCs w:val="32"/>
        </w:rPr>
        <w:t>兴龙湖东路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（协信中心红绿灯路口至兴龙湖后牌坊）—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 人民大道（</w:t>
      </w:r>
      <w:r>
        <w:rPr>
          <w:rFonts w:ascii="Times New Roman" w:hAnsi="Times New Roman" w:eastAsia="方正仿宋_GBK"/>
          <w:sz w:val="32"/>
          <w:szCs w:val="32"/>
        </w:rPr>
        <w:t>兴龙湖后牌坊至前牌坊</w:t>
      </w:r>
      <w:r>
        <w:rPr>
          <w:rFonts w:ascii="Times New Roman" w:hAnsi="Times New Roman" w:eastAsia="方正仿宋_GBK"/>
          <w:b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兴龙大道（兴龙湖前牌坊至凤龙大道红绿灯路口） </w:t>
      </w:r>
      <w:r>
        <w:rPr>
          <w:rFonts w:ascii="Times New Roman" w:hAnsi="Times New Roman" w:eastAsia="方正仿宋_GBK"/>
          <w:sz w:val="32"/>
          <w:szCs w:val="32"/>
        </w:rPr>
        <w:t>—凤龙大道（</w:t>
      </w:r>
      <w:r>
        <w:rPr>
          <w:rFonts w:ascii="Times New Roman" w:hAnsi="Times New Roman" w:eastAsia="方正仿宋_GBK"/>
          <w:b/>
          <w:sz w:val="32"/>
          <w:szCs w:val="32"/>
        </w:rPr>
        <w:t>凤龙大道红绿灯路口右转至G246路口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sz w:val="32"/>
          <w:szCs w:val="32"/>
        </w:rPr>
        <w:t>折返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sz w:val="32"/>
          <w:szCs w:val="32"/>
        </w:rPr>
        <w:t>凤龙大道—昌龙大道（凤龙大道与昌龙大道路口至昌龙大道中医院路口）—折返—昌龙大道—凤龙大道—兴龙大道—爱情广场</w:t>
      </w:r>
      <w:r>
        <w:rPr>
          <w:rFonts w:ascii="Times New Roman" w:hAnsi="Times New Roman" w:eastAsia="方正仿宋_GBK"/>
          <w:b/>
          <w:sz w:val="32"/>
          <w:szCs w:val="32"/>
        </w:rPr>
        <w:t>（终点）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b/>
          <w:sz w:val="32"/>
          <w:szCs w:val="32"/>
        </w:rPr>
        <w:t>（二）半程马拉松比赛路线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/>
          <w:sz w:val="32"/>
          <w:szCs w:val="32"/>
        </w:rPr>
        <w:t>兴龙湖牌坊</w:t>
      </w:r>
      <w:r>
        <w:rPr>
          <w:rFonts w:ascii="Times New Roman" w:hAnsi="Times New Roman" w:eastAsia="方正仿宋_GBK"/>
          <w:sz w:val="32"/>
          <w:szCs w:val="32"/>
        </w:rPr>
        <w:t>（起点）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人民大道</w:t>
      </w:r>
      <w:r>
        <w:rPr>
          <w:rFonts w:ascii="Times New Roman" w:hAnsi="Times New Roman" w:eastAsia="方正仿宋_GBK"/>
          <w:sz w:val="32"/>
          <w:szCs w:val="32"/>
        </w:rPr>
        <w:t>（兴龙湖前牌坊红绿灯至二转盘路段）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汇龙大道</w:t>
      </w:r>
      <w:r>
        <w:rPr>
          <w:rFonts w:ascii="Times New Roman" w:hAnsi="Times New Roman" w:eastAsia="方正仿宋_GBK"/>
          <w:sz w:val="32"/>
          <w:szCs w:val="32"/>
        </w:rPr>
        <w:t>（二转盘至一转盘）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文昌西路</w:t>
      </w:r>
      <w:r>
        <w:rPr>
          <w:rFonts w:ascii="Times New Roman" w:hAnsi="Times New Roman" w:eastAsia="方正仿宋_GBK"/>
          <w:sz w:val="32"/>
          <w:szCs w:val="32"/>
        </w:rPr>
        <w:t>（一转盘至博物馆红绿灯）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文昌东路</w:t>
      </w:r>
      <w:r>
        <w:rPr>
          <w:rFonts w:ascii="Times New Roman" w:hAnsi="Times New Roman" w:eastAsia="方正仿宋_GBK"/>
          <w:sz w:val="32"/>
          <w:szCs w:val="32"/>
        </w:rPr>
        <w:t>（博物馆红绿灯至文昌东路与永泰路路口）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和畅大道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文昌东路与永泰路路口至和畅大道与祥龙路路口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祥龙路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和畅大道与祥龙路路口至和顺大道高铁站路口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和顺大道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和顺大道高铁站路口至和顺大道与飞龙路路口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）—</w:t>
      </w:r>
      <w:r>
        <w:rPr>
          <w:rFonts w:ascii="Times New Roman" w:hAnsi="Times New Roman" w:eastAsia="方正仿宋_GBK"/>
          <w:b/>
          <w:sz w:val="32"/>
          <w:szCs w:val="32"/>
        </w:rPr>
        <w:t>飞龙路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和顺大道与飞龙路路口至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协信中心红绿灯路口）—</w:t>
      </w:r>
      <w:r>
        <w:rPr>
          <w:rFonts w:ascii="Times New Roman" w:hAnsi="Times New Roman" w:eastAsia="方正仿宋_GBK"/>
          <w:b/>
          <w:sz w:val="32"/>
          <w:szCs w:val="32"/>
        </w:rPr>
        <w:t>兴龙湖东路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（协信中心红绿灯路口至兴龙湖后牌坊）—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 人民大道（</w:t>
      </w:r>
      <w:r>
        <w:rPr>
          <w:rFonts w:ascii="Times New Roman" w:hAnsi="Times New Roman" w:eastAsia="方正仿宋_GBK"/>
          <w:sz w:val="32"/>
          <w:szCs w:val="32"/>
        </w:rPr>
        <w:t>兴龙湖后牌坊至前牌坊</w:t>
      </w:r>
      <w:r>
        <w:rPr>
          <w:rFonts w:ascii="Times New Roman" w:hAnsi="Times New Roman" w:eastAsia="方正仿宋_GBK"/>
          <w:b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兴龙大道（兴龙湖前牌坊至塘湾大桥红绿灯路口）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折返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 xml:space="preserve">兴龙大道 </w:t>
      </w:r>
      <w:r>
        <w:rPr>
          <w:rFonts w:ascii="Times New Roman" w:hAnsi="Times New Roman" w:eastAsia="方正仿宋_GBK"/>
          <w:sz w:val="32"/>
          <w:szCs w:val="32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爱情广场</w:t>
      </w:r>
      <w:r>
        <w:rPr>
          <w:rFonts w:ascii="Times New Roman" w:hAnsi="Times New Roman" w:eastAsia="方正仿宋_GBK"/>
          <w:b/>
          <w:sz w:val="32"/>
          <w:szCs w:val="32"/>
          <w:shd w:val="clear" w:color="auto" w:fill="FFFFFF"/>
        </w:rPr>
        <w:t>（终点）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楷体_GBK"/>
          <w:b/>
          <w:sz w:val="32"/>
          <w:szCs w:val="32"/>
        </w:rPr>
      </w:pPr>
      <w:r>
        <w:rPr>
          <w:rFonts w:ascii="Times New Roman" w:hAnsi="Times New Roman" w:eastAsia="方正楷体_GBK"/>
          <w:b/>
          <w:sz w:val="32"/>
          <w:szCs w:val="32"/>
        </w:rPr>
        <w:t>（三）迷你马拉松比赛路线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兴龙湖牌坊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（起点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兴龙大道</w:t>
      </w:r>
      <w:r>
        <w:rPr>
          <w:rFonts w:ascii="Times New Roman" w:hAnsi="Times New Roman" w:eastAsia="方正黑体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兴龙湖前牌坊红绿灯至爱情广场红绿灯</w:t>
      </w:r>
      <w:r>
        <w:rPr>
          <w:rFonts w:ascii="Times New Roman" w:hAnsi="Times New Roman" w:eastAsia="方正黑体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方正仿宋_GBK"/>
          <w:b/>
          <w:sz w:val="32"/>
          <w:szCs w:val="32"/>
        </w:rPr>
        <w:t>爱情广场（终点）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eastAsia" w:ascii="Times New Roman" w:hAnsi="Times New Roman" w:eastAsia="方正仿宋_GBK"/>
          <w:b/>
          <w:sz w:val="32"/>
          <w:lang w:eastAsia="zh-CN"/>
        </w:rPr>
      </w:pPr>
      <w:r>
        <w:rPr>
          <w:rFonts w:ascii="Times New Roman" w:hAnsi="Times New Roman" w:eastAsia="方正仿宋_GBK"/>
          <w:b/>
          <w:sz w:val="32"/>
        </w:rPr>
        <w:t xml:space="preserve"> 三、交通管制措施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eastAsia" w:ascii="Times New Roman" w:hAnsi="Times New Roman" w:eastAsia="方正仿宋_GBK"/>
          <w:b w:val="0"/>
          <w:sz w:val="32"/>
          <w:lang w:eastAsia="zh-CN"/>
        </w:rPr>
      </w:pPr>
      <w:r>
        <w:rPr>
          <w:rFonts w:ascii="Times New Roman" w:hAnsi="Times New Roman" w:eastAsia="方正仿宋_GBK"/>
          <w:b/>
          <w:sz w:val="32"/>
        </w:rPr>
        <w:t xml:space="preserve">    </w:t>
      </w:r>
      <w:r>
        <w:rPr>
          <w:rFonts w:ascii="Times New Roman" w:hAnsi="Times New Roman" w:eastAsia="方正仿宋_GBK"/>
          <w:b w:val="0"/>
          <w:sz w:val="32"/>
        </w:rPr>
        <w:t>（一）交通管制时段内，除执行特殊任务的特种车辆和持有“永川马拉松车辆通行证”的赛事保障车辆外，禁止所有车辆进入管制路段。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b/>
          <w:sz w:val="32"/>
        </w:rPr>
      </w:pPr>
      <w:r>
        <w:rPr>
          <w:rFonts w:ascii="Times New Roman" w:hAnsi="Times New Roman" w:eastAsia="方正仿宋_GBK"/>
          <w:b w:val="0"/>
          <w:sz w:val="32"/>
        </w:rPr>
        <w:t xml:space="preserve">    （二）</w:t>
      </w:r>
      <w:r>
        <w:rPr>
          <w:rFonts w:hint="eastAsia" w:ascii="Times New Roman" w:hAnsi="Times New Roman" w:eastAsia="方正仿宋_GBK"/>
          <w:b w:val="0"/>
          <w:sz w:val="32"/>
          <w:lang w:val="en-US" w:eastAsia="zh-CN"/>
        </w:rPr>
        <w:t>2024年</w:t>
      </w:r>
      <w:r>
        <w:rPr>
          <w:rFonts w:ascii="Times New Roman" w:hAnsi="Times New Roman" w:eastAsia="方正仿宋_GBK"/>
          <w:b w:val="0"/>
          <w:sz w:val="32"/>
        </w:rPr>
        <w:t>3月9日6时起，在进入管制区域各交通节点，交巡警将根据实际情况适时采取交通管制和诱导分流措施，管制区域内社会车辆非必要不出行，如需出行的仅可往管制区域外行驶，限制无关社会车辆进入管制区域。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（一）交通管制路段按管制时间禁止所有无关车辆停放及驶入，沿线人行道、车行道停车位停放车辆请提前驶离。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兴龙大道以西、人民大道以南片区车辆可绕道经学府大道、星光大道、化工路、内环南路、官井路、昌州大道到达G85高速和高铁站，也可在一环路永川西高速入口、麻柳河高速入口、双石高速入口、永川南入口上高速，在大安、永川东收费站、陈食收费站下高速到达兴龙大道以东片区。兴龙大道以东车辆到兴龙大道以西可按相反方向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（三）横过赛道应急通道5处：分别设在帝琴花园红绿灯路口、碧桂园红绿灯路口、兴龙大道金科路口、海棠大道观音山红绿灯路口、兴龙大道才子路红绿灯路口（以上路口赛前可通行时间为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2024年</w:t>
      </w:r>
      <w:r>
        <w:rPr>
          <w:rFonts w:ascii="Times New Roman" w:hAnsi="Times New Roman" w:eastAsia="方正仿宋_GBK"/>
          <w:sz w:val="32"/>
          <w:szCs w:val="32"/>
        </w:rPr>
        <w:t>3月9日6:00-7：30）。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（四）单行应急通道2处：1.御景国际、集嫒儿童医院经设置的单行应急通道从昌州大道驶出；2.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青</w:t>
      </w:r>
      <w:r>
        <w:rPr>
          <w:rFonts w:ascii="Times New Roman" w:hAnsi="Times New Roman" w:eastAsia="方正仿宋_GBK"/>
          <w:sz w:val="32"/>
          <w:szCs w:val="32"/>
        </w:rPr>
        <w:t xml:space="preserve">秀湾、湖山一号沿南瓜山路经设置的单行应急通道从兴龙大道驶出。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请广大群众提前做好出行及停车安排，规划好出行时间和线路，遇交通管制，请自觉服从公安交警和工作人员的指挥。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四、临时停车区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（一）兴龙湖片区：人民大道后牌坊至和畅大道，和顺大道昌州大道路口至神龙路口段。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（二）爱情广场片区：永津大道、龙马大道。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请参赛人员及观众合理采取通行方式，自驾车辆请在以上临时停车道路右侧依次顺向单排停放。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重庆市永川区公安局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重庆市永川区城市管理局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重庆市永川区文化和旅游发展委员会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2024年3月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lZWJiMGZhMzUxMDEzY2RmMGI2YmM0ZTkyZjczMDQifQ=="/>
  </w:docVars>
  <w:rsids>
    <w:rsidRoot w:val="005C26DE"/>
    <w:rsid w:val="00004473"/>
    <w:rsid w:val="00007330"/>
    <w:rsid w:val="0002666B"/>
    <w:rsid w:val="00045A05"/>
    <w:rsid w:val="000F15FB"/>
    <w:rsid w:val="00110C22"/>
    <w:rsid w:val="001617CC"/>
    <w:rsid w:val="00192F40"/>
    <w:rsid w:val="001A61A0"/>
    <w:rsid w:val="001B38A8"/>
    <w:rsid w:val="001B6B74"/>
    <w:rsid w:val="001F658F"/>
    <w:rsid w:val="00201C03"/>
    <w:rsid w:val="00203686"/>
    <w:rsid w:val="0022588B"/>
    <w:rsid w:val="00230A52"/>
    <w:rsid w:val="00234A59"/>
    <w:rsid w:val="0024392F"/>
    <w:rsid w:val="002613BF"/>
    <w:rsid w:val="00266EA1"/>
    <w:rsid w:val="00277D28"/>
    <w:rsid w:val="002855D7"/>
    <w:rsid w:val="002C0B02"/>
    <w:rsid w:val="002F0DA2"/>
    <w:rsid w:val="002F1F0E"/>
    <w:rsid w:val="002F43A2"/>
    <w:rsid w:val="00304C78"/>
    <w:rsid w:val="003B0C6C"/>
    <w:rsid w:val="003B2546"/>
    <w:rsid w:val="003C7AA2"/>
    <w:rsid w:val="003F6913"/>
    <w:rsid w:val="0040714D"/>
    <w:rsid w:val="00411956"/>
    <w:rsid w:val="00422104"/>
    <w:rsid w:val="00466C41"/>
    <w:rsid w:val="00487C6A"/>
    <w:rsid w:val="004A34D7"/>
    <w:rsid w:val="004A51CA"/>
    <w:rsid w:val="004B4075"/>
    <w:rsid w:val="00507D0A"/>
    <w:rsid w:val="00532754"/>
    <w:rsid w:val="005C26DE"/>
    <w:rsid w:val="0066054E"/>
    <w:rsid w:val="00661AD9"/>
    <w:rsid w:val="006A1F9C"/>
    <w:rsid w:val="006E4DDE"/>
    <w:rsid w:val="006F40DE"/>
    <w:rsid w:val="006F7F1C"/>
    <w:rsid w:val="00712833"/>
    <w:rsid w:val="007268E8"/>
    <w:rsid w:val="007535E9"/>
    <w:rsid w:val="00756F63"/>
    <w:rsid w:val="007720CF"/>
    <w:rsid w:val="00785F51"/>
    <w:rsid w:val="00793D48"/>
    <w:rsid w:val="007B421A"/>
    <w:rsid w:val="007B4B73"/>
    <w:rsid w:val="007E544B"/>
    <w:rsid w:val="00820FEC"/>
    <w:rsid w:val="00823096"/>
    <w:rsid w:val="0084275F"/>
    <w:rsid w:val="00843349"/>
    <w:rsid w:val="008461BF"/>
    <w:rsid w:val="0085093C"/>
    <w:rsid w:val="008704CE"/>
    <w:rsid w:val="008733A4"/>
    <w:rsid w:val="008A48D5"/>
    <w:rsid w:val="008B2CDD"/>
    <w:rsid w:val="008B3415"/>
    <w:rsid w:val="008E05C8"/>
    <w:rsid w:val="008E7F74"/>
    <w:rsid w:val="008F30CE"/>
    <w:rsid w:val="00925433"/>
    <w:rsid w:val="009557F0"/>
    <w:rsid w:val="00971C11"/>
    <w:rsid w:val="00993999"/>
    <w:rsid w:val="009D644C"/>
    <w:rsid w:val="009E0B3D"/>
    <w:rsid w:val="00A647E5"/>
    <w:rsid w:val="00A76749"/>
    <w:rsid w:val="00AA7345"/>
    <w:rsid w:val="00AC341D"/>
    <w:rsid w:val="00AF4DBD"/>
    <w:rsid w:val="00B205B4"/>
    <w:rsid w:val="00B646B5"/>
    <w:rsid w:val="00B76469"/>
    <w:rsid w:val="00B77331"/>
    <w:rsid w:val="00BB45E6"/>
    <w:rsid w:val="00BE6E1A"/>
    <w:rsid w:val="00BF52D6"/>
    <w:rsid w:val="00C1174D"/>
    <w:rsid w:val="00C13723"/>
    <w:rsid w:val="00C30171"/>
    <w:rsid w:val="00C30E6B"/>
    <w:rsid w:val="00C36BA9"/>
    <w:rsid w:val="00CA33A1"/>
    <w:rsid w:val="00CB186E"/>
    <w:rsid w:val="00CD22F6"/>
    <w:rsid w:val="00CE5428"/>
    <w:rsid w:val="00D01165"/>
    <w:rsid w:val="00D407CF"/>
    <w:rsid w:val="00DB1453"/>
    <w:rsid w:val="00DB6D6E"/>
    <w:rsid w:val="00DE5581"/>
    <w:rsid w:val="00DF5567"/>
    <w:rsid w:val="00EE6909"/>
    <w:rsid w:val="00FA482E"/>
    <w:rsid w:val="05AC17E3"/>
    <w:rsid w:val="0703129D"/>
    <w:rsid w:val="10731BE1"/>
    <w:rsid w:val="115A0657"/>
    <w:rsid w:val="1F9C7D38"/>
    <w:rsid w:val="209F20F1"/>
    <w:rsid w:val="26486C13"/>
    <w:rsid w:val="282C70B9"/>
    <w:rsid w:val="2B03325C"/>
    <w:rsid w:val="2FF9548C"/>
    <w:rsid w:val="34545755"/>
    <w:rsid w:val="3D5976F5"/>
    <w:rsid w:val="3E873778"/>
    <w:rsid w:val="41A36990"/>
    <w:rsid w:val="48127AF7"/>
    <w:rsid w:val="4DA44ACF"/>
    <w:rsid w:val="51577ED7"/>
    <w:rsid w:val="5A9E591A"/>
    <w:rsid w:val="64325B57"/>
    <w:rsid w:val="7A374FFD"/>
    <w:rsid w:val="7CA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 w:locked="1"/>
    <w:lsdException w:uiPriority="99" w:name="heading 2" w:locked="1"/>
    <w:lsdException w:uiPriority="99" w:name="heading 3" w:locked="1"/>
    <w:lsdException w:uiPriority="99" w:name="heading 4" w:locked="1"/>
    <w:lsdException w:uiPriority="99" w:name="heading 5" w:locked="1"/>
    <w:lsdException w:uiPriority="99" w:name="heading 6" w:locked="1"/>
    <w:lsdException w:uiPriority="99" w:name="heading 7" w:locked="1"/>
    <w:lsdException w:uiPriority="99" w:name="heading 8" w:locked="1"/>
    <w:lsdException w:uiPriority="9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 w:locked="1"/>
    <w:lsdException w:unhideWhenUsed="0" w:uiPriority="99" w:semiHidden="0" w:name="toc 2" w:locked="1"/>
    <w:lsdException w:unhideWhenUsed="0" w:uiPriority="99" w:semiHidden="0" w:name="toc 3" w:locked="1"/>
    <w:lsdException w:unhideWhenUsed="0" w:uiPriority="99" w:semiHidden="0" w:name="toc 4" w:locked="1"/>
    <w:lsdException w:unhideWhenUsed="0" w:uiPriority="99" w:semiHidden="0" w:name="toc 5" w:locked="1"/>
    <w:lsdException w:unhideWhenUsed="0" w:uiPriority="99" w:semiHidden="0" w:name="toc 6" w:locked="1"/>
    <w:lsdException w:unhideWhenUsed="0" w:uiPriority="99" w:semiHidden="0" w:name="toc 7" w:locked="1"/>
    <w:lsdException w:unhideWhenUsed="0" w:uiPriority="99" w:semiHidden="0" w:name="toc 8" w:locked="1"/>
    <w:lsdException w:unhideWhenUsed="0" w:uiPriority="99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uiPriority="99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unhideWhenUsed="0" w:uiPriority="99" w:semiHidden="0" w:name="Strong" w:locked="1"/>
    <w:lsdException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cs="Times New Roman"/>
      <w:sz w:val="18"/>
      <w:szCs w:val="18"/>
    </w:rPr>
  </w:style>
  <w:style w:type="character" w:customStyle="1" w:styleId="11">
    <w:name w:val="tyhl"/>
    <w:basedOn w:val="7"/>
    <w:qFormat/>
    <w:uiPriority w:val="0"/>
    <w:rPr>
      <w:shd w:val="clear" w:color="auto" w:fill="FFFFFF"/>
    </w:rPr>
  </w:style>
  <w:style w:type="character" w:customStyle="1" w:styleId="12">
    <w:name w:val="w100"/>
    <w:basedOn w:val="7"/>
    <w:qFormat/>
    <w:uiPriority w:val="0"/>
  </w:style>
  <w:style w:type="character" w:customStyle="1" w:styleId="13">
    <w:name w:val="name"/>
    <w:basedOn w:val="7"/>
    <w:qFormat/>
    <w:uiPriority w:val="0"/>
    <w:rPr>
      <w:color w:val="2760B7"/>
    </w:rPr>
  </w:style>
  <w:style w:type="character" w:customStyle="1" w:styleId="14">
    <w:name w:val="yjl"/>
    <w:basedOn w:val="7"/>
    <w:qFormat/>
    <w:uiPriority w:val="0"/>
    <w:rPr>
      <w:color w:val="999999"/>
    </w:rPr>
  </w:style>
  <w:style w:type="character" w:customStyle="1" w:styleId="15">
    <w:name w:val="cur"/>
    <w:basedOn w:val="7"/>
    <w:qFormat/>
    <w:uiPriority w:val="0"/>
    <w:rPr>
      <w:shd w:val="clear" w:color="auto" w:fill="FF0000"/>
    </w:rPr>
  </w:style>
  <w:style w:type="character" w:customStyle="1" w:styleId="16">
    <w:name w:val="cur1"/>
    <w:basedOn w:val="7"/>
    <w:qFormat/>
    <w:uiPriority w:val="0"/>
    <w:rPr>
      <w:shd w:val="clear" w:color="auto" w:fill="84B5FF"/>
    </w:rPr>
  </w:style>
  <w:style w:type="character" w:customStyle="1" w:styleId="17">
    <w:name w:val="cur2"/>
    <w:basedOn w:val="7"/>
    <w:qFormat/>
    <w:uiPriority w:val="0"/>
    <w:rPr>
      <w:color w:val="3354A2"/>
    </w:rPr>
  </w:style>
  <w:style w:type="character" w:customStyle="1" w:styleId="18">
    <w:name w:val="red"/>
    <w:basedOn w:val="7"/>
    <w:qFormat/>
    <w:uiPriority w:val="0"/>
    <w:rPr>
      <w:color w:val="E1211F"/>
    </w:rPr>
  </w:style>
  <w:style w:type="character" w:customStyle="1" w:styleId="19">
    <w:name w:val="red1"/>
    <w:basedOn w:val="7"/>
    <w:qFormat/>
    <w:uiPriority w:val="0"/>
    <w:rPr>
      <w:color w:val="E1211F"/>
    </w:rPr>
  </w:style>
  <w:style w:type="character" w:customStyle="1" w:styleId="20">
    <w:name w:val="red2"/>
    <w:basedOn w:val="7"/>
    <w:qFormat/>
    <w:uiPriority w:val="0"/>
    <w:rPr>
      <w:color w:val="E1211F"/>
    </w:rPr>
  </w:style>
  <w:style w:type="character" w:customStyle="1" w:styleId="21">
    <w:name w:val="red3"/>
    <w:basedOn w:val="7"/>
    <w:qFormat/>
    <w:uiPriority w:val="0"/>
    <w:rPr>
      <w:color w:val="E1211F"/>
    </w:rPr>
  </w:style>
  <w:style w:type="character" w:customStyle="1" w:styleId="22">
    <w:name w:val="red4"/>
    <w:basedOn w:val="7"/>
    <w:qFormat/>
    <w:uiPriority w:val="0"/>
    <w:rPr>
      <w:color w:val="E33938"/>
      <w:u w:val="single"/>
    </w:rPr>
  </w:style>
  <w:style w:type="character" w:customStyle="1" w:styleId="23">
    <w:name w:val="red5"/>
    <w:basedOn w:val="7"/>
    <w:qFormat/>
    <w:uiPriority w:val="0"/>
    <w:rPr>
      <w:color w:val="E1211F"/>
      <w:u w:val="single"/>
    </w:rPr>
  </w:style>
  <w:style w:type="character" w:customStyle="1" w:styleId="24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25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26">
    <w:name w:val="yjr"/>
    <w:basedOn w:val="7"/>
    <w:qFormat/>
    <w:uiPriority w:val="0"/>
  </w:style>
  <w:style w:type="character" w:customStyle="1" w:styleId="27">
    <w:name w:val="ban-dy"/>
    <w:basedOn w:val="7"/>
    <w:qFormat/>
    <w:uiPriority w:val="0"/>
    <w:rPr>
      <w:sz w:val="27"/>
      <w:szCs w:val="27"/>
    </w:rPr>
  </w:style>
  <w:style w:type="character" w:customStyle="1" w:styleId="28">
    <w:name w:val="hover42"/>
    <w:basedOn w:val="7"/>
    <w:qFormat/>
    <w:uiPriority w:val="0"/>
    <w:rPr>
      <w:shd w:val="clear" w:color="auto" w:fill="FF0000"/>
    </w:rPr>
  </w:style>
  <w:style w:type="character" w:customStyle="1" w:styleId="29">
    <w:name w:val="hover43"/>
    <w:basedOn w:val="7"/>
    <w:qFormat/>
    <w:uiPriority w:val="0"/>
    <w:rPr>
      <w:shd w:val="clear" w:color="auto" w:fill="FF0000"/>
    </w:rPr>
  </w:style>
  <w:style w:type="character" w:customStyle="1" w:styleId="30">
    <w:name w:val="hover44"/>
    <w:basedOn w:val="7"/>
    <w:qFormat/>
    <w:uiPriority w:val="0"/>
    <w:rPr>
      <w:b/>
      <w:bCs/>
    </w:rPr>
  </w:style>
  <w:style w:type="character" w:customStyle="1" w:styleId="31">
    <w:name w:val="hover45"/>
    <w:basedOn w:val="7"/>
    <w:qFormat/>
    <w:uiPriority w:val="0"/>
    <w:rPr>
      <w:u w:val="single"/>
    </w:rPr>
  </w:style>
  <w:style w:type="character" w:customStyle="1" w:styleId="32">
    <w:name w:val="con7"/>
    <w:basedOn w:val="7"/>
    <w:qFormat/>
    <w:uiPriority w:val="0"/>
  </w:style>
  <w:style w:type="character" w:customStyle="1" w:styleId="33">
    <w:name w:val="tit20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4">
    <w:name w:val="yj-blue"/>
    <w:basedOn w:val="7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35">
    <w:name w:val="页眉 Char"/>
    <w:basedOn w:val="7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7"/>
    <w:link w:val="4"/>
    <w:semiHidden/>
    <w:uiPriority w:val="99"/>
    <w:rPr>
      <w:rFonts w:ascii="Calibri" w:hAnsi="Calibri"/>
      <w:kern w:val="2"/>
      <w:sz w:val="18"/>
      <w:szCs w:val="18"/>
    </w:rPr>
  </w:style>
  <w:style w:type="paragraph" w:styleId="37">
    <w:name w:val="List Paragraph"/>
    <w:basedOn w:val="1"/>
    <w:unhideWhenUsed/>
    <w:uiPriority w:val="99"/>
    <w:pPr>
      <w:ind w:firstLine="420" w:firstLineChars="200"/>
    </w:pPr>
  </w:style>
  <w:style w:type="character" w:customStyle="1" w:styleId="38">
    <w:name w:val="日期 Char"/>
    <w:basedOn w:val="7"/>
    <w:link w:val="2"/>
    <w:semiHidden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1682</Words>
  <Characters>1754</Characters>
  <Lines>11</Lines>
  <Paragraphs>3</Paragraphs>
  <TotalTime>190</TotalTime>
  <ScaleCrop>false</ScaleCrop>
  <LinksUpToDate>false</LinksUpToDate>
  <CharactersWithSpaces>1804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2024-03-01T08:27:00Z</dcterms:created>
  <dc:creator>PC</dc:creator>
  <cp:lastModifiedBy>区文化旅游委</cp:lastModifiedBy>
  <dcterms:modified xsi:type="dcterms:W3CDTF">2024-04-08T07:33:23Z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FEAA4A1D782D4335ADBED5785C8ABE9B</vt:lpwstr>
  </property>
  <property fmtid="{D5CDD505-2E9C-101B-9397-08002B2CF9AE}" pid="4" name="KSOSaveFontToCloudKey">
    <vt:lpwstr>779549414_btnclosed</vt:lpwstr>
  </property>
</Properties>
</file>