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90" w:rsidRDefault="00DF5690" w:rsidP="00DF5690">
      <w:pPr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3</w:t>
      </w:r>
    </w:p>
    <w:p w:rsidR="00DF5690" w:rsidRDefault="00DF5690" w:rsidP="00DF5690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XX</w:t>
      </w:r>
      <w:r>
        <w:rPr>
          <w:rFonts w:ascii="Times New Roman" w:eastAsia="方正小标宋_GBK" w:hAnsi="Times New Roman" w:hint="eastAsia"/>
          <w:sz w:val="44"/>
          <w:szCs w:val="44"/>
        </w:rPr>
        <w:t>就业帮扶车间绩效评估表</w:t>
      </w:r>
    </w:p>
    <w:p w:rsidR="00DF5690" w:rsidRDefault="00DF5690" w:rsidP="00DF5690">
      <w:pPr>
        <w:spacing w:line="600" w:lineRule="exact"/>
        <w:jc w:val="center"/>
        <w:rPr>
          <w:rFonts w:ascii="Times New Roman" w:eastAsia="方正小标宋_GBK" w:hAnsi="Times New Roman" w:cs="方正小标宋_GBK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（样表）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2046"/>
        <w:gridCol w:w="3554"/>
        <w:gridCol w:w="4225"/>
        <w:gridCol w:w="1665"/>
        <w:gridCol w:w="1155"/>
      </w:tblGrid>
      <w:tr w:rsidR="00DF5690" w:rsidTr="0075762F">
        <w:trPr>
          <w:jc w:val="center"/>
        </w:trPr>
        <w:tc>
          <w:tcPr>
            <w:tcW w:w="88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序号</w:t>
            </w:r>
          </w:p>
        </w:tc>
        <w:tc>
          <w:tcPr>
            <w:tcW w:w="2046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类别</w:t>
            </w:r>
          </w:p>
        </w:tc>
        <w:tc>
          <w:tcPr>
            <w:tcW w:w="7779" w:type="dxa"/>
            <w:gridSpan w:val="2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标准</w:t>
            </w:r>
          </w:p>
        </w:tc>
        <w:tc>
          <w:tcPr>
            <w:tcW w:w="166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分值</w:t>
            </w:r>
          </w:p>
        </w:tc>
        <w:tc>
          <w:tcPr>
            <w:tcW w:w="115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得分</w:t>
            </w:r>
          </w:p>
        </w:tc>
      </w:tr>
      <w:tr w:rsidR="00DF5690" w:rsidTr="0075762F">
        <w:trPr>
          <w:jc w:val="center"/>
        </w:trPr>
        <w:tc>
          <w:tcPr>
            <w:tcW w:w="88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vMerge w:val="restart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稳定带动</w:t>
            </w:r>
          </w:p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就业能力</w:t>
            </w:r>
          </w:p>
        </w:tc>
        <w:tc>
          <w:tcPr>
            <w:tcW w:w="7779" w:type="dxa"/>
            <w:gridSpan w:val="2"/>
            <w:vAlign w:val="center"/>
          </w:tcPr>
          <w:p w:rsidR="00DF5690" w:rsidRDefault="00DF5690" w:rsidP="0075762F">
            <w:pPr>
              <w:spacing w:line="4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与就业人员依法签订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个月以上劳动合同或劳务协议，当前就业人员稳岗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个月以上，人数达到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10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人及以上，其中，脱贫人口不低于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30%</w:t>
            </w:r>
          </w:p>
        </w:tc>
        <w:tc>
          <w:tcPr>
            <w:tcW w:w="166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30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分</w:t>
            </w:r>
          </w:p>
        </w:tc>
        <w:tc>
          <w:tcPr>
            <w:tcW w:w="115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F5690" w:rsidTr="0075762F">
        <w:trPr>
          <w:jc w:val="center"/>
        </w:trPr>
        <w:tc>
          <w:tcPr>
            <w:tcW w:w="88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  <w:vMerge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779" w:type="dxa"/>
            <w:gridSpan w:val="2"/>
            <w:vAlign w:val="center"/>
          </w:tcPr>
          <w:p w:rsidR="00DF5690" w:rsidRDefault="00DF5690" w:rsidP="0075762F">
            <w:pPr>
              <w:spacing w:line="4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积极吸纳残疾人家庭人员、农村低保对象、农村特困人员就业达到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20%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及以上，稳定就业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个月以上且在岗</w:t>
            </w:r>
          </w:p>
        </w:tc>
        <w:tc>
          <w:tcPr>
            <w:tcW w:w="166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分</w:t>
            </w:r>
          </w:p>
        </w:tc>
        <w:tc>
          <w:tcPr>
            <w:tcW w:w="115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F5690" w:rsidTr="0075762F">
        <w:trPr>
          <w:jc w:val="center"/>
        </w:trPr>
        <w:tc>
          <w:tcPr>
            <w:tcW w:w="88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带动增收能力</w:t>
            </w:r>
          </w:p>
        </w:tc>
        <w:tc>
          <w:tcPr>
            <w:tcW w:w="7779" w:type="dxa"/>
            <w:gridSpan w:val="2"/>
            <w:vAlign w:val="center"/>
          </w:tcPr>
          <w:p w:rsidR="00DF5690" w:rsidRDefault="00DF5690" w:rsidP="0075762F">
            <w:pPr>
              <w:spacing w:line="4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在岗农村低收入人口月均工资收入不低于当地最低月工资标准</w:t>
            </w:r>
          </w:p>
        </w:tc>
        <w:tc>
          <w:tcPr>
            <w:tcW w:w="166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20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分</w:t>
            </w:r>
          </w:p>
        </w:tc>
        <w:tc>
          <w:tcPr>
            <w:tcW w:w="115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F5690" w:rsidTr="0075762F">
        <w:trPr>
          <w:jc w:val="center"/>
        </w:trPr>
        <w:tc>
          <w:tcPr>
            <w:tcW w:w="88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  <w:vMerge w:val="restart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劳动关系</w:t>
            </w:r>
          </w:p>
        </w:tc>
        <w:tc>
          <w:tcPr>
            <w:tcW w:w="7779" w:type="dxa"/>
            <w:gridSpan w:val="2"/>
            <w:vAlign w:val="center"/>
          </w:tcPr>
          <w:p w:rsidR="00DF5690" w:rsidRDefault="00DF5690" w:rsidP="0075762F">
            <w:pPr>
              <w:spacing w:line="4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劳动关系总体和谐，能够按时足额支付劳动报酬</w:t>
            </w:r>
          </w:p>
        </w:tc>
        <w:tc>
          <w:tcPr>
            <w:tcW w:w="166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分</w:t>
            </w:r>
          </w:p>
        </w:tc>
        <w:tc>
          <w:tcPr>
            <w:tcW w:w="115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F5690" w:rsidTr="0075762F">
        <w:trPr>
          <w:trHeight w:val="90"/>
          <w:jc w:val="center"/>
        </w:trPr>
        <w:tc>
          <w:tcPr>
            <w:tcW w:w="88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6</w:t>
            </w:r>
          </w:p>
        </w:tc>
        <w:tc>
          <w:tcPr>
            <w:tcW w:w="2046" w:type="dxa"/>
            <w:vMerge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779" w:type="dxa"/>
            <w:gridSpan w:val="2"/>
            <w:vAlign w:val="center"/>
          </w:tcPr>
          <w:p w:rsidR="00DF5690" w:rsidRDefault="00DF5690" w:rsidP="0075762F">
            <w:pPr>
              <w:spacing w:line="4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为在岗农村低收入人口缴纳社会保险费</w:t>
            </w:r>
          </w:p>
        </w:tc>
        <w:tc>
          <w:tcPr>
            <w:tcW w:w="166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分</w:t>
            </w:r>
          </w:p>
        </w:tc>
        <w:tc>
          <w:tcPr>
            <w:tcW w:w="115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F5690" w:rsidTr="0075762F">
        <w:trPr>
          <w:jc w:val="center"/>
        </w:trPr>
        <w:tc>
          <w:tcPr>
            <w:tcW w:w="88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7</w:t>
            </w:r>
          </w:p>
        </w:tc>
        <w:tc>
          <w:tcPr>
            <w:tcW w:w="2046" w:type="dxa"/>
            <w:vMerge w:val="restart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生产经营情况</w:t>
            </w:r>
          </w:p>
        </w:tc>
        <w:tc>
          <w:tcPr>
            <w:tcW w:w="7779" w:type="dxa"/>
            <w:gridSpan w:val="2"/>
            <w:vAlign w:val="center"/>
          </w:tcPr>
          <w:p w:rsidR="00DF5690" w:rsidRDefault="00DF5690" w:rsidP="0075762F">
            <w:pPr>
              <w:spacing w:line="4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全年运行比较稳定，因疫情等原因停工不超过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个月</w:t>
            </w:r>
          </w:p>
        </w:tc>
        <w:tc>
          <w:tcPr>
            <w:tcW w:w="166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分</w:t>
            </w:r>
          </w:p>
        </w:tc>
        <w:tc>
          <w:tcPr>
            <w:tcW w:w="115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F5690" w:rsidTr="0075762F">
        <w:trPr>
          <w:trHeight w:val="90"/>
          <w:jc w:val="center"/>
        </w:trPr>
        <w:tc>
          <w:tcPr>
            <w:tcW w:w="88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8</w:t>
            </w:r>
          </w:p>
        </w:tc>
        <w:tc>
          <w:tcPr>
            <w:tcW w:w="2046" w:type="dxa"/>
            <w:vMerge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779" w:type="dxa"/>
            <w:gridSpan w:val="2"/>
            <w:vAlign w:val="center"/>
          </w:tcPr>
          <w:p w:rsidR="00DF5690" w:rsidRDefault="00DF5690" w:rsidP="0075762F">
            <w:pPr>
              <w:spacing w:line="4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企业和法人无违规违法违纪行为、无不良征信</w:t>
            </w:r>
          </w:p>
        </w:tc>
        <w:tc>
          <w:tcPr>
            <w:tcW w:w="166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分</w:t>
            </w:r>
          </w:p>
        </w:tc>
        <w:tc>
          <w:tcPr>
            <w:tcW w:w="115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F5690" w:rsidTr="0075762F">
        <w:trPr>
          <w:jc w:val="center"/>
        </w:trPr>
        <w:tc>
          <w:tcPr>
            <w:tcW w:w="88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9</w:t>
            </w:r>
          </w:p>
        </w:tc>
        <w:tc>
          <w:tcPr>
            <w:tcW w:w="2046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管理机制建设</w:t>
            </w:r>
          </w:p>
        </w:tc>
        <w:tc>
          <w:tcPr>
            <w:tcW w:w="7779" w:type="dxa"/>
            <w:gridSpan w:val="2"/>
            <w:vAlign w:val="center"/>
          </w:tcPr>
          <w:p w:rsidR="00DF5690" w:rsidRDefault="00DF5690" w:rsidP="0075762F">
            <w:pPr>
              <w:spacing w:line="4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职业安全、卫生、消防制度健全，管理规范</w:t>
            </w:r>
          </w:p>
        </w:tc>
        <w:tc>
          <w:tcPr>
            <w:tcW w:w="166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分</w:t>
            </w:r>
          </w:p>
        </w:tc>
        <w:tc>
          <w:tcPr>
            <w:tcW w:w="115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F5690" w:rsidTr="0075762F">
        <w:trPr>
          <w:jc w:val="center"/>
        </w:trPr>
        <w:tc>
          <w:tcPr>
            <w:tcW w:w="88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</w:t>
            </w:r>
          </w:p>
        </w:tc>
        <w:tc>
          <w:tcPr>
            <w:tcW w:w="2046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典型示范效应</w:t>
            </w:r>
          </w:p>
        </w:tc>
        <w:tc>
          <w:tcPr>
            <w:tcW w:w="7779" w:type="dxa"/>
            <w:gridSpan w:val="2"/>
            <w:vAlign w:val="center"/>
          </w:tcPr>
          <w:p w:rsidR="00DF5690" w:rsidRDefault="00DF5690" w:rsidP="0075762F">
            <w:pPr>
              <w:spacing w:line="4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积极配合相关部门工作，在当地发挥良好社会效益</w:t>
            </w:r>
          </w:p>
        </w:tc>
        <w:tc>
          <w:tcPr>
            <w:tcW w:w="166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分</w:t>
            </w:r>
          </w:p>
        </w:tc>
        <w:tc>
          <w:tcPr>
            <w:tcW w:w="115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F5690" w:rsidTr="0075762F">
        <w:trPr>
          <w:jc w:val="center"/>
        </w:trPr>
        <w:tc>
          <w:tcPr>
            <w:tcW w:w="88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11</w:t>
            </w:r>
          </w:p>
        </w:tc>
        <w:tc>
          <w:tcPr>
            <w:tcW w:w="12645" w:type="dxa"/>
            <w:gridSpan w:val="5"/>
            <w:vAlign w:val="center"/>
          </w:tcPr>
          <w:p w:rsidR="00DF5690" w:rsidRDefault="00DF5690" w:rsidP="0075762F">
            <w:pPr>
              <w:spacing w:line="4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发生重大安全生产事故、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拖欠工资、环保处罚等重大事件直接纳入“不合格”等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次</w:t>
            </w:r>
          </w:p>
        </w:tc>
      </w:tr>
      <w:tr w:rsidR="00DF5690" w:rsidTr="0075762F">
        <w:trPr>
          <w:jc w:val="center"/>
        </w:trPr>
        <w:tc>
          <w:tcPr>
            <w:tcW w:w="12375" w:type="dxa"/>
            <w:gridSpan w:val="5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总分</w:t>
            </w:r>
          </w:p>
        </w:tc>
        <w:tc>
          <w:tcPr>
            <w:tcW w:w="115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F5690" w:rsidTr="0075762F">
        <w:trPr>
          <w:trHeight w:val="1355"/>
          <w:jc w:val="center"/>
        </w:trPr>
        <w:tc>
          <w:tcPr>
            <w:tcW w:w="12375" w:type="dxa"/>
            <w:gridSpan w:val="5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lastRenderedPageBreak/>
              <w:t>等次</w:t>
            </w:r>
          </w:p>
          <w:p w:rsidR="00DF5690" w:rsidRDefault="00DF5690" w:rsidP="0075762F">
            <w:pPr>
              <w:spacing w:line="46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（绩效评估总分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90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分及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以上为“优秀”等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次、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80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分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—89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分为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“良好”等次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70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分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—79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分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为“合格”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等次，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70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分以下为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“不合格”等次。其中，“优秀”等次车间不超过本区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县车间总数的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20%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，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“良好”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等次车间不超过车间总数的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30%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</w:tc>
        <w:tc>
          <w:tcPr>
            <w:tcW w:w="1155" w:type="dxa"/>
            <w:vAlign w:val="center"/>
          </w:tcPr>
          <w:p w:rsidR="00DF5690" w:rsidRDefault="00DF5690" w:rsidP="0075762F">
            <w:pPr>
              <w:spacing w:line="4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F5690" w:rsidTr="0075762F">
        <w:trPr>
          <w:trHeight w:val="3985"/>
          <w:jc w:val="center"/>
        </w:trPr>
        <w:tc>
          <w:tcPr>
            <w:tcW w:w="6485" w:type="dxa"/>
            <w:gridSpan w:val="3"/>
          </w:tcPr>
          <w:p w:rsidR="00DF5690" w:rsidRDefault="00DF5690" w:rsidP="0075762F">
            <w:pPr>
              <w:spacing w:line="4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DF5690" w:rsidRDefault="00DF5690" w:rsidP="0075762F">
            <w:pPr>
              <w:spacing w:line="4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区县人力社保部门审核情况：</w:t>
            </w:r>
          </w:p>
          <w:p w:rsidR="00DF5690" w:rsidRDefault="00DF5690" w:rsidP="0075762F">
            <w:pPr>
              <w:spacing w:line="4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DF5690" w:rsidRDefault="00DF5690" w:rsidP="0075762F">
            <w:pPr>
              <w:spacing w:line="4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DF5690" w:rsidRDefault="00DF5690" w:rsidP="0075762F">
            <w:pPr>
              <w:spacing w:line="4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DF5690" w:rsidRDefault="00DF5690" w:rsidP="0075762F">
            <w:pPr>
              <w:spacing w:line="4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 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（盖章）</w:t>
            </w:r>
          </w:p>
          <w:p w:rsidR="00DF5690" w:rsidRDefault="00DF5690" w:rsidP="0075762F">
            <w:pPr>
              <w:spacing w:line="4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日</w:t>
            </w:r>
          </w:p>
        </w:tc>
        <w:tc>
          <w:tcPr>
            <w:tcW w:w="7045" w:type="dxa"/>
            <w:gridSpan w:val="3"/>
          </w:tcPr>
          <w:p w:rsidR="00DF5690" w:rsidRDefault="00DF5690" w:rsidP="0075762F">
            <w:pPr>
              <w:spacing w:line="4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DF5690" w:rsidRDefault="00DF5690" w:rsidP="0075762F">
            <w:pPr>
              <w:spacing w:line="4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区县乡村振兴部门审核意见：</w:t>
            </w:r>
          </w:p>
          <w:p w:rsidR="00DF5690" w:rsidRDefault="00DF5690" w:rsidP="0075762F">
            <w:pPr>
              <w:spacing w:line="4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DF5690" w:rsidRDefault="00DF5690" w:rsidP="0075762F">
            <w:pPr>
              <w:spacing w:line="4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DF5690" w:rsidRDefault="00DF5690" w:rsidP="0075762F">
            <w:pPr>
              <w:spacing w:line="4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DF5690" w:rsidRDefault="00DF5690" w:rsidP="0075762F">
            <w:pPr>
              <w:spacing w:line="4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（盖章）</w:t>
            </w:r>
          </w:p>
          <w:p w:rsidR="00DF5690" w:rsidRDefault="00DF5690" w:rsidP="0075762F">
            <w:pPr>
              <w:spacing w:line="4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日</w:t>
            </w:r>
          </w:p>
        </w:tc>
      </w:tr>
    </w:tbl>
    <w:p w:rsidR="00DF5690" w:rsidRDefault="00DF5690" w:rsidP="00DF5690">
      <w:pPr>
        <w:rPr>
          <w:rFonts w:ascii="Times New Roman" w:eastAsia="方正仿宋_GBK" w:hAnsi="Times New Roman"/>
          <w:sz w:val="32"/>
          <w:szCs w:val="20"/>
          <w:u w:val="single"/>
        </w:rPr>
      </w:pPr>
    </w:p>
    <w:p w:rsidR="00DF5690" w:rsidRDefault="00DF5690" w:rsidP="00DF5690">
      <w:pPr>
        <w:rPr>
          <w:rFonts w:eastAsia="方正黑体_GBK" w:cs="方正黑体_GBK"/>
          <w:color w:val="000000"/>
          <w:szCs w:val="32"/>
        </w:rPr>
        <w:sectPr w:rsidR="00DF5690">
          <w:pgSz w:w="16838" w:h="11906" w:orient="landscape"/>
          <w:pgMar w:top="1587" w:right="2098" w:bottom="1474" w:left="1985" w:header="1701" w:footer="1134" w:gutter="0"/>
          <w:pgNumType w:fmt="numberInDash"/>
          <w:cols w:space="720"/>
          <w:docGrid w:type="linesAndChars" w:linePitch="589" w:charSpace="-849"/>
        </w:sectPr>
      </w:pPr>
    </w:p>
    <w:p w:rsidR="002C4D7E" w:rsidRDefault="002C4D7E"/>
    <w:sectPr w:rsidR="002C4D7E" w:rsidSect="00DF56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D7E" w:rsidRDefault="002C4D7E" w:rsidP="00DF5690">
      <w:r>
        <w:separator/>
      </w:r>
    </w:p>
  </w:endnote>
  <w:endnote w:type="continuationSeparator" w:id="1">
    <w:p w:rsidR="002C4D7E" w:rsidRDefault="002C4D7E" w:rsidP="00DF5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D7E" w:rsidRDefault="002C4D7E" w:rsidP="00DF5690">
      <w:r>
        <w:separator/>
      </w:r>
    </w:p>
  </w:footnote>
  <w:footnote w:type="continuationSeparator" w:id="1">
    <w:p w:rsidR="002C4D7E" w:rsidRDefault="002C4D7E" w:rsidP="00DF5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690"/>
    <w:rsid w:val="002C4D7E"/>
    <w:rsid w:val="00DF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F5690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DF5690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F569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F5690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F5690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DF56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656</Characters>
  <Application>Microsoft Office Word</Application>
  <DocSecurity>0</DocSecurity>
  <Lines>5</Lines>
  <Paragraphs>1</Paragraphs>
  <ScaleCrop>false</ScaleCrop>
  <Company>China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甘莉</dc:creator>
  <cp:keywords/>
  <dc:description/>
  <cp:lastModifiedBy>甘莉</cp:lastModifiedBy>
  <cp:revision>2</cp:revision>
  <dcterms:created xsi:type="dcterms:W3CDTF">2023-01-05T06:37:00Z</dcterms:created>
  <dcterms:modified xsi:type="dcterms:W3CDTF">2023-01-05T06:37:00Z</dcterms:modified>
</cp:coreProperties>
</file>