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0" w:firstLineChars="100"/>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特困人员照料护理补贴审批服务指南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ascii="方正黑体_GBK" w:hAnsi="方正黑体_GBK" w:eastAsia="方正黑体_GBK" w:cs="方正黑体_GBK"/>
          <w:i w:val="0"/>
          <w:iCs w:val="0"/>
          <w:caps w:val="0"/>
          <w:color w:val="333333"/>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20" w:firstLineChars="200"/>
        <w:rPr>
          <w:rFonts w:ascii="微软雅黑" w:hAnsi="微软雅黑" w:eastAsia="微软雅黑" w:cs="微软雅黑"/>
          <w:i w:val="0"/>
          <w:iCs w:val="0"/>
          <w:caps w:val="0"/>
          <w:color w:val="333333"/>
          <w:spacing w:val="0"/>
          <w:sz w:val="19"/>
          <w:szCs w:val="19"/>
        </w:rPr>
      </w:pPr>
      <w:r>
        <w:rPr>
          <w:rFonts w:ascii="方正黑体_GBK" w:hAnsi="方正黑体_GBK" w:eastAsia="方正黑体_GBK" w:cs="方正黑体_GBK"/>
          <w:i w:val="0"/>
          <w:iCs w:val="0"/>
          <w:caps w:val="0"/>
          <w:color w:val="333333"/>
          <w:spacing w:val="0"/>
          <w:sz w:val="31"/>
          <w:szCs w:val="31"/>
          <w:shd w:val="clear" w:fill="FFFFFF"/>
        </w:rPr>
        <w:t>一、事项概况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本服务指南规定了特困人员照料护理补贴审批依据、申请条件、申请材料和办理流程及相关办理内容。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本事项所适用对象为</w:t>
      </w:r>
      <w:r>
        <w:rPr>
          <w:rFonts w:hint="eastAsia" w:ascii="方正仿宋_GBK" w:hAnsi="方正仿宋_GBK" w:eastAsia="方正仿宋_GBK" w:cs="方正仿宋_GBK"/>
          <w:i w:val="0"/>
          <w:iCs w:val="0"/>
          <w:caps w:val="0"/>
          <w:color w:val="333333"/>
          <w:spacing w:val="0"/>
          <w:sz w:val="32"/>
          <w:szCs w:val="32"/>
          <w:shd w:val="clear" w:fill="FFFFFF"/>
          <w:lang w:eastAsia="zh-CN"/>
        </w:rPr>
        <w:t>特困对象</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（二）受理机构：</w:t>
      </w:r>
      <w:r>
        <w:rPr>
          <w:rFonts w:hint="eastAsia" w:ascii="方正仿宋_GBK" w:hAnsi="方正仿宋_GBK" w:eastAsia="方正仿宋_GBK" w:cs="方正仿宋_GBK"/>
          <w:i w:val="0"/>
          <w:iCs w:val="0"/>
          <w:caps w:val="0"/>
          <w:color w:val="333333"/>
          <w:spacing w:val="0"/>
          <w:sz w:val="32"/>
          <w:szCs w:val="32"/>
          <w:shd w:val="clear" w:color="auto" w:fill="FFFFFF"/>
        </w:rPr>
        <w:t>永川区各镇人民政府、街道办事处</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（三）决定机构：永川区民政局。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（四）数量限制：无数量限制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（五）办理方式：</w:t>
      </w:r>
      <w:r>
        <w:rPr>
          <w:rFonts w:hint="eastAsia" w:ascii="方正仿宋_GBK" w:hAnsi="方正仿宋_GBK" w:eastAsia="方正仿宋_GBK" w:cs="方正仿宋_GBK"/>
          <w:i w:val="0"/>
          <w:iCs w:val="0"/>
          <w:caps w:val="0"/>
          <w:color w:val="333333"/>
          <w:spacing w:val="0"/>
          <w:sz w:val="32"/>
          <w:szCs w:val="32"/>
          <w:shd w:val="clear" w:fill="FFFFFF"/>
          <w:lang w:eastAsia="zh-CN"/>
        </w:rPr>
        <w:t>永川区各</w:t>
      </w:r>
      <w:r>
        <w:rPr>
          <w:rFonts w:hint="eastAsia" w:ascii="方正仿宋_GBK" w:hAnsi="方正仿宋_GBK" w:eastAsia="方正仿宋_GBK" w:cs="方正仿宋_GBK"/>
          <w:color w:val="000000"/>
          <w:sz w:val="32"/>
          <w:szCs w:val="32"/>
          <w:u w:val="none"/>
          <w:lang w:val="en-US" w:eastAsia="zh-CN" w:bidi="ar-SA"/>
        </w:rPr>
        <w:t>镇（街道）社会救助窗口或永川区社会救助微信公众号</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（六）事项审查类型：前审后批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（七）法定时限：</w:t>
      </w:r>
      <w:r>
        <w:rPr>
          <w:rFonts w:hint="default" w:ascii="Times New Roman" w:hAnsi="Times New Roman" w:eastAsia="方正仿宋_GBK" w:cs="Times New Roman"/>
          <w:i w:val="0"/>
          <w:iCs w:val="0"/>
          <w:caps w:val="0"/>
          <w:color w:val="333333"/>
          <w:spacing w:val="0"/>
          <w:sz w:val="32"/>
          <w:szCs w:val="32"/>
          <w:shd w:val="clear" w:fill="FFFFFF"/>
          <w:lang w:val="en-US" w:eastAsia="zh-CN"/>
        </w:rPr>
        <w:t>30</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（八）承诺时限：</w:t>
      </w:r>
      <w:r>
        <w:rPr>
          <w:rFonts w:hint="default" w:ascii="Times New Roman" w:hAnsi="Times New Roman" w:eastAsia="方正仿宋_GBK" w:cs="Times New Roman"/>
          <w:i w:val="0"/>
          <w:iCs w:val="0"/>
          <w:caps w:val="0"/>
          <w:color w:val="333333"/>
          <w:spacing w:val="0"/>
          <w:sz w:val="32"/>
          <w:szCs w:val="32"/>
          <w:shd w:val="clear" w:fill="FFFFFF"/>
          <w:lang w:val="en-US" w:eastAsia="zh-CN"/>
        </w:rPr>
        <w:t>30</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（九）是否收费：不收费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（十）审批结果：发放特困人员照料护理补贴。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（十一）结果送达：发放特困人员照料护理补贴。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（十二）咨询电话：</w:t>
      </w:r>
      <w:r>
        <w:rPr>
          <w:rFonts w:hint="default" w:ascii="Times New Roman" w:hAnsi="Times New Roman" w:eastAsia="方正仿宋_GBK" w:cs="Times New Roman"/>
          <w:i w:val="0"/>
          <w:iCs w:val="0"/>
          <w:caps w:val="0"/>
          <w:color w:val="333333"/>
          <w:spacing w:val="0"/>
          <w:sz w:val="32"/>
          <w:szCs w:val="32"/>
          <w:shd w:val="clear" w:fill="FFFFFF"/>
        </w:rPr>
        <w:t>023-</w:t>
      </w:r>
      <w:r>
        <w:rPr>
          <w:rFonts w:hint="default" w:ascii="Times New Roman" w:hAnsi="Times New Roman" w:eastAsia="方正仿宋_GBK" w:cs="Times New Roman"/>
          <w:i w:val="0"/>
          <w:iCs w:val="0"/>
          <w:caps w:val="0"/>
          <w:color w:val="333333"/>
          <w:spacing w:val="0"/>
          <w:sz w:val="32"/>
          <w:szCs w:val="32"/>
          <w:shd w:val="clear" w:fill="FFFFFF"/>
          <w:lang w:val="en-US" w:eastAsia="zh-CN"/>
        </w:rPr>
        <w:t>49685289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0"/>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   （十三）投诉电话：</w:t>
      </w:r>
      <w:r>
        <w:rPr>
          <w:rFonts w:hint="default" w:ascii="Times New Roman" w:hAnsi="Times New Roman" w:eastAsia="方正仿宋_GBK" w:cs="Times New Roman"/>
          <w:i w:val="0"/>
          <w:iCs w:val="0"/>
          <w:caps w:val="0"/>
          <w:color w:val="333333"/>
          <w:spacing w:val="0"/>
          <w:sz w:val="32"/>
          <w:szCs w:val="32"/>
          <w:shd w:val="clear" w:fill="FFFFFF"/>
        </w:rPr>
        <w:t>023-</w:t>
      </w:r>
      <w:r>
        <w:rPr>
          <w:rFonts w:hint="default" w:ascii="Times New Roman" w:hAnsi="Times New Roman" w:eastAsia="方正仿宋_GBK" w:cs="Times New Roman"/>
          <w:i w:val="0"/>
          <w:iCs w:val="0"/>
          <w:caps w:val="0"/>
          <w:color w:val="333333"/>
          <w:spacing w:val="0"/>
          <w:sz w:val="32"/>
          <w:szCs w:val="32"/>
          <w:shd w:val="clear" w:fill="FFFFFF"/>
          <w:lang w:val="en-US" w:eastAsia="zh-CN"/>
        </w:rPr>
        <w:t>49826298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643" w:firstLineChars="20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lang w:eastAsia="zh-CN"/>
        </w:rPr>
        <w:t>二、</w:t>
      </w:r>
      <w:r>
        <w:rPr>
          <w:rFonts w:hint="eastAsia" w:ascii="方正仿宋_GBK" w:hAnsi="方正仿宋_GBK" w:eastAsia="方正仿宋_GBK" w:cs="方正仿宋_GBK"/>
          <w:b/>
          <w:bCs/>
          <w:i w:val="0"/>
          <w:iCs w:val="0"/>
          <w:caps w:val="0"/>
          <w:color w:val="333333"/>
          <w:spacing w:val="0"/>
          <w:sz w:val="32"/>
          <w:szCs w:val="32"/>
          <w:shd w:val="clear" w:fill="FFFFFF"/>
        </w:rPr>
        <w:t>审批依据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475"/>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《重庆市永川区民政局重庆市永川区财政局关于做好特困人员基本生活费和照料护理补贴发放工作的通知》（永民发〔</w:t>
      </w:r>
      <w:r>
        <w:rPr>
          <w:rFonts w:hint="default" w:ascii="Times New Roman" w:hAnsi="Times New Roman" w:eastAsia="方正仿宋_GBK" w:cs="Times New Roman"/>
          <w:i w:val="0"/>
          <w:iCs w:val="0"/>
          <w:caps w:val="0"/>
          <w:color w:val="333333"/>
          <w:spacing w:val="0"/>
          <w:sz w:val="32"/>
          <w:szCs w:val="32"/>
          <w:shd w:val="clear" w:fill="FFFFFF"/>
        </w:rPr>
        <w:t>2016</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133</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《重庆市民政局、重庆市财政局关于做好特困人员基本生活费和照料护理补贴发放工作的通知》（渝民〔</w:t>
      </w:r>
      <w:r>
        <w:rPr>
          <w:rFonts w:hint="default" w:ascii="Times New Roman" w:hAnsi="Times New Roman" w:eastAsia="方正仿宋_GBK" w:cs="Times New Roman"/>
          <w:i w:val="0"/>
          <w:iCs w:val="0"/>
          <w:caps w:val="0"/>
          <w:color w:val="333333"/>
          <w:spacing w:val="0"/>
          <w:sz w:val="32"/>
          <w:szCs w:val="32"/>
          <w:shd w:val="clear" w:fill="FFFFFF"/>
        </w:rPr>
        <w:t>2016</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188</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《重庆市永川区人民政府关于进一步做好全区特困人员救助供养工作的实施意见》</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永川府规〔</w:t>
      </w:r>
      <w:r>
        <w:rPr>
          <w:rFonts w:hint="default" w:ascii="Times New Roman" w:hAnsi="Times New Roman" w:eastAsia="方正仿宋_GBK"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3" w:firstLineChars="20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三、申请条件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生活自理能力为全自理、半护理、全护理的特困对象。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3" w:firstLineChars="20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四、申请材料目录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申请对象不需要提供材料，由所属镇（街道）组织评估。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3" w:firstLineChars="200"/>
        <w:textAlignment w:val="auto"/>
        <w:rPr>
          <w:rFonts w:hint="eastAsia" w:ascii="方正仿宋_GBK" w:hAnsi="方正仿宋_GBK" w:eastAsia="方正仿宋_GBK" w:cs="方正仿宋_GBK"/>
          <w:b/>
          <w:bCs/>
          <w:i w:val="0"/>
          <w:iCs w:val="0"/>
          <w:caps w:val="0"/>
          <w:color w:val="333333"/>
          <w:spacing w:val="0"/>
          <w:sz w:val="32"/>
          <w:szCs w:val="32"/>
        </w:rPr>
      </w:pPr>
      <w:bookmarkStart w:id="0" w:name="_GoBack"/>
      <w:bookmarkEnd w:id="0"/>
      <w:r>
        <w:rPr>
          <w:rFonts w:hint="eastAsia" w:ascii="方正仿宋_GBK" w:hAnsi="方正仿宋_GBK" w:eastAsia="方正仿宋_GBK" w:cs="方正仿宋_GBK"/>
          <w:b/>
          <w:bCs/>
          <w:i w:val="0"/>
          <w:iCs w:val="0"/>
          <w:caps w:val="0"/>
          <w:color w:val="333333"/>
          <w:spacing w:val="0"/>
          <w:sz w:val="32"/>
          <w:szCs w:val="32"/>
          <w:shd w:val="clear" w:fill="FFFFFF"/>
        </w:rPr>
        <w:t>五、行政相对人权利和义务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《重庆市永川区民政局重庆市永川区财政局关于做好特困人员基本生活费和照料护理补贴发放工作的通知》（永民发〔</w:t>
      </w:r>
      <w:r>
        <w:rPr>
          <w:rFonts w:hint="default" w:ascii="Times New Roman" w:hAnsi="Times New Roman" w:eastAsia="方正仿宋_GBK" w:cs="Times New Roman"/>
          <w:i w:val="0"/>
          <w:iCs w:val="0"/>
          <w:caps w:val="0"/>
          <w:color w:val="333333"/>
          <w:spacing w:val="0"/>
          <w:sz w:val="32"/>
          <w:szCs w:val="32"/>
          <w:shd w:val="clear" w:fill="FFFFFF"/>
        </w:rPr>
        <w:t>2016</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133</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《重庆市民政局、重庆市财政局关于做好特困人员基本生活费和照料护理补贴发放工作的通知》（渝民〔</w:t>
      </w:r>
      <w:r>
        <w:rPr>
          <w:rFonts w:hint="default" w:ascii="Times New Roman" w:hAnsi="Times New Roman" w:eastAsia="方正仿宋_GBK" w:cs="Times New Roman"/>
          <w:i w:val="0"/>
          <w:iCs w:val="0"/>
          <w:caps w:val="0"/>
          <w:color w:val="333333"/>
          <w:spacing w:val="0"/>
          <w:sz w:val="32"/>
          <w:szCs w:val="32"/>
          <w:shd w:val="clear" w:fill="FFFFFF"/>
        </w:rPr>
        <w:t>2016</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188</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《重庆市永川区人民政府关于进一步做好全区特困人员救助供养工作的实施意见》</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永川府规〔</w:t>
      </w:r>
      <w:r>
        <w:rPr>
          <w:rFonts w:hint="default" w:ascii="Times New Roman" w:hAnsi="Times New Roman" w:eastAsia="方正仿宋_GBK"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3" w:firstLineChars="20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六、办公地址和时间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办公地址：</w:t>
      </w:r>
      <w:r>
        <w:rPr>
          <w:rFonts w:hint="eastAsia" w:ascii="方正仿宋_GBK" w:hAnsi="方正仿宋_GBK" w:eastAsia="方正仿宋_GBK" w:cs="方正仿宋_GBK"/>
          <w:i w:val="0"/>
          <w:iCs w:val="0"/>
          <w:caps w:val="0"/>
          <w:color w:val="333333"/>
          <w:spacing w:val="0"/>
          <w:sz w:val="32"/>
          <w:szCs w:val="32"/>
          <w:shd w:val="clear" w:color="auto" w:fill="FFFFFF"/>
        </w:rPr>
        <w:t>永川区各镇人民政府、街道办事处</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办公时间：上午</w:t>
      </w:r>
      <w:r>
        <w:rPr>
          <w:rFonts w:hint="default" w:ascii="Times New Roman" w:hAnsi="Times New Roman" w:eastAsia="方正仿宋_GBK" w:cs="Times New Roman"/>
          <w:i w:val="0"/>
          <w:iCs w:val="0"/>
          <w:caps w:val="0"/>
          <w:color w:val="333333"/>
          <w:spacing w:val="0"/>
          <w:sz w:val="32"/>
          <w:szCs w:val="32"/>
          <w:shd w:val="clear" w:fill="FFFFFF"/>
        </w:rPr>
        <w:t>9：00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12：00</w:t>
      </w:r>
      <w:r>
        <w:rPr>
          <w:rFonts w:hint="eastAsia" w:ascii="方正仿宋_GBK" w:hAnsi="方正仿宋_GBK" w:eastAsia="方正仿宋_GBK" w:cs="方正仿宋_GBK"/>
          <w:i w:val="0"/>
          <w:iCs w:val="0"/>
          <w:caps w:val="0"/>
          <w:color w:val="333333"/>
          <w:spacing w:val="0"/>
          <w:sz w:val="32"/>
          <w:szCs w:val="32"/>
          <w:shd w:val="clear" w:fill="FFFFFF"/>
        </w:rPr>
        <w:t>，下午</w:t>
      </w:r>
      <w:r>
        <w:rPr>
          <w:rFonts w:hint="default" w:ascii="Times New Roman" w:hAnsi="Times New Roman" w:eastAsia="方正仿宋_GBK" w:cs="Times New Roman"/>
          <w:i w:val="0"/>
          <w:iCs w:val="0"/>
          <w:caps w:val="0"/>
          <w:color w:val="333333"/>
          <w:spacing w:val="0"/>
          <w:sz w:val="32"/>
          <w:szCs w:val="32"/>
          <w:shd w:val="clear" w:fill="FFFFFF"/>
        </w:rPr>
        <w:t>14：00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18：00</w:t>
      </w:r>
      <w:r>
        <w:rPr>
          <w:rFonts w:hint="eastAsia" w:ascii="方正仿宋_GBK" w:hAnsi="方正仿宋_GBK" w:eastAsia="方正仿宋_GBK" w:cs="方正仿宋_GBK"/>
          <w:i w:val="0"/>
          <w:iCs w:val="0"/>
          <w:caps w:val="0"/>
          <w:color w:val="333333"/>
          <w:spacing w:val="0"/>
          <w:sz w:val="32"/>
          <w:szCs w:val="32"/>
          <w:shd w:val="clear" w:fill="FFFFFF"/>
        </w:rPr>
        <w:t>，法定节假日除外。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七、监督投诉渠道</w:t>
      </w:r>
    </w:p>
    <w:p>
      <w:pPr>
        <w:keepNext w:val="0"/>
        <w:keepLines w:val="0"/>
        <w:pageBreakBefore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color w:val="000000"/>
          <w:kern w:val="32"/>
          <w:sz w:val="32"/>
          <w:szCs w:val="32"/>
          <w:u w:val="none"/>
          <w:lang w:eastAsia="zh-CN"/>
        </w:rPr>
        <w:t>区民政局，监督投诉电话</w:t>
      </w:r>
      <w:r>
        <w:rPr>
          <w:rFonts w:hint="default" w:ascii="Times New Roman" w:hAnsi="Times New Roman" w:eastAsia="方正仿宋_GBK" w:cs="Times New Roman"/>
          <w:color w:val="000000"/>
          <w:kern w:val="32"/>
          <w:sz w:val="32"/>
          <w:szCs w:val="32"/>
          <w:u w:val="none"/>
          <w:lang w:val="en-US" w:eastAsia="zh-CN"/>
        </w:rPr>
        <w:t>023-</w:t>
      </w:r>
      <w:r>
        <w:rPr>
          <w:rFonts w:hint="default" w:ascii="Times New Roman" w:hAnsi="Times New Roman" w:eastAsia="方正仿宋_GBK" w:cs="Times New Roman"/>
          <w:i w:val="0"/>
          <w:iCs w:val="0"/>
          <w:caps w:val="0"/>
          <w:color w:val="333333"/>
          <w:spacing w:val="0"/>
          <w:sz w:val="32"/>
          <w:szCs w:val="32"/>
          <w:shd w:val="clear" w:fill="FFFFFF"/>
          <w:lang w:val="en-US" w:eastAsia="zh-CN"/>
        </w:rPr>
        <w:t>49826298</w:t>
      </w:r>
      <w:r>
        <w:rPr>
          <w:rFonts w:hint="eastAsia" w:ascii="方正仿宋_GBK" w:hAnsi="方正仿宋_GBK" w:eastAsia="方正仿宋_GBK" w:cs="方正仿宋_GBK"/>
          <w:color w:val="000000"/>
          <w:kern w:val="32"/>
          <w:sz w:val="32"/>
          <w:szCs w:val="32"/>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94" w:lineRule="exact"/>
        <w:ind w:left="0" w:right="0" w:firstLine="0"/>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八、办理进程和结果公开查询</w:t>
      </w:r>
    </w:p>
    <w:p>
      <w:pPr>
        <w:keepNext w:val="0"/>
        <w:keepLines w:val="0"/>
        <w:pageBreakBefore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u w:val="none"/>
          <w:lang w:val="en-US" w:eastAsia="zh-CN" w:bidi="ar-SA"/>
        </w:rPr>
        <w:t>永川区各镇（街道）社会救助窗口或永川区社会救助微信公众号。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75"/>
        <w:rPr>
          <w:rFonts w:hint="eastAsia" w:ascii="方正仿宋_GBK" w:hAnsi="方正仿宋_GBK" w:eastAsia="方正仿宋_GBK" w:cs="方正仿宋_GBK"/>
          <w:i w:val="0"/>
          <w:iCs w:val="0"/>
          <w:caps w:val="0"/>
          <w:color w:val="333333"/>
          <w:spacing w:val="0"/>
          <w:sz w:val="31"/>
          <w:szCs w:val="31"/>
          <w:shd w:val="clear" w:fill="FFFFFF"/>
        </w:rPr>
      </w:pPr>
    </w:p>
    <w:p>
      <w:pPr>
        <w:jc w:val="center"/>
        <w:rPr>
          <w:rFonts w:hint="eastAsia"/>
          <w:b/>
          <w:sz w:val="36"/>
          <w:szCs w:val="36"/>
        </w:rPr>
      </w:pPr>
      <w:r>
        <w:rPr>
          <w:rFonts w:hint="eastAsia" w:ascii="黑体" w:hAnsi="黑体" w:eastAsia="黑体"/>
          <w:sz w:val="36"/>
          <w:szCs w:val="36"/>
        </w:rPr>
        <w:t>特困人员照料护理补贴</w:t>
      </w:r>
      <w:r>
        <w:rPr>
          <w:rFonts w:hint="eastAsia" w:ascii="黑体" w:hAnsi="黑体" w:eastAsia="黑体"/>
          <w:sz w:val="36"/>
          <w:szCs w:val="36"/>
          <w:lang w:eastAsia="zh-CN"/>
        </w:rPr>
        <w:t>审核确认</w:t>
      </w:r>
      <w:r>
        <w:rPr>
          <w:rFonts w:hint="eastAsia" w:ascii="黑体" w:hAnsi="黑体" w:eastAsia="黑体"/>
          <w:sz w:val="36"/>
          <w:szCs w:val="36"/>
        </w:rPr>
        <w:t>流程图</w:t>
      </w:r>
    </w:p>
    <w:p>
      <w:pPr>
        <w:pStyle w:val="7"/>
        <w:widowControl/>
        <w:adjustRightInd w:val="0"/>
        <w:snapToGrid w:val="0"/>
        <w:spacing w:line="360" w:lineRule="auto"/>
        <w:ind w:firstLine="0" w:firstLineChars="0"/>
        <w:jc w:val="both"/>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3360" behindDoc="0" locked="0" layoutInCell="1" allowOverlap="1">
                <wp:simplePos x="0" y="0"/>
                <wp:positionH relativeFrom="column">
                  <wp:posOffset>1828165</wp:posOffset>
                </wp:positionH>
                <wp:positionV relativeFrom="paragraph">
                  <wp:posOffset>230505</wp:posOffset>
                </wp:positionV>
                <wp:extent cx="1461770" cy="530860"/>
                <wp:effectExtent l="7620" t="7620" r="16510" b="13970"/>
                <wp:wrapNone/>
                <wp:docPr id="33" name="文本框 33"/>
                <wp:cNvGraphicFramePr/>
                <a:graphic xmlns:a="http://schemas.openxmlformats.org/drawingml/2006/main">
                  <a:graphicData uri="http://schemas.microsoft.com/office/word/2010/wordprocessingShape">
                    <wps:wsp>
                      <wps:cNvSpPr txBox="1"/>
                      <wps:spPr>
                        <a:xfrm>
                          <a:off x="0" y="0"/>
                          <a:ext cx="1461770" cy="53086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eastAsiaTheme="minorEastAsia"/>
                                <w:sz w:val="28"/>
                                <w:szCs w:val="28"/>
                                <w:lang w:eastAsia="zh-CN"/>
                              </w:rPr>
                            </w:pPr>
                            <w:r>
                              <w:rPr>
                                <w:rFonts w:hint="eastAsia"/>
                                <w:sz w:val="28"/>
                                <w:szCs w:val="28"/>
                                <w:lang w:eastAsia="zh-CN"/>
                              </w:rPr>
                              <w:t>对象提出申请</w:t>
                            </w:r>
                          </w:p>
                        </w:txbxContent>
                      </wps:txbx>
                      <wps:bodyPr upright="1"/>
                    </wps:wsp>
                  </a:graphicData>
                </a:graphic>
              </wp:anchor>
            </w:drawing>
          </mc:Choice>
          <mc:Fallback>
            <w:pict>
              <v:shape id="_x0000_s1026" o:spid="_x0000_s1026" o:spt="202" type="#_x0000_t202" style="position:absolute;left:0pt;margin-left:143.95pt;margin-top:18.15pt;height:41.8pt;width:115.1pt;z-index:251663360;mso-width-relative:page;mso-height-relative:page;" fillcolor="#BBD5F0" filled="t" stroked="t" coordsize="21600,21600" o:gfxdata="UEsDBAoAAAAAAIdO4kAAAAAAAAAAAAAAAAAEAAAAZHJzL1BLAwQUAAAACACHTuJAtR8fXtkAAAAK&#10;AQAADwAAAGRycy9kb3ducmV2LnhtbE2Py07DMBBF90j8gzVI7KjjVqRJiFPxRgIWbSl7JzZJlHgc&#10;2e6Dv2dYwXJ0j+49U65OdmQH40PvUIKYJcAMNk732ErYfTxdZcBCVKjV6NBI+DYBVtX5WakK7Y64&#10;MYdtbBmVYCiUhC7GqeA8NJ2xKszcZJCyL+etinT6lmuvjlRuRz5PkpRb1SMtdGoy951phu3eSnh7&#10;/Rzy9cP77lkMt3d9+rLkj76W8vJCJDfAojnFPxh+9UkdKnKq3R51YKOEebbMCZWwSBfACLgWmQBW&#10;EynyHHhV8v8vVD9QSwMEFAAAAAgAh07iQI0EAL9VAgAAxgQAAA4AAABkcnMvZTJvRG9jLnhtbK1U&#10;u27bMBTdC/QfCO6N7DiOEyNyAL+6FG3RtOhMS5REgC+QtC3/QPsHnbpk73f5O3pI2Y6TLhnqQb7i&#10;fZ1z7qXu7lslyYY7L4zOaf+iRwnXhSmFrnP67evy3Q0lPjBdMmk0z+mOe3o/efvmbmvH/NI0Rpbc&#10;ERTRfry1OW1CsOMs80XDFfMXxnINZ2WcYgGvrs5Kx7aormR22etdZ1vjSutMwb3H6bxz0kNF95qC&#10;pqpEweemWCuuQ1fVcckCKPlGWE8nCW1V8SJ8qirPA5E5BdOQnmgCexWf2eSOjWvHbCOKAwT2Gggv&#10;OCkmNJqeSs1ZYGTtxD+llCic8aYKF4VRWUckKQIW/d4LbR4aZnniAqm9PYnu/1/Z4uPmsyOizOlg&#10;QIlmChPf//q5//1n//iD4AwCba0fI+7BIjK0U9NibY7nHoeRd1s5Ff/BiMAPeXcneXkbSBGTrq77&#10;oxFcBXzDQe/mOumfPWVb58N7bhSJRk4dxpdUZZsPPgAJQo8hB7HLpZCSOBO+i9AkvWLb5PTI6Qxi&#10;DSTrjr2rVzPpyIZhI6bT+XB5BFH78+h+L/5SpWcpt7PpYnGeAkz1sZUUmrB4j4ZXXXparyAk/wIq&#10;HQEsWwIdm0lNttBleDMaQhWG21Rhi2Eqi4l4XXf9jRSnlGdgRoPb2SzNCCj8eViUac580/FMrm7X&#10;lQjcJVgNZ+VClyTsLIaucdlpRKN4SYnk+DZEqyPAhHxNJEBIjSnFhekWI1qhXbUoE82VKXdYorV1&#10;om4w4LRGKRzrncZ7uIrx/py/p6JPn5/J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UfH17ZAAAA&#10;CgEAAA8AAAAAAAAAAQAgAAAAIgAAAGRycy9kb3ducmV2LnhtbFBLAQIUABQAAAAIAIdO4kCNBAC/&#10;VQIAAMYEAAAOAAAAAAAAAAEAIAAAACgBAABkcnMvZTJvRG9jLnhtbFBLBQYAAAAABgAGAFkBAADv&#10;BQ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eastAsiaTheme="minorEastAsia"/>
                          <w:sz w:val="28"/>
                          <w:szCs w:val="28"/>
                          <w:lang w:eastAsia="zh-CN"/>
                        </w:rPr>
                      </w:pPr>
                      <w:r>
                        <w:rPr>
                          <w:rFonts w:hint="eastAsia"/>
                          <w:sz w:val="28"/>
                          <w:szCs w:val="28"/>
                          <w:lang w:eastAsia="zh-CN"/>
                        </w:rPr>
                        <w:t>对象提出申请</w:t>
                      </w:r>
                    </w:p>
                  </w:txbxContent>
                </v:textbox>
              </v:shap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4384" behindDoc="0" locked="0" layoutInCell="1" allowOverlap="1">
                <wp:simplePos x="0" y="0"/>
                <wp:positionH relativeFrom="column">
                  <wp:posOffset>2575560</wp:posOffset>
                </wp:positionH>
                <wp:positionV relativeFrom="paragraph">
                  <wp:posOffset>243840</wp:posOffset>
                </wp:positionV>
                <wp:extent cx="6985" cy="322580"/>
                <wp:effectExtent l="33020" t="0" r="36195" b="1270"/>
                <wp:wrapNone/>
                <wp:docPr id="1" name="直接连接符 1"/>
                <wp:cNvGraphicFramePr/>
                <a:graphic xmlns:a="http://schemas.openxmlformats.org/drawingml/2006/main">
                  <a:graphicData uri="http://schemas.microsoft.com/office/word/2010/wordprocessingShape">
                    <wps:wsp>
                      <wps:cNvCnPr/>
                      <wps:spPr>
                        <a:xfrm>
                          <a:off x="0" y="0"/>
                          <a:ext cx="6985" cy="32258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8pt;margin-top:19.2pt;height:25.4pt;width:0.55pt;z-index:251664384;mso-width-relative:page;mso-height-relative:page;" filled="f" stroked="t" coordsize="21600,21600" o:gfxdata="UEsDBAoAAAAAAIdO4kAAAAAAAAAAAAAAAAAEAAAAZHJzL1BLAwQUAAAACACHTuJAmSktZtgAAAAJ&#10;AQAADwAAAGRycy9kb3ducmV2LnhtbE2PMU/DMBCFdyT+g3VILIjaLcGEkEsHVBaWqgGJ1YndOCI+&#10;R7HTpv8eM8F4ep/e+67cLm5gJzOF3hPCeiWAGWq97qlD+Px4u8+BhahIq8GTQbiYANvq+qpUhfZn&#10;OphTHTuWSigUCsHGOBach9Yap8LKj4ZSdvSTUzGdU8f1pM6p3A18I4TkTvWUFqwazas17Xc9O4Sv&#10;3ZLv63kn7uwx7r18v3DZ9Ii3N2vxAiyaJf7B8Kuf1KFKTo2fSQc2IGTiUSYU4SHPgCUgE/IJWIOQ&#10;P2+AVyX//0H1A1BLAwQUAAAACACHTuJA8qF3NQICAADrAwAADgAAAGRycy9lMm9Eb2MueG1srVNL&#10;jhMxEN0jcQfLe9L5KDOZVpJZJAwbBJGAA1Tc7m5L/snlpJNLcAEkdrBiyZ7bMByDsjskMAhpFmzs&#10;sv38qt5zeX57MJrtZUDl7IKPBkPOpBWuUrZZ8Hdv757NOMMItgLtrFzwo0R+u3z6ZN75Uo5d63Ql&#10;AyMSi2XnF7yN0ZdFgaKVBnDgvLR0WLtgINIyNEUVoCN2o4vxcHhVdC5UPjghEWl33R/yE2N4DKGr&#10;ayXk2omdkTb2rEFqiCQJW+WRL3O1dS1FfF3XKCPTC05KYx4pCcXbNBbLOZRNAN8qcSoBHlPCA00G&#10;lKWkZ6o1RGC7oP6iMkoEh66OA+FM0QvJjpCK0fCBN29a8DJrIavRn03H/0crXu03gamKOoEzC4Ye&#10;/P7D1+/vP/349pHG+y+f2SiZ1HksCbuym3Baod+EpPhQB5Nm0sIO2djj2Vh5iEzQ5tXNbMqZoIPJ&#10;eDydZduLy1UfML6QzrAULLhWNqmGEvYvMVI6gv6CpG1tWUf1TmfXiRSoB2t6ewqNJx1om3wZnVbV&#10;ndI6XcHQbFc6sD1QH1xPblarSVJFxH/AUpY1YNvj8lHfIa2E6rmtWDx6csjSx+CpBiMrzrSkf5Qi&#10;IoQygtIXZAwKbKP/gab02lIVydzezhRtXXWkN9n5oJqW7Mj+Zwz1QK751K+pyX5fZ6bLH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kpLWbYAAAACQEAAA8AAAAAAAAAAQAgAAAAIgAAAGRycy9k&#10;b3ducmV2LnhtbFBLAQIUABQAAAAIAIdO4kDyoXc1AgIAAOsDAAAOAAAAAAAAAAEAIAAAACcBAABk&#10;cnMvZTJvRG9jLnhtbFBLBQYAAAAABgAGAFkBAACbBQAAAAA=&#10;">
                <v:fill on="f" focussize="0,0"/>
                <v:stroke weight="1.25pt" color="#739CC3" joinstyle="round" endarrow="block"/>
                <v:imagedata o:title=""/>
                <o:lock v:ext="edit" aspectratio="f"/>
              </v:lin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25400</wp:posOffset>
                </wp:positionV>
                <wp:extent cx="2288540" cy="825500"/>
                <wp:effectExtent l="7620" t="7620" r="8890" b="24130"/>
                <wp:wrapNone/>
                <wp:docPr id="4" name="文本框 4"/>
                <wp:cNvGraphicFramePr/>
                <a:graphic xmlns:a="http://schemas.openxmlformats.org/drawingml/2006/main">
                  <a:graphicData uri="http://schemas.microsoft.com/office/word/2010/wordprocessingShape">
                    <wps:wsp>
                      <wps:cNvSpPr txBox="1"/>
                      <wps:spPr>
                        <a:xfrm>
                          <a:off x="0" y="0"/>
                          <a:ext cx="2288540" cy="825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eastAsiaTheme="minorEastAsia"/>
                                <w:sz w:val="28"/>
                                <w:szCs w:val="28"/>
                                <w:lang w:eastAsia="zh-CN"/>
                              </w:rPr>
                            </w:pPr>
                            <w:r>
                              <w:rPr>
                                <w:rFonts w:hint="eastAsia"/>
                                <w:sz w:val="28"/>
                                <w:szCs w:val="28"/>
                                <w:lang w:eastAsia="zh-CN"/>
                              </w:rPr>
                              <w:t>镇（街道）受理、自理能力评估、审核确认</w:t>
                            </w:r>
                          </w:p>
                        </w:txbxContent>
                      </wps:txbx>
                      <wps:bodyPr upright="1"/>
                    </wps:wsp>
                  </a:graphicData>
                </a:graphic>
              </wp:anchor>
            </w:drawing>
          </mc:Choice>
          <mc:Fallback>
            <w:pict>
              <v:shape id="_x0000_s1026" o:spid="_x0000_s1026" o:spt="202" type="#_x0000_t202" style="position:absolute;left:0pt;margin-left:114pt;margin-top:2pt;height:65pt;width:180.2pt;z-index:251665408;mso-width-relative:page;mso-height-relative:page;" fillcolor="#BBD5F0" filled="t" stroked="t" coordsize="21600,21600" o:gfxdata="UEsDBAoAAAAAAIdO4kAAAAAAAAAAAAAAAAAEAAAAZHJzL1BLAwQUAAAACACHTuJAK159f9kAAAAJ&#10;AQAADwAAAGRycy9kb3ducmV2LnhtbE2PS0/EMAyE70j8h8hI3Ni0ZVlKabriuUjAAZblnjamrdo4&#10;VZJ98O8xJzhZ9ozG35TLgx3FDn3oHSlIZwkIpMaZnloFm4/HsxxEiJqMHh2hgm8MsKyOj0pdGLen&#10;d9ytYys4hEKhFXQxToWUoenQ6jBzExJrX85bHXn1rTRe7zncjjJLkoW0uif+0OkJ7zpshvXWKnh5&#10;/hyu3u5fN6t0uLntF0+X8sHXSp2epMk1iIiH+GeGX3xGh4qZarclE8SoIMty7hIVzHmwfpHncxA1&#10;G8/5IqtS/m9Q/QBQSwMEFAAAAAgAh07iQPvbEE9VAgAAxAQAAA4AAABkcnMvZTJvRG9jLnhtbK1U&#10;y47aMBTdV+o/WN6XAAMdBk0YCRi6qdqq06prkziJJb9keyD8QPsHXXXTfb+L7+ixAwwz3bAoi3Dj&#10;+zrn3Ovc3rVKkg13Xhid00GvTwnXhSmFrnP69cvqzYQSH5gumTSa53THPb2bvX51u7VTPjSNkSV3&#10;BEW0n25tTpsQ7DTLfNFwxXzPWK7hrIxTLODV1Vnp2BbVlcyG/f7bbGtcaZ0puPc4XXZOeqjoLilo&#10;qkoUfGmKR8V16Ko6LlkAJd8I6+ksoa0qXoSPVeV5IDKnYBrSE01gr+Mzm92yae2YbURxgMAugfCC&#10;k2JCo+mp1JIFRh6d+KeUEoUz3lShVxiVdUSSImAx6L/Q5qFhlicukNrbk+j+/5UtPmw+OSLKnI4o&#10;0Uxh4PufP/a//ux/fyejKM/W+imiHiziQjs3LZbmeO5xGFm3lVPxH3wI/BB3dxKXt4EUOBwOJ5Px&#10;CK4CvslwPO4n9bOnbOt8eMeNItHIqcPwkqZs894HIEHoMeQgdbkSUhJnwjcRmqRWbJucHjmdQayB&#10;YN2xd/V6IR3ZMOzDfL4cr44gan8ePejHX6r0LOVmMb+/P08BpvrYSgpNWLxFoJnS03IFIflnUOkI&#10;YNUS6NhMarKFmOPJ9RiqMNylCjsMU1nMw+u662+kOKU8A3N9dbNYXMVZAIU/D4syLZlvOp7J1W26&#10;EoG7BKvhrLzXJQk7i5lrXHUa0SheUiI5vgzR6ggwIS+JBAipgSUuTLcY0QrtukWZaK5NucMSPVon&#10;6gYDTmuUwrHcicThIsbbc/6eij59fG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tefX/ZAAAA&#10;CQEAAA8AAAAAAAAAAQAgAAAAIgAAAGRycy9kb3ducmV2LnhtbFBLAQIUABQAAAAIAIdO4kD72xBP&#10;VQIAAMQEAAAOAAAAAAAAAAEAIAAAACgBAABkcnMvZTJvRG9jLnhtbFBLBQYAAAAABgAGAFkBAADv&#10;BQ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eastAsiaTheme="minorEastAsia"/>
                          <w:sz w:val="28"/>
                          <w:szCs w:val="28"/>
                          <w:lang w:eastAsia="zh-CN"/>
                        </w:rPr>
                      </w:pPr>
                      <w:r>
                        <w:rPr>
                          <w:rFonts w:hint="eastAsia"/>
                          <w:sz w:val="28"/>
                          <w:szCs w:val="28"/>
                          <w:lang w:eastAsia="zh-CN"/>
                        </w:rPr>
                        <w:t>镇（街道）受理、自理能力评估、审核确认</w:t>
                      </w:r>
                    </w:p>
                  </w:txbxContent>
                </v:textbox>
              </v:shape>
            </w:pict>
          </mc:Fallback>
        </mc:AlternateContent>
      </w:r>
      <w:r>
        <w:rPr>
          <w:rFonts w:hint="eastAsia"/>
          <w:b/>
          <w:sz w:val="24"/>
          <w:szCs w:val="24"/>
        </w:rPr>
        <mc:AlternateContent>
          <mc:Choice Requires="wps">
            <w:drawing>
              <wp:anchor distT="0" distB="0" distL="114300" distR="114300" simplePos="0" relativeHeight="251662336" behindDoc="0" locked="0" layoutInCell="1" allowOverlap="1">
                <wp:simplePos x="0" y="0"/>
                <wp:positionH relativeFrom="column">
                  <wp:posOffset>2599690</wp:posOffset>
                </wp:positionH>
                <wp:positionV relativeFrom="paragraph">
                  <wp:posOffset>60960</wp:posOffset>
                </wp:positionV>
                <wp:extent cx="1905" cy="386080"/>
                <wp:effectExtent l="36830" t="0" r="37465" b="13970"/>
                <wp:wrapNone/>
                <wp:docPr id="32" name="直接连接符 32"/>
                <wp:cNvGraphicFramePr/>
                <a:graphic xmlns:a="http://schemas.openxmlformats.org/drawingml/2006/main">
                  <a:graphicData uri="http://schemas.microsoft.com/office/word/2010/wordprocessingShape">
                    <wps:wsp>
                      <wps:cNvCnPr/>
                      <wps:spPr>
                        <a:xfrm>
                          <a:off x="0" y="0"/>
                          <a:ext cx="1905" cy="38608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7pt;margin-top:4.8pt;height:30.4pt;width:0.15pt;z-index:251662336;mso-width-relative:page;mso-height-relative:page;" filled="f" stroked="t" coordsize="21600,21600" o:gfxdata="UEsDBAoAAAAAAIdO4kAAAAAAAAAAAAAAAAAEAAAAZHJzL1BLAwQUAAAACACHTuJAwhOmStYAAAAI&#10;AQAADwAAAGRycy9kb3ducmV2LnhtbE2PMU/DMBSEdyT+g/WQWBC1i6K0DXE6oLKwVAQkVid+jSPi&#10;5yh22vTf85hgPN3p7rtyv/hBnHGKfSAN65UCgdQG21On4fPj9XELIiZD1gyBUMMVI+yr25vSFDZc&#10;6B3PdeoEl1AsjAaX0lhIGVuH3sRVGJHYO4XJm8Ry6qSdzIXL/SCflMqlNz3xgjMjvjhsv+vZa/g6&#10;LNtjPR/UgzulY8jfrjJveq3v79bqGUTCJf2F4Ref0aFipibMZKMYNGRql3FUwy4HwT7rDYhGw0Zl&#10;IKtS/j9Q/QBQSwMEFAAAAAgAh07iQNJjz/oFAgAA7QMAAA4AAABkcnMvZTJvRG9jLnhtbK1TzW4T&#10;MRC+I/EOlu9kN4napqtsekgoFwSRgAeY2N5dS/6T7WSTl+AFkLjBiSN33obyGIy9IWmLkHrgYo89&#10;M9/M93k8v9lrRXbCB2lNTcejkhJhmOXStDX98P72xYySEMFwUNaImh5EoDeL58/mvavExHZWceEJ&#10;gphQ9a6mXYyuKorAOqEhjKwTBp2N9RoiHn1bcA89omtVTMrysuit585bJkLA29XgpEdE/xRA2zSS&#10;iZVlWy1MHFC9UBCRUuikC3SRu20aweLbpgkiElVTZBrzikXQ3qS1WMyhaj24TrJjC/CUFh5x0iAN&#10;Fj1BrSAC2Xr5F5SWzNtgmzhiVhcDkawIshiXj7R514ETmQtKHdxJ9PD/YNmb3doTyWs6nVBiQOOL&#10;3336/vPjl18/PuN69+0rQQ/K1LtQYfTSrP3xFNzaJ877xuu0Ixuyz9IeTtKKfSQML8fX5QUlDB3T&#10;2WU5y8IX51TnQ3wlrCbJqKmSJvGGCnavQ8RyGPonJF0rQ3rEvJhdJVDAKWzw9dHUDpkE0+bkYJXk&#10;t1KplBJ8u1kqT3aAk3A1vV4up4kVAj8IS1VWELohLruGGekE8JeGk3hwKJHBr0FTD1pwSpTAn5Qs&#10;BIQqglTnyOglmFb9IxrLK4NdJHEHOZO1sfyAr7J1XrYdyjHOnSYPTkHu+TixaczunzPS+Zc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E6ZK1gAAAAgBAAAPAAAAAAAAAAEAIAAAACIAAABkcnMv&#10;ZG93bnJldi54bWxQSwECFAAUAAAACACHTuJA0mPP+gUCAADtAwAADgAAAAAAAAABACAAAAAlAQAA&#10;ZHJzL2Uyb0RvYy54bWxQSwUGAAAAAAYABgBZAQAAnAUAAAAA&#10;">
                <v:fill on="f" focussize="0,0"/>
                <v:stroke weight="1.25pt" color="#739CC3" joinstyle="round" endarrow="block"/>
                <v:imagedata o:title=""/>
                <o:lock v:ext="edit" aspectratio="f"/>
              </v:lin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6432" behindDoc="0" locked="0" layoutInCell="1" allowOverlap="1">
                <wp:simplePos x="0" y="0"/>
                <wp:positionH relativeFrom="column">
                  <wp:posOffset>2570480</wp:posOffset>
                </wp:positionH>
                <wp:positionV relativeFrom="paragraph">
                  <wp:posOffset>44450</wp:posOffset>
                </wp:positionV>
                <wp:extent cx="5080" cy="406400"/>
                <wp:effectExtent l="36830" t="0" r="34290" b="12700"/>
                <wp:wrapNone/>
                <wp:docPr id="2" name="直接连接符 2"/>
                <wp:cNvGraphicFramePr/>
                <a:graphic xmlns:a="http://schemas.openxmlformats.org/drawingml/2006/main">
                  <a:graphicData uri="http://schemas.microsoft.com/office/word/2010/wordprocessingShape">
                    <wps:wsp>
                      <wps:cNvCnPr/>
                      <wps:spPr>
                        <a:xfrm flipH="1">
                          <a:off x="0" y="0"/>
                          <a:ext cx="5080" cy="4064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2.4pt;margin-top:3.5pt;height:32pt;width:0.4pt;z-index:251666432;mso-width-relative:page;mso-height-relative:page;" filled="f" stroked="t" coordsize="21600,21600" o:gfxdata="UEsDBAoAAAAAAIdO4kAAAAAAAAAAAAAAAAAEAAAAZHJzL1BLAwQUAAAACACHTuJAlmgQAdcAAAAI&#10;AQAADwAAAGRycy9kb3ducmV2LnhtbE2PwU7DMBBE70j8g7VIXFBrB9JAQpwKIXFDQhRUcdwmbhxh&#10;r0PsNuXvWU5wHM1o5k29PnknjmaKQyAN2VKBMNSGbqBew/vb0+IORExIHbpARsO3ibBuzs9qrLow&#10;06s5blIvuIRihRpsSmMlZWyt8RiXYTTE3j5MHhPLqZfdhDOXeyevlSqkx4F4weJoHq1pPzcHr6Gc&#10;y5vtjF8PfuWu2rL4eLHPcq/15UWm7kEkc0p/YfjFZ3RomGkXDtRF4TTkKmf0pOGWL7Gfq1UBYsc6&#10;UyCbWv4/0PwAUEsDBBQAAAAIAIdO4kCDgzNFDAIAAPUDAAAOAAAAZHJzL2Uyb0RvYy54bWytU81u&#10;EzEQviPxDpbvZDdp04ZVNj0kFA4IItE+wMT27lryn2wnm7wEL4DEDU4cufM2lMdg7A0pFCH1wMUa&#10;e8bfzPf58/xqrxXZCR+kNTUdj0pKhGGWS9PW9Pbm+tmMkhDBcFDWiJoeRKBXi6dP5r2rxMR2VnHh&#10;CYKYUPWupl2MriqKwDqhIYysEwaTjfUaIm59W3APPaJrVUzK8qLorefOWyZCwNPVkKRHRP8YQNs0&#10;komVZVstTBxQvVAQkVLopAt0kadtGsHi26YJIhJVU2Qa84pNMN6ktVjMoWo9uE6y4wjwmBEecNIg&#10;DTY9Qa0gAtl6+ReUlszbYJs4YlYXA5GsCLIYlw+0edeBE5kLSh3cSfTw/2DZm93aE8lrOqHEgMYH&#10;v/vw9fv7Tz++fcT17stnMkki9S5UWLs0a3/cBbf2ifG+8Zo0SrpX6KasAbIi+yzx4SSx2EfC8HBa&#10;zlB6honz8uK8zA9QDCAJzPkQXwqrSQpqqqRJ/KGC3esQsTGW/ipJx8qQHrtOZ5dTBAV0Y4MuwFA7&#10;ZBRMmy8HqyS/lkqlK8G3m6XyZAfoiMuz58vlWeKHwH+UpS4rCN1Ql1ODVzoB/IXhJB4camXwi9A0&#10;gxacEiXwR6UIAaGKINV9ZfQSTKv+UY3tlcEpksyDsCnaWH7A19k6L9sO5RjnSVMG3ZBnPjo32e33&#10;fUa6/62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oEAHXAAAACAEAAA8AAAAAAAAAAQAgAAAA&#10;IgAAAGRycy9kb3ducmV2LnhtbFBLAQIUABQAAAAIAIdO4kCDgzNFDAIAAPUDAAAOAAAAAAAAAAEA&#10;IAAAACYBAABkcnMvZTJvRG9jLnhtbFBLBQYAAAAABgAGAFkBAACkBQAAAAA=&#10;">
                <v:fill on="f" focussize="0,0"/>
                <v:stroke weight="1.25pt" color="#739CC3" joinstyle="round" endarrow="block"/>
                <v:imagedata o:title=""/>
                <o:lock v:ext="edit" aspectratio="f"/>
              </v:line>
            </w:pict>
          </mc:Fallback>
        </mc:AlternateContent>
      </w: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191135</wp:posOffset>
                </wp:positionV>
                <wp:extent cx="1555750" cy="500380"/>
                <wp:effectExtent l="7620" t="7620" r="17780" b="25400"/>
                <wp:wrapNone/>
                <wp:docPr id="31" name="文本框 31"/>
                <wp:cNvGraphicFramePr/>
                <a:graphic xmlns:a="http://schemas.openxmlformats.org/drawingml/2006/main">
                  <a:graphicData uri="http://schemas.microsoft.com/office/word/2010/wordprocessingShape">
                    <wps:wsp>
                      <wps:cNvSpPr txBox="1"/>
                      <wps:spPr>
                        <a:xfrm>
                          <a:off x="0" y="0"/>
                          <a:ext cx="1555750" cy="50038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eastAsiaTheme="minorEastAsia"/>
                                <w:sz w:val="28"/>
                                <w:szCs w:val="28"/>
                                <w:lang w:eastAsia="zh-CN"/>
                              </w:rPr>
                            </w:pPr>
                            <w:r>
                              <w:rPr>
                                <w:rFonts w:hint="eastAsia"/>
                                <w:sz w:val="28"/>
                                <w:szCs w:val="28"/>
                                <w:lang w:eastAsia="zh-CN"/>
                              </w:rPr>
                              <w:t>区民政局备案</w:t>
                            </w:r>
                          </w:p>
                        </w:txbxContent>
                      </wps:txbx>
                      <wps:bodyPr upright="1"/>
                    </wps:wsp>
                  </a:graphicData>
                </a:graphic>
              </wp:anchor>
            </w:drawing>
          </mc:Choice>
          <mc:Fallback>
            <w:pict>
              <v:shape id="_x0000_s1026" o:spid="_x0000_s1026" o:spt="202" type="#_x0000_t202" style="position:absolute;left:0pt;margin-left:141.6pt;margin-top:15.05pt;height:39.4pt;width:122.5pt;z-index:251659264;mso-width-relative:page;mso-height-relative:page;" fillcolor="#BBD5F0" filled="t" stroked="t" coordsize="21600,21600" o:gfxdata="UEsDBAoAAAAAAIdO4kAAAAAAAAAAAAAAAAAEAAAAZHJzL1BLAwQUAAAACACHTuJA3OrmpNkAAAAK&#10;AQAADwAAAGRycy9kb3ducmV2LnhtbE2Py07DMBBF90j8gzVI7KidVJQ0xKl4VwIWUMreSYYkSjyO&#10;bPfB3zOsYDkzR3fOLVZHO4o9+tA70pDMFAik2jU9tRq2H48XGYgQDTVmdIQavjHAqjw9KUzeuAO9&#10;434TW8EhFHKjoYtxyqUMdYfWhJmbkPj25bw1kUffysabA4fbUaZKLaQ1PfGHzkx412E9bHZWw8vz&#10;57B8u3/dPiXDzW2/WF/JB19pfX6WqGsQEY/xD4ZffVaHkp0qt6MmiFFDms1TRjXMVQKCgcs040XF&#10;pMqWIMtC/q9Q/gBQSwMEFAAAAAgAh07iQDHO+OJUAgAAxgQAAA4AAABkcnMvZTJvRG9jLnhtbK1U&#10;y47TMBTdI/EPlvc06ZTQTtV0pL7YIEAMiLXrOIklv2S7TfoD8Aes2Mye75rv4NpuO51h0wVdpDe+&#10;r3POvc7srpcC7Zl1XKsSDwc5RkxRXXHVlPjb182bCUbOE1URoRUr8YE5fDd//WrWmSm70a0WFbMI&#10;iig37UyJW+/NNMscbZkkbqANU+CstZXEw6ttssqSDqpLkd3k+bus07YyVlPmHJyukhMfK9prCuq6&#10;5pStNN1JpnyqapkgHii5lhuH5xFtXTPqP9W1Yx6JEgNTH5/QBOxteGbzGZk2lpiW0yMEcg2EF5wk&#10;4QqankutiCdoZ/k/pSSnVjtd+wHVMktEoiLAYpi/0Oa+JYZFLiC1M2fR3f8rSz/uP1vEqxKPhhgp&#10;ImHij79+Pv7+8/jwA8EZCNQZN4W4ewORvl/oHtbmdO7gMPDuayvDPzBC4Ad5D2d5We8RDUlFUYwL&#10;cFHwFXk+mkT9s6dsY51/z7REwSixhfFFVcn+g/OABEJPIUexqw0XAlntv3PfRr1C2+h0kJMMZDRI&#10;lo6dbbZLYdGewEYsFqticwLRuMvoYR5+sdKzlNvlYr2+TAFMzamV4AqRcI+Ktyk9rpfngn0BKokA&#10;LFsEHZoJhbqgy2RcgCoEblMNWwymNDARp5rUXwt+TnkGZjy6XS5HYRaAwl2GBZlWxLWJZ3SlXZfc&#10;MxthtYxUa1UhfzAwdAWXHQc0klUYCQbfhmAlAoSLayIBhFCAJSxMWoxg+X7bQ5lgbnV1gCXaGcub&#10;FgYc1yiGw3pHEserGO7P5Xss+vT5m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3OrmpNkAAAAK&#10;AQAADwAAAAAAAAABACAAAAAiAAAAZHJzL2Rvd25yZXYueG1sUEsBAhQAFAAAAAgAh07iQDHO+OJU&#10;AgAAxgQAAA4AAAAAAAAAAQAgAAAAKAEAAGRycy9lMm9Eb2MueG1sUEsFBgAAAAAGAAYAWQEAAO4F&#10;A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eastAsiaTheme="minorEastAsia"/>
                          <w:sz w:val="28"/>
                          <w:szCs w:val="28"/>
                          <w:lang w:eastAsia="zh-CN"/>
                        </w:rPr>
                      </w:pPr>
                      <w:r>
                        <w:rPr>
                          <w:rFonts w:hint="eastAsia"/>
                          <w:sz w:val="28"/>
                          <w:szCs w:val="28"/>
                          <w:lang w:eastAsia="zh-CN"/>
                        </w:rPr>
                        <w:t>区民政局备案</w:t>
                      </w:r>
                    </w:p>
                  </w:txbxContent>
                </v:textbox>
              </v:shap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0288" behindDoc="0" locked="0" layoutInCell="1" allowOverlap="1">
                <wp:simplePos x="0" y="0"/>
                <wp:positionH relativeFrom="column">
                  <wp:posOffset>2560955</wp:posOffset>
                </wp:positionH>
                <wp:positionV relativeFrom="paragraph">
                  <wp:posOffset>150495</wp:posOffset>
                </wp:positionV>
                <wp:extent cx="5080" cy="406400"/>
                <wp:effectExtent l="36830" t="0" r="34290" b="12700"/>
                <wp:wrapNone/>
                <wp:docPr id="24" name="直接连接符 24"/>
                <wp:cNvGraphicFramePr/>
                <a:graphic xmlns:a="http://schemas.openxmlformats.org/drawingml/2006/main">
                  <a:graphicData uri="http://schemas.microsoft.com/office/word/2010/wordprocessingShape">
                    <wps:wsp>
                      <wps:cNvCnPr/>
                      <wps:spPr>
                        <a:xfrm flipH="1">
                          <a:off x="0" y="0"/>
                          <a:ext cx="5080" cy="4064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1.65pt;margin-top:11.85pt;height:32pt;width:0.4pt;z-index:251660288;mso-width-relative:page;mso-height-relative:page;" filled="f" stroked="t" coordsize="21600,21600" o:gfxdata="UEsDBAoAAAAAAIdO4kAAAAAAAAAAAAAAAAAEAAAAZHJzL1BLAwQUAAAACACHTuJAHRv5z9kAAAAJ&#10;AQAADwAAAGRycy9kb3ducmV2LnhtbE2PwU7DMBBE70j8g7VIXBC104SmCXEqhMQNCbUgxHEbu3GE&#10;vQ6x25S/x5zguJqnmbfN5uwsO+kpDJ4kZAsBTFPn1UC9hLfXp9s1sBCRFFpPWsK3DrBpLy8arJWf&#10;aatPu9izVEKhRgkmxrHmPHRGOwwLP2pK2cFPDmM6p56rCedU7ixfCrHiDgdKCwZH/Wh097k7OgnV&#10;XOXvM349uDt701WrjxfzzA9SXl9l4h5Y1Of4B8OvflKHNjnt/ZFUYFZCIfI8oRKWeQksAYUoMmB7&#10;CeuyBN42/P8H7Q9QSwMEFAAAAAgAh07iQNrxufQNAgAA9wMAAA4AAABkcnMvZTJvRG9jLnhtbK1T&#10;S44TMRDdI3EHy3vSnUwyE1rpzCJhYIEgEnCAiu3utuSfbCedXIILILGDFUv23IbhGJTdIQODkGbB&#10;xiq7yq/qPT8vrg9akb3wQVpT0/GopEQYZrk0bU3fvb15MqckRDAclDWipkcR6PXy8aNF7yoxsZ1V&#10;XHiCICZUvatpF6OriiKwTmgII+uEwWRjvYaIW98W3EOP6FoVk7K8LHrrufOWiRDwdD0k6QnRPwTQ&#10;No1kYm3ZTgsTB1QvFESkFDrpAl3maZtGsPi6aYKIRNUUmca8YhOMt2ktlguoWg+uk+w0AjxkhHuc&#10;NEiDTc9Qa4hAdl7+BaUl8zbYJo6Y1cVAJCuCLMblPW3edOBE5oJSB3cWPfw/WPZqv/FE8ppOppQY&#10;0Pjitx++fn//6ce3j7jefvlMMIMy9S5UWL0yG3/aBbfxifOh8Zo0SroX6KesAvIihyzy8SyyOETC&#10;8HBWzlF8holpeTkt8xMUA0gCcz7E58JqkoKaKmmSAlDB/mWI2BhLf5WkY2VIj11n86sZggL6sUEf&#10;YKgdcgqmzZeDVZLfSKXSleDb7Up5sgf0xNXF09XqIvFD4D/KUpc1hG6oy6nBLZ0A/sxwEo8OxTL4&#10;SWiaQQtOiRL4p1KEgFBFkOquMnoJplX/qMb2yuAUSeZB2BRtLT/i++ycl22HcozzpCmDfsgzn7yb&#10;DPf7PiPd/df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0b+c/ZAAAACQEAAA8AAAAAAAAAAQAg&#10;AAAAIgAAAGRycy9kb3ducmV2LnhtbFBLAQIUABQAAAAIAIdO4kDa8bn0DQIAAPcDAAAOAAAAAAAA&#10;AAEAIAAAACgBAABkcnMvZTJvRG9jLnhtbFBLBQYAAAAABgAGAFkBAACnBQAAAAA=&#10;">
                <v:fill on="f" focussize="0,0"/>
                <v:stroke weight="1.25pt" color="#739CC3" joinstyle="round" endarrow="block"/>
                <v:imagedata o:title=""/>
                <o:lock v:ext="edit" aspectratio="f"/>
              </v:lin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r>
        <w:rPr>
          <w:rFonts w:hint="eastAsia"/>
          <w:b/>
          <w:sz w:val="24"/>
          <w:szCs w:val="24"/>
        </w:rPr>
        <mc:AlternateContent>
          <mc:Choice Requires="wps">
            <w:drawing>
              <wp:anchor distT="0" distB="0" distL="114300" distR="114300" simplePos="0" relativeHeight="251661312" behindDoc="0" locked="0" layoutInCell="1" allowOverlap="1">
                <wp:simplePos x="0" y="0"/>
                <wp:positionH relativeFrom="column">
                  <wp:posOffset>1732915</wp:posOffset>
                </wp:positionH>
                <wp:positionV relativeFrom="paragraph">
                  <wp:posOffset>39370</wp:posOffset>
                </wp:positionV>
                <wp:extent cx="1732280" cy="563880"/>
                <wp:effectExtent l="7620" t="8255" r="12700" b="18415"/>
                <wp:wrapNone/>
                <wp:docPr id="25" name="文本框 25"/>
                <wp:cNvGraphicFramePr/>
                <a:graphic xmlns:a="http://schemas.openxmlformats.org/drawingml/2006/main">
                  <a:graphicData uri="http://schemas.microsoft.com/office/word/2010/wordprocessingShape">
                    <wps:wsp>
                      <wps:cNvSpPr txBox="1"/>
                      <wps:spPr>
                        <a:xfrm>
                          <a:off x="0" y="0"/>
                          <a:ext cx="1732280" cy="56388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eastAsia="宋体"/>
                                <w:sz w:val="28"/>
                                <w:szCs w:val="28"/>
                                <w:lang w:eastAsia="zh-CN"/>
                              </w:rPr>
                            </w:pPr>
                            <w:r>
                              <w:rPr>
                                <w:rFonts w:hint="eastAsia"/>
                                <w:sz w:val="28"/>
                                <w:szCs w:val="28"/>
                                <w:lang w:eastAsia="zh-CN"/>
                              </w:rPr>
                              <w:t>发放照料护理补贴</w:t>
                            </w:r>
                          </w:p>
                        </w:txbxContent>
                      </wps:txbx>
                      <wps:bodyPr upright="1"/>
                    </wps:wsp>
                  </a:graphicData>
                </a:graphic>
              </wp:anchor>
            </w:drawing>
          </mc:Choice>
          <mc:Fallback>
            <w:pict>
              <v:shape id="_x0000_s1026" o:spid="_x0000_s1026" o:spt="202" type="#_x0000_t202" style="position:absolute;left:0pt;margin-left:136.45pt;margin-top:3.1pt;height:44.4pt;width:136.4pt;z-index:251661312;mso-width-relative:page;mso-height-relative:page;" fillcolor="#BBD5F0" filled="t" stroked="t" coordsize="21600,21600" o:gfxdata="UEsDBAoAAAAAAIdO4kAAAAAAAAAAAAAAAAAEAAAAZHJzL1BLAwQUAAAACACHTuJANW2XUNgAAAAI&#10;AQAADwAAAGRycy9kb3ducmV2LnhtbE2PTU+EMBiE7yb+h+Y18eYWiMCCvGz83kQ9rOt6L7QCgb4l&#10;bffDf2896XEyk5lnqtVJT+ygrBsMIcSLCJii1siBOoTdx9PVEpjzgqSYDCmEb+VgVZ+fVaKU5kjv&#10;6rD1HQsl5EqB0Hs/l5y7tldauIWZFQXvy1gtfJC249KKYyjXE0+iKONaDBQWejGr+16143avEV5f&#10;Psdi8/C2e47H27shW+f80TaIlxdxdAPMq5P/C8MvfkCHOjA1Zk/SsQkhyZMiRBGyBFjw0+s0B9Yg&#10;FGkEvK74/wP1D1BLAwQUAAAACACHTuJAGxTWvVQCAADGBAAADgAAAGRycy9lMm9Eb2MueG1srVTN&#10;jtMwEL4j8Q6W7zT9odtu1HSl/nFBgFgQZ9dxEkv+k+026QvAG3Diwp3n6nMwtttud7n0QA/pxDPz&#10;zXzfjDN76KRAe2Yd16rAg14fI6aoLrmqC/z1y+bNFCPniSqJ0IoV+MAcfpi/fjVrTc6GutGiZBYB&#10;iHJ5awrceG/yLHO0YZK4njZMgbPSVhIPr7bOSktaQJciG/b7d1mrbWmspsw5OF0lJz4h2lsAdVVx&#10;ylaa7iRTPqFaJogHSq7hxuF57LaqGPUfq8oxj0SBgamPTygC9jY8s/mM5LUlpuH01AK5pYUXnCTh&#10;CopeoFbEE7Sz/B8oyanVTle+R7XMEpGoCLAY9F9o89gQwyIXkNqZi+ju/8HSD/tPFvGywMMxRopI&#10;mPjx54/jrz/H398RnIFArXE5xD0aiPTdQnewNudzB4eBd1dZGf6BEQI/yHu4yMs6j2hImoyGwym4&#10;KPjGd6Mp2ACfPWUb6/w7piUKRoEtjC+qSvbvnU+h55CT2OWGC4Gs9t+4b6JeoWx0OshJBjIaJEvH&#10;ztbbpbBoT2AjFovVeHNuonbX0YN++EWkZyn3y8V6fZ0C7dfnUoIrRMI9Gr9N6XG9PBfsM1BJBGDZ&#10;YtOhmFCoBV3G0wmITwncpgq2GExpYCJO1am+FvyS8qyZyeh+uRydRHTXYUGmFXFN4hldIYzkkntm&#10;o9UwUq5VifzBwNAVXHYcupGsxEgw+DYEKxEgXNwSCVIIBQMNC5MWI1i+23YAE8ytLg+wRDtjed3A&#10;gOMaxXBY77gJp6sY7s/1ewR9+vz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1bZdQ2AAAAAgB&#10;AAAPAAAAAAAAAAEAIAAAACIAAABkcnMvZG93bnJldi54bWxQSwECFAAUAAAACACHTuJAGxTWvVQC&#10;AADGBAAADgAAAAAAAAABACAAAAAnAQAAZHJzL2Uyb0RvYy54bWxQSwUGAAAAAAYABgBZAQAA7QUA&#10;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eastAsia="宋体"/>
                          <w:sz w:val="28"/>
                          <w:szCs w:val="28"/>
                          <w:lang w:eastAsia="zh-CN"/>
                        </w:rPr>
                      </w:pPr>
                      <w:r>
                        <w:rPr>
                          <w:rFonts w:hint="eastAsia"/>
                          <w:sz w:val="28"/>
                          <w:szCs w:val="28"/>
                          <w:lang w:eastAsia="zh-CN"/>
                        </w:rPr>
                        <w:t>发放照料护理补贴</w:t>
                      </w:r>
                    </w:p>
                  </w:txbxContent>
                </v:textbox>
              </v:shape>
            </w:pict>
          </mc:Fallback>
        </mc:AlternateContent>
      </w: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center"/>
        <w:rPr>
          <w:rFonts w:hint="eastAsia"/>
          <w:b/>
          <w:sz w:val="24"/>
          <w:szCs w:val="24"/>
        </w:rPr>
      </w:pPr>
    </w:p>
    <w:p>
      <w:pPr>
        <w:pStyle w:val="7"/>
        <w:widowControl/>
        <w:adjustRightInd w:val="0"/>
        <w:snapToGrid w:val="0"/>
        <w:spacing w:line="360" w:lineRule="auto"/>
        <w:ind w:firstLine="0" w:firstLineChars="0"/>
        <w:jc w:val="left"/>
        <w:rPr>
          <w:rFonts w:hint="eastAsia"/>
          <w:b/>
          <w:sz w:val="24"/>
          <w:szCs w:val="24"/>
        </w:rPr>
      </w:pPr>
    </w:p>
    <w:p>
      <w:pPr>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jg2YjZlZDg2ZWQ0NDAwYTY0Y2U2MmFjOGI5OGEifQ=="/>
  </w:docVars>
  <w:rsids>
    <w:rsidRoot w:val="00000000"/>
    <w:rsid w:val="18B0304F"/>
    <w:rsid w:val="234B1BE7"/>
    <w:rsid w:val="23751ADF"/>
    <w:rsid w:val="2BE07D12"/>
    <w:rsid w:val="2DEE4B75"/>
    <w:rsid w:val="340500A7"/>
    <w:rsid w:val="38704995"/>
    <w:rsid w:val="3DF71617"/>
    <w:rsid w:val="3EEF1976"/>
    <w:rsid w:val="40872E57"/>
    <w:rsid w:val="41067DC3"/>
    <w:rsid w:val="46F65C51"/>
    <w:rsid w:val="4A3E0869"/>
    <w:rsid w:val="4CE216E4"/>
    <w:rsid w:val="4FC95CBA"/>
    <w:rsid w:val="50352761"/>
    <w:rsid w:val="51981F46"/>
    <w:rsid w:val="53387573"/>
    <w:rsid w:val="53C6475D"/>
    <w:rsid w:val="546155E5"/>
    <w:rsid w:val="5A0A3A43"/>
    <w:rsid w:val="5A295813"/>
    <w:rsid w:val="5B625DE0"/>
    <w:rsid w:val="5D7E6190"/>
    <w:rsid w:val="5F452269"/>
    <w:rsid w:val="603B1DEA"/>
    <w:rsid w:val="60C75344"/>
    <w:rsid w:val="66EA76BB"/>
    <w:rsid w:val="6C10344F"/>
    <w:rsid w:val="77276214"/>
    <w:rsid w:val="786C34EF"/>
    <w:rsid w:val="7F40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仿宋_GBK"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line="240" w:lineRule="auto"/>
    </w:pPr>
    <w:rPr>
      <w:rFonts w:ascii="Times New Roman" w:hAnsi="Times New Roman"/>
      <w:szCs w:val="24"/>
    </w:rPr>
  </w:style>
  <w:style w:type="paragraph" w:styleId="3">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列出段落1"/>
    <w:basedOn w:val="1"/>
    <w:qFormat/>
    <w:uiPriority w:val="34"/>
    <w:pPr>
      <w:ind w:firstLine="420" w:firstLineChars="200"/>
    </w:p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823</Words>
  <Characters>897</Characters>
  <Lines>0</Lines>
  <Paragraphs>0</Paragraphs>
  <TotalTime>4</TotalTime>
  <ScaleCrop>false</ScaleCrop>
  <LinksUpToDate>false</LinksUpToDate>
  <CharactersWithSpaces>897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2023-08-15T03:40:28Z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1E0268FDAFA549318349FF428C59C44D_12</vt:lpwstr>
  </property>
</Properties>
</file>