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600" w:lineRule="exact"/>
        <w:jc w:val="both"/>
        <w:rPr>
          <w:rFonts w:hint="default" w:ascii="Times New Roman" w:hAnsi="Times New Roman" w:eastAsia="方正小标宋_GBK" w:cs="Times New Roman"/>
          <w:color w:val="000000"/>
          <w:sz w:val="44"/>
          <w:szCs w:val="44"/>
        </w:rPr>
      </w:pPr>
    </w:p>
    <w:p>
      <w:pPr>
        <w:pStyle w:val="9"/>
        <w:keepNext w:val="0"/>
        <w:keepLines w:val="0"/>
        <w:pageBreakBefore w:val="0"/>
        <w:widowControl w:val="0"/>
        <w:kinsoku/>
        <w:wordWrap/>
        <w:overflowPunct/>
        <w:topLinePunct w:val="0"/>
        <w:bidi w:val="0"/>
        <w:adjustRightInd w:val="0"/>
        <w:spacing w:line="540"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重庆市永川区科学技术局</w:t>
      </w:r>
    </w:p>
    <w:p>
      <w:pPr>
        <w:pStyle w:val="9"/>
        <w:keepNext w:val="0"/>
        <w:keepLines w:val="0"/>
        <w:pageBreakBefore w:val="0"/>
        <w:widowControl w:val="0"/>
        <w:kinsoku/>
        <w:wordWrap/>
        <w:overflowPunct/>
        <w:topLinePunct w:val="0"/>
        <w:bidi w:val="0"/>
        <w:adjustRightInd w:val="0"/>
        <w:spacing w:line="540"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关于印发《重庆市永川区科技创新平台建设</w:t>
      </w:r>
    </w:p>
    <w:p>
      <w:pPr>
        <w:pStyle w:val="9"/>
        <w:keepNext w:val="0"/>
        <w:keepLines w:val="0"/>
        <w:pageBreakBefore w:val="0"/>
        <w:widowControl w:val="0"/>
        <w:kinsoku/>
        <w:wordWrap/>
        <w:overflowPunct/>
        <w:topLinePunct w:val="0"/>
        <w:bidi w:val="0"/>
        <w:adjustRightInd w:val="0"/>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color w:val="000000"/>
          <w:sz w:val="44"/>
          <w:szCs w:val="44"/>
        </w:rPr>
        <w:t>运行管理办法》的通知</w:t>
      </w:r>
    </w:p>
    <w:p>
      <w:pPr>
        <w:pStyle w:val="9"/>
        <w:keepNext w:val="0"/>
        <w:keepLines w:val="0"/>
        <w:pageBreakBefore w:val="0"/>
        <w:widowControl w:val="0"/>
        <w:kinsoku/>
        <w:wordWrap/>
        <w:overflowPunct/>
        <w:topLinePunct w:val="0"/>
        <w:bidi w:val="0"/>
        <w:adjustRightInd w:val="0"/>
        <w:spacing w:line="60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永科局〔2024〕2号</w:t>
      </w:r>
    </w:p>
    <w:p>
      <w:pPr>
        <w:pStyle w:val="9"/>
        <w:keepNext w:val="0"/>
        <w:keepLines w:val="0"/>
        <w:pageBreakBefore w:val="0"/>
        <w:widowControl w:val="0"/>
        <w:kinsoku/>
        <w:wordWrap/>
        <w:overflowPunct/>
        <w:topLinePunct w:val="0"/>
        <w:bidi w:val="0"/>
        <w:adjustRightInd w:val="0"/>
        <w:spacing w:line="600" w:lineRule="exact"/>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bidi w:val="0"/>
        <w:adjustRightIn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各镇人民政府、街道办事处，区政府各部门，有关单位：</w:t>
      </w:r>
    </w:p>
    <w:p>
      <w:pPr>
        <w:keepNext w:val="0"/>
        <w:keepLines w:val="0"/>
        <w:pageBreakBefore w:val="0"/>
        <w:widowControl w:val="0"/>
        <w:kinsoku/>
        <w:wordWrap/>
        <w:overflowPunct/>
        <w:topLinePunct w:val="0"/>
        <w:bidi w:val="0"/>
        <w:adjustRightIn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深入贯彻落实习近平总书记关于科技创新系列重要论述精神，发挥科技创新对我区产业高质量发展的支撑作用，区科技局研究制定了《重庆市永川区科技创新平台建设运行管理办法》，现印发给你们，请结合实际开展相关工作。</w:t>
      </w:r>
    </w:p>
    <w:p>
      <w:pPr>
        <w:keepNext w:val="0"/>
        <w:keepLines w:val="0"/>
        <w:pageBreakBefore w:val="0"/>
        <w:widowControl w:val="0"/>
        <w:kinsoku/>
        <w:wordWrap/>
        <w:overflowPunct/>
        <w:topLinePunct w:val="0"/>
        <w:bidi w:val="0"/>
        <w:adjustRightInd w:val="0"/>
        <w:spacing w:line="600" w:lineRule="exact"/>
        <w:ind w:firstLine="640" w:firstLineChars="200"/>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bidi w:val="0"/>
        <w:adjustRightIn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附件：重庆市永川区科技创新平台建设运行管理办法</w:t>
      </w:r>
    </w:p>
    <w:p>
      <w:pPr>
        <w:keepNext w:val="0"/>
        <w:keepLines w:val="0"/>
        <w:pageBreakBefore w:val="0"/>
        <w:widowControl w:val="0"/>
        <w:kinsoku/>
        <w:wordWrap/>
        <w:overflowPunct/>
        <w:topLinePunct w:val="0"/>
        <w:bidi w:val="0"/>
        <w:adjustRightInd w:val="0"/>
        <w:spacing w:line="600" w:lineRule="exact"/>
        <w:rPr>
          <w:rFonts w:hint="default" w:ascii="Times New Roman" w:hAnsi="Times New Roman" w:eastAsia="方正仿宋_GBK" w:cs="Times New Roman"/>
          <w:sz w:val="32"/>
          <w:szCs w:val="32"/>
        </w:rPr>
      </w:pPr>
    </w:p>
    <w:p>
      <w:pPr>
        <w:keepNext w:val="0"/>
        <w:keepLines w:val="0"/>
        <w:pageBreakBefore w:val="0"/>
        <w:widowControl w:val="0"/>
        <w:kinsoku/>
        <w:wordWrap w:val="0"/>
        <w:overflowPunct/>
        <w:topLinePunct w:val="0"/>
        <w:bidi w:val="0"/>
        <w:adjustRightInd w:val="0"/>
        <w:spacing w:line="600" w:lineRule="exact"/>
        <w:ind w:firstLine="640" w:firstLineChars="200"/>
        <w:jc w:val="righ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重庆市永川区科学技术局</w:t>
      </w:r>
      <w:r>
        <w:rPr>
          <w:rFonts w:hint="eastAsia" w:cs="Times New Roman"/>
          <w:sz w:val="32"/>
          <w:szCs w:val="32"/>
          <w:lang w:val="en-US" w:eastAsia="zh-CN"/>
        </w:rPr>
        <w:t xml:space="preserve">    </w:t>
      </w:r>
    </w:p>
    <w:p>
      <w:pPr>
        <w:keepNext w:val="0"/>
        <w:keepLines w:val="0"/>
        <w:pageBreakBefore w:val="0"/>
        <w:widowControl w:val="0"/>
        <w:kinsoku/>
        <w:wordWrap w:val="0"/>
        <w:overflowPunct/>
        <w:topLinePunct w:val="0"/>
        <w:bidi w:val="0"/>
        <w:adjustRightInd w:val="0"/>
        <w:spacing w:line="600" w:lineRule="exact"/>
        <w:ind w:left="640" w:leftChars="200" w:firstLine="0" w:firstLineChars="0"/>
        <w:jc w:val="righ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2024年1月15日</w:t>
      </w:r>
      <w:r>
        <w:rPr>
          <w:rFonts w:hint="eastAsia" w:cs="Times New Roman"/>
          <w:sz w:val="32"/>
          <w:szCs w:val="32"/>
          <w:lang w:val="en-US" w:eastAsia="zh-CN"/>
        </w:rPr>
        <w:t xml:space="preserve">       </w:t>
      </w:r>
    </w:p>
    <w:p>
      <w:pPr>
        <w:keepNext w:val="0"/>
        <w:keepLines w:val="0"/>
        <w:pageBreakBefore w:val="0"/>
        <w:widowControl w:val="0"/>
        <w:kinsoku/>
        <w:wordWrap/>
        <w:overflowPunct/>
        <w:topLinePunct w:val="0"/>
        <w:bidi w:val="0"/>
        <w:adjustRightInd w:val="0"/>
        <w:spacing w:line="600" w:lineRule="exact"/>
        <w:ind w:left="640" w:leftChars="200" w:firstLine="0" w:firstLineChars="0"/>
        <w:jc w:val="left"/>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left"/>
        <w:textAlignment w:val="baseline"/>
        <w:rPr>
          <w:rFonts w:hint="eastAsia" w:ascii="方正黑体_GBK" w:eastAsia="方正黑体_GBK"/>
        </w:rPr>
      </w:pPr>
      <w:bookmarkStart w:id="0" w:name="_GoBack"/>
      <w:bookmarkEnd w:id="0"/>
      <w:r>
        <w:rPr>
          <w:rFonts w:hint="default" w:ascii="Times New Roman" w:hAnsi="Times New Roman" w:cs="Times New Roman"/>
        </w:rPr>
        <w:t>（此件公开发布）</w:t>
      </w:r>
      <w:r>
        <w:rPr>
          <w:rFonts w:hint="default" w:ascii="Times New Roman" w:hAnsi="Times New Roman" w:cs="Times New Roman"/>
        </w:rPr>
        <w:br w:type="column"/>
      </w:r>
      <w:r>
        <w:rPr>
          <w:rFonts w:hint="eastAsia" w:ascii="方正黑体_GBK" w:eastAsia="方正黑体_GBK"/>
        </w:rPr>
        <w:t>附件</w:t>
      </w:r>
    </w:p>
    <w:p>
      <w:pPr>
        <w:pStyle w:val="2"/>
        <w:rPr>
          <w:rFonts w:hint="default"/>
        </w:rPr>
      </w:pPr>
    </w:p>
    <w:p>
      <w:pPr>
        <w:keepNext w:val="0"/>
        <w:keepLines w:val="0"/>
        <w:pageBreakBefore w:val="0"/>
        <w:widowControl w:val="0"/>
        <w:kinsoku/>
        <w:wordWrap/>
        <w:overflowPunct/>
        <w:topLinePunct w:val="0"/>
        <w:autoSpaceDE/>
        <w:autoSpaceDN/>
        <w:bidi w:val="0"/>
        <w:adjustRightInd w:val="0"/>
        <w:snapToGrid/>
        <w:spacing w:line="540" w:lineRule="exact"/>
        <w:jc w:val="center"/>
        <w:textAlignment w:val="baseline"/>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重庆市永川区科技创新平台建设运行管理办法</w:t>
      </w:r>
    </w:p>
    <w:p>
      <w:pPr>
        <w:keepNext w:val="0"/>
        <w:keepLines w:val="0"/>
        <w:pageBreakBefore w:val="0"/>
        <w:kinsoku/>
        <w:wordWrap/>
        <w:overflowPunct/>
        <w:topLinePunct w:val="0"/>
        <w:autoSpaceDE/>
        <w:autoSpaceDN/>
        <w:bidi w:val="0"/>
        <w:adjustRightInd w:val="0"/>
        <w:snapToGrid/>
        <w:spacing w:line="600" w:lineRule="exact"/>
        <w:ind w:firstLine="641"/>
        <w:textAlignment w:val="baseline"/>
        <w:rPr>
          <w:rFonts w:hint="default" w:ascii="Times New Roman" w:hAnsi="Times New Roman" w:eastAsia="方正黑体_GBK" w:cs="Times New Roman"/>
          <w:color w:val="000000"/>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 xml:space="preserve">第一章 </w:t>
      </w:r>
      <w:r>
        <w:rPr>
          <w:rFonts w:hint="eastAsia" w:ascii="方正黑体_GBK" w:hAnsi="方正黑体_GBK" w:eastAsia="方正黑体_GBK" w:cs="方正黑体_GBK"/>
          <w:color w:val="auto"/>
          <w:sz w:val="32"/>
          <w:szCs w:val="32"/>
          <w:lang w:val="en-US" w:eastAsia="zh-CN"/>
        </w:rPr>
        <w:t xml:space="preserve"> </w:t>
      </w:r>
      <w:r>
        <w:rPr>
          <w:rFonts w:hint="eastAsia" w:ascii="方正黑体_GBK" w:hAnsi="方正黑体_GBK" w:eastAsia="方正黑体_GBK" w:cs="方正黑体_GBK"/>
          <w:color w:val="auto"/>
          <w:sz w:val="32"/>
          <w:szCs w:val="32"/>
          <w:lang w:eastAsia="zh-CN"/>
        </w:rPr>
        <w:t>总则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20" w:firstLineChars="200"/>
        <w:jc w:val="both"/>
        <w:textAlignment w:val="auto"/>
        <w:rPr>
          <w:rFonts w:hint="eastAsia" w:ascii="方正黑体_GBK" w:hAnsi="方正黑体_GBK" w:eastAsia="方正黑体_GBK" w:cs="方正黑体_GBK"/>
          <w:i w:val="0"/>
          <w:iCs w:val="0"/>
          <w:caps w:val="0"/>
          <w:color w:val="auto"/>
          <w:spacing w:val="0"/>
          <w:sz w:val="31"/>
          <w:szCs w:val="31"/>
          <w:shd w:val="clear" w:color="auto"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 w:cs="Times New Roman"/>
          <w:i w:val="0"/>
          <w:iCs w:val="0"/>
          <w:caps w:val="0"/>
          <w:color w:val="auto"/>
          <w:spacing w:val="0"/>
          <w:kern w:val="0"/>
          <w:sz w:val="32"/>
          <w:szCs w:val="32"/>
          <w:shd w:val="clear" w:color="auto" w:fill="FFFFFF"/>
          <w:lang w:val="en-US" w:eastAsia="zh-CN" w:bidi="ar"/>
        </w:rPr>
      </w:pPr>
      <w:r>
        <w:rPr>
          <w:rFonts w:hint="eastAsia" w:ascii="方正黑体_GBK" w:hAnsi="方正黑体_GBK" w:eastAsia="方正黑体_GBK" w:cs="方正黑体_GBK"/>
          <w:i w:val="0"/>
          <w:iCs w:val="0"/>
          <w:caps w:val="0"/>
          <w:color w:val="auto"/>
          <w:spacing w:val="0"/>
          <w:sz w:val="32"/>
          <w:szCs w:val="32"/>
          <w:shd w:val="clear" w:color="auto" w:fill="FFFFFF"/>
          <w:lang w:val="en-US" w:eastAsia="zh-CN"/>
        </w:rPr>
        <w:t>第一条</w:t>
      </w:r>
      <w:r>
        <w:rPr>
          <w:rFonts w:hint="default" w:ascii="Times New Roman" w:hAnsi="Times New Roman" w:eastAsia="黑体" w:cs="Times New Roman"/>
          <w:i w:val="0"/>
          <w:iCs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color w:val="auto"/>
          <w:kern w:val="2"/>
          <w:sz w:val="32"/>
          <w:szCs w:val="32"/>
          <w:lang w:val="en-US" w:eastAsia="zh-CN" w:bidi="ar-SA"/>
        </w:rPr>
        <w:t>为</w:t>
      </w:r>
      <w:r>
        <w:rPr>
          <w:rFonts w:hint="default" w:ascii="Times New Roman" w:hAnsi="Times New Roman" w:eastAsia="仿宋" w:cs="Times New Roman"/>
          <w:i w:val="0"/>
          <w:iCs w:val="0"/>
          <w:caps w:val="0"/>
          <w:color w:val="auto"/>
          <w:spacing w:val="0"/>
          <w:kern w:val="0"/>
          <w:sz w:val="32"/>
          <w:szCs w:val="32"/>
          <w:shd w:val="clear" w:color="auto" w:fill="FFFFFF"/>
          <w:lang w:val="en-US" w:eastAsia="zh-CN" w:bidi="ar"/>
        </w:rPr>
        <w:t>贯彻落实党的二十大关于完善科技创新体系、加快实施创新驱动发展战略的战略部署，规范永川区科技创新平台的建设和运行管理，特制定本办法。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 w:cs="Times New Roman"/>
          <w:i w:val="0"/>
          <w:iCs w:val="0"/>
          <w:caps w:val="0"/>
          <w:color w:val="auto"/>
          <w:spacing w:val="0"/>
          <w:kern w:val="0"/>
          <w:sz w:val="32"/>
          <w:szCs w:val="32"/>
          <w:shd w:val="clear" w:color="auto" w:fill="FFFFFF"/>
          <w:lang w:val="en-US" w:eastAsia="zh-CN" w:bidi="ar"/>
        </w:rPr>
      </w:pPr>
      <w:r>
        <w:rPr>
          <w:rFonts w:hint="default" w:ascii="方正黑体_GBK" w:hAnsi="方正黑体_GBK" w:eastAsia="方正黑体_GBK" w:cs="方正黑体_GBK"/>
          <w:i w:val="0"/>
          <w:iCs w:val="0"/>
          <w:caps w:val="0"/>
          <w:color w:val="auto"/>
          <w:spacing w:val="0"/>
          <w:sz w:val="32"/>
          <w:szCs w:val="32"/>
          <w:shd w:val="clear" w:color="auto" w:fill="FFFFFF"/>
          <w:lang w:val="en-US" w:eastAsia="zh-CN"/>
        </w:rPr>
        <w:t>第二条</w:t>
      </w:r>
      <w:r>
        <w:rPr>
          <w:rFonts w:hint="default" w:ascii="Times New Roman" w:hAnsi="Times New Roman" w:eastAsia="方正黑体_GBK" w:cs="Times New Roman"/>
          <w:color w:val="auto"/>
          <w:kern w:val="2"/>
          <w:sz w:val="32"/>
          <w:szCs w:val="32"/>
          <w:lang w:val="en-US" w:eastAsia="zh-CN" w:bidi="ar-SA"/>
        </w:rPr>
        <w:t xml:space="preserve"> </w:t>
      </w:r>
      <w:r>
        <w:rPr>
          <w:rFonts w:hint="default" w:ascii="Times New Roman" w:hAnsi="Times New Roman" w:eastAsia="黑体" w:cs="Times New Roman"/>
          <w:i w:val="0"/>
          <w:iCs w:val="0"/>
          <w:caps w:val="0"/>
          <w:color w:val="auto"/>
          <w:spacing w:val="0"/>
          <w:sz w:val="32"/>
          <w:szCs w:val="32"/>
          <w:shd w:val="clear" w:color="auto" w:fill="FFFFFF"/>
          <w:lang w:val="en-US" w:eastAsia="zh-CN"/>
        </w:rPr>
        <w:t xml:space="preserve"> </w:t>
      </w:r>
      <w:r>
        <w:rPr>
          <w:rFonts w:hint="default" w:ascii="Times New Roman" w:hAnsi="Times New Roman" w:eastAsia="仿宋" w:cs="Times New Roman"/>
          <w:i w:val="0"/>
          <w:iCs w:val="0"/>
          <w:caps w:val="0"/>
          <w:color w:val="auto"/>
          <w:spacing w:val="0"/>
          <w:kern w:val="0"/>
          <w:sz w:val="32"/>
          <w:szCs w:val="32"/>
          <w:shd w:val="clear" w:color="auto" w:fill="FFFFFF"/>
          <w:lang w:val="en-US" w:eastAsia="zh-CN" w:bidi="ar"/>
        </w:rPr>
        <w:t>本办法所指</w:t>
      </w:r>
      <w:r>
        <w:rPr>
          <w:rFonts w:hint="eastAsia" w:ascii="Times New Roman" w:hAnsi="Times New Roman" w:eastAsia="仿宋" w:cs="Times New Roman"/>
          <w:i w:val="0"/>
          <w:iCs w:val="0"/>
          <w:caps w:val="0"/>
          <w:color w:val="auto"/>
          <w:spacing w:val="0"/>
          <w:kern w:val="0"/>
          <w:sz w:val="32"/>
          <w:szCs w:val="32"/>
          <w:shd w:val="clear" w:color="auto" w:fill="FFFFFF"/>
          <w:lang w:val="en-US" w:eastAsia="zh-CN" w:bidi="ar"/>
        </w:rPr>
        <w:t>永川区</w:t>
      </w:r>
      <w:r>
        <w:rPr>
          <w:rFonts w:hint="default" w:ascii="Times New Roman" w:hAnsi="Times New Roman" w:eastAsia="仿宋" w:cs="Times New Roman"/>
          <w:i w:val="0"/>
          <w:iCs w:val="0"/>
          <w:caps w:val="0"/>
          <w:color w:val="auto"/>
          <w:spacing w:val="0"/>
          <w:kern w:val="0"/>
          <w:sz w:val="32"/>
          <w:szCs w:val="32"/>
          <w:shd w:val="clear" w:color="auto" w:fill="FFFFFF"/>
          <w:lang w:val="en-US" w:eastAsia="zh-CN" w:bidi="ar"/>
        </w:rPr>
        <w:t>科技创新平台为</w:t>
      </w:r>
      <w:r>
        <w:rPr>
          <w:rFonts w:hint="eastAsia" w:ascii="Times New Roman" w:hAnsi="Times New Roman" w:eastAsia="仿宋" w:cs="Times New Roman"/>
          <w:i w:val="0"/>
          <w:iCs w:val="0"/>
          <w:caps w:val="0"/>
          <w:color w:val="auto"/>
          <w:spacing w:val="0"/>
          <w:kern w:val="0"/>
          <w:sz w:val="32"/>
          <w:szCs w:val="32"/>
          <w:shd w:val="clear" w:color="auto" w:fill="FFFFFF"/>
          <w:lang w:val="en-US" w:eastAsia="zh-CN" w:bidi="ar"/>
        </w:rPr>
        <w:t>区重点</w:t>
      </w:r>
      <w:r>
        <w:rPr>
          <w:rFonts w:hint="default" w:ascii="Times New Roman" w:hAnsi="Times New Roman" w:eastAsia="仿宋" w:cs="Times New Roman"/>
          <w:i w:val="0"/>
          <w:iCs w:val="0"/>
          <w:caps w:val="0"/>
          <w:color w:val="auto"/>
          <w:spacing w:val="0"/>
          <w:kern w:val="0"/>
          <w:sz w:val="32"/>
          <w:szCs w:val="32"/>
          <w:shd w:val="clear" w:color="auto" w:fill="FFFFFF"/>
          <w:lang w:val="en-US" w:eastAsia="zh-CN" w:bidi="ar"/>
        </w:rPr>
        <w:t>实验室、</w:t>
      </w:r>
      <w:r>
        <w:rPr>
          <w:rFonts w:hint="eastAsia" w:ascii="Times New Roman" w:hAnsi="Times New Roman" w:eastAsia="仿宋" w:cs="Times New Roman"/>
          <w:i w:val="0"/>
          <w:iCs w:val="0"/>
          <w:caps w:val="0"/>
          <w:color w:val="auto"/>
          <w:spacing w:val="0"/>
          <w:kern w:val="0"/>
          <w:sz w:val="32"/>
          <w:szCs w:val="32"/>
          <w:shd w:val="clear" w:color="auto" w:fill="FFFFFF"/>
          <w:lang w:val="en-US" w:eastAsia="zh-CN" w:bidi="ar"/>
        </w:rPr>
        <w:t>区</w:t>
      </w:r>
      <w:r>
        <w:rPr>
          <w:rFonts w:hint="default" w:ascii="Times New Roman" w:hAnsi="Times New Roman" w:eastAsia="仿宋" w:cs="Times New Roman"/>
          <w:i w:val="0"/>
          <w:iCs w:val="0"/>
          <w:caps w:val="0"/>
          <w:color w:val="auto"/>
          <w:spacing w:val="0"/>
          <w:kern w:val="0"/>
          <w:sz w:val="32"/>
          <w:szCs w:val="32"/>
          <w:shd w:val="clear" w:color="auto" w:fill="FFFFFF"/>
          <w:lang w:val="en-US" w:eastAsia="zh-CN" w:bidi="ar"/>
        </w:rPr>
        <w:t>技术创新中心、</w:t>
      </w:r>
      <w:r>
        <w:rPr>
          <w:rFonts w:hint="eastAsia" w:ascii="Times New Roman" w:hAnsi="Times New Roman" w:eastAsia="仿宋" w:cs="Times New Roman"/>
          <w:i w:val="0"/>
          <w:iCs w:val="0"/>
          <w:caps w:val="0"/>
          <w:color w:val="auto"/>
          <w:spacing w:val="0"/>
          <w:kern w:val="0"/>
          <w:sz w:val="32"/>
          <w:szCs w:val="32"/>
          <w:shd w:val="clear" w:color="auto" w:fill="FFFFFF"/>
          <w:lang w:val="en-US" w:eastAsia="zh-CN" w:bidi="ar"/>
        </w:rPr>
        <w:t>区</w:t>
      </w:r>
      <w:r>
        <w:rPr>
          <w:rFonts w:hint="default" w:ascii="Times New Roman" w:hAnsi="Times New Roman" w:eastAsia="仿宋" w:cs="Times New Roman"/>
          <w:i w:val="0"/>
          <w:iCs w:val="0"/>
          <w:caps w:val="0"/>
          <w:color w:val="auto"/>
          <w:spacing w:val="0"/>
          <w:kern w:val="0"/>
          <w:sz w:val="32"/>
          <w:szCs w:val="32"/>
          <w:shd w:val="clear" w:color="auto" w:fill="FFFFFF"/>
          <w:lang w:val="en-US" w:eastAsia="zh-CN" w:bidi="ar"/>
        </w:rPr>
        <w:t>科技企业孵化器。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 w:cs="Times New Roman"/>
          <w:i w:val="0"/>
          <w:iCs w:val="0"/>
          <w:caps w:val="0"/>
          <w:color w:val="auto"/>
          <w:spacing w:val="0"/>
          <w:kern w:val="0"/>
          <w:sz w:val="32"/>
          <w:szCs w:val="32"/>
          <w:shd w:val="clear" w:color="auto" w:fill="FFFFFF"/>
          <w:lang w:val="en-US" w:eastAsia="zh-CN" w:bidi="ar"/>
        </w:rPr>
      </w:pPr>
      <w:r>
        <w:rPr>
          <w:rFonts w:hint="default" w:ascii="方正黑体_GBK" w:hAnsi="方正黑体_GBK" w:eastAsia="方正黑体_GBK" w:cs="方正黑体_GBK"/>
          <w:i w:val="0"/>
          <w:iCs w:val="0"/>
          <w:caps w:val="0"/>
          <w:color w:val="auto"/>
          <w:spacing w:val="0"/>
          <w:sz w:val="32"/>
          <w:szCs w:val="32"/>
          <w:shd w:val="clear" w:color="auto" w:fill="FFFFFF"/>
          <w:lang w:val="en-US" w:eastAsia="zh-CN"/>
        </w:rPr>
        <w:t xml:space="preserve">第三条 </w:t>
      </w:r>
      <w:r>
        <w:rPr>
          <w:rFonts w:hint="default" w:ascii="Times New Roman" w:hAnsi="Times New Roman" w:eastAsia="黑体" w:cs="Times New Roman"/>
          <w:i w:val="0"/>
          <w:iCs w:val="0"/>
          <w:caps w:val="0"/>
          <w:color w:val="auto"/>
          <w:spacing w:val="0"/>
          <w:sz w:val="32"/>
          <w:szCs w:val="32"/>
          <w:shd w:val="clear" w:color="auto" w:fill="FFFFFF"/>
          <w:lang w:val="en-US" w:eastAsia="zh-CN"/>
        </w:rPr>
        <w:t xml:space="preserve"> </w:t>
      </w:r>
      <w:r>
        <w:rPr>
          <w:rFonts w:hint="default" w:ascii="Times New Roman" w:hAnsi="Times New Roman" w:eastAsia="仿宋" w:cs="Times New Roman"/>
          <w:i w:val="0"/>
          <w:iCs w:val="0"/>
          <w:caps w:val="0"/>
          <w:color w:val="auto"/>
          <w:spacing w:val="0"/>
          <w:kern w:val="0"/>
          <w:sz w:val="32"/>
          <w:szCs w:val="32"/>
          <w:shd w:val="clear" w:color="auto" w:fill="FFFFFF"/>
          <w:lang w:val="en-US" w:eastAsia="zh-CN" w:bidi="ar"/>
        </w:rPr>
        <w:t>根据我区相关产业领域创新发展实际，结合创新平台功能定位、建设目标、重点任务等不同，合理进行布局建设</w:t>
      </w:r>
      <w:r>
        <w:rPr>
          <w:rFonts w:hint="eastAsia" w:ascii="Times New Roman" w:hAnsi="Times New Roman" w:eastAsia="仿宋" w:cs="Times New Roman"/>
          <w:i w:val="0"/>
          <w:iCs w:val="0"/>
          <w:caps w:val="0"/>
          <w:color w:val="auto"/>
          <w:spacing w:val="0"/>
          <w:kern w:val="0"/>
          <w:sz w:val="32"/>
          <w:szCs w:val="32"/>
          <w:shd w:val="clear" w:color="auto" w:fill="FFFFFF"/>
          <w:lang w:val="en-US" w:eastAsia="zh-CN" w:bidi="ar"/>
        </w:rPr>
        <w:t>。鼓励企业、高等学校、科研院所联合申报重点实验室、技术创新中心。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i w:val="0"/>
          <w:iCs w:val="0"/>
          <w:caps w:val="0"/>
          <w:color w:val="auto"/>
          <w:spacing w:val="0"/>
          <w:kern w:val="0"/>
          <w:sz w:val="32"/>
          <w:szCs w:val="32"/>
          <w:shd w:val="clear" w:color="auto" w:fill="FFFFFF"/>
          <w:lang w:val="en-US" w:eastAsia="zh-CN" w:bidi="ar"/>
        </w:rPr>
      </w:pPr>
      <w:r>
        <w:rPr>
          <w:rFonts w:hint="default" w:ascii="方正黑体_GBK" w:hAnsi="方正黑体_GBK" w:eastAsia="方正黑体_GBK" w:cs="方正黑体_GBK"/>
          <w:i w:val="0"/>
          <w:iCs w:val="0"/>
          <w:caps w:val="0"/>
          <w:color w:val="auto"/>
          <w:spacing w:val="0"/>
          <w:kern w:val="0"/>
          <w:sz w:val="32"/>
          <w:szCs w:val="32"/>
          <w:shd w:val="clear" w:color="auto" w:fill="FFFFFF"/>
          <w:lang w:val="en-US" w:eastAsia="zh-CN" w:bidi="ar-SA"/>
        </w:rPr>
        <w:t>第四条</w:t>
      </w:r>
      <w:r>
        <w:rPr>
          <w:rFonts w:hint="default" w:ascii="Times New Roman" w:hAnsi="Times New Roman" w:eastAsia="黑体" w:cs="Times New Roman"/>
          <w:i w:val="0"/>
          <w:iCs w:val="0"/>
          <w:caps w:val="0"/>
          <w:color w:val="auto"/>
          <w:spacing w:val="0"/>
          <w:kern w:val="0"/>
          <w:sz w:val="32"/>
          <w:szCs w:val="32"/>
          <w:shd w:val="clear" w:color="auto" w:fill="FFFFFF"/>
          <w:lang w:val="en-US" w:eastAsia="zh-CN" w:bidi="ar"/>
        </w:rPr>
        <w:t xml:space="preserve">  </w:t>
      </w:r>
      <w:r>
        <w:rPr>
          <w:rFonts w:hint="default" w:ascii="Times New Roman" w:hAnsi="Times New Roman" w:eastAsia="仿宋" w:cs="Times New Roman"/>
          <w:i w:val="0"/>
          <w:iCs w:val="0"/>
          <w:caps w:val="0"/>
          <w:color w:val="auto"/>
          <w:spacing w:val="0"/>
          <w:kern w:val="0"/>
          <w:sz w:val="32"/>
          <w:szCs w:val="32"/>
          <w:shd w:val="clear" w:color="auto" w:fill="FFFFFF"/>
          <w:lang w:val="en-US" w:eastAsia="zh-CN" w:bidi="ar"/>
        </w:rPr>
        <w:t>重庆市永川区科学技术局（以下简称区科技局）负责指导永川区科技创新平台的建设管理。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i w:val="0"/>
          <w:iCs w:val="0"/>
          <w:caps w:val="0"/>
          <w:color w:val="auto"/>
          <w:spacing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方正黑体_GBK" w:hAnsi="方正黑体_GBK" w:eastAsia="方正黑体_GBK" w:cs="方正黑体_GBK"/>
          <w:color w:val="auto"/>
          <w:sz w:val="32"/>
          <w:szCs w:val="32"/>
          <w:lang w:val="en-US" w:eastAsia="zh-CN"/>
        </w:rPr>
      </w:pPr>
      <w:r>
        <w:rPr>
          <w:rFonts w:hint="default" w:ascii="方正黑体_GBK" w:hAnsi="方正黑体_GBK" w:eastAsia="方正黑体_GBK" w:cs="方正黑体_GBK"/>
          <w:color w:val="auto"/>
          <w:sz w:val="32"/>
          <w:szCs w:val="32"/>
          <w:lang w:eastAsia="zh-CN"/>
        </w:rPr>
        <w:t>第</w:t>
      </w:r>
      <w:r>
        <w:rPr>
          <w:rFonts w:hint="eastAsia" w:ascii="方正黑体_GBK" w:hAnsi="方正黑体_GBK" w:eastAsia="方正黑体_GBK" w:cs="方正黑体_GBK"/>
          <w:color w:val="auto"/>
          <w:sz w:val="32"/>
          <w:szCs w:val="32"/>
          <w:lang w:val="en-US" w:eastAsia="zh-CN"/>
        </w:rPr>
        <w:t>二</w:t>
      </w:r>
      <w:r>
        <w:rPr>
          <w:rFonts w:hint="default" w:ascii="方正黑体_GBK" w:hAnsi="方正黑体_GBK" w:eastAsia="方正黑体_GBK" w:cs="方正黑体_GBK"/>
          <w:color w:val="auto"/>
          <w:sz w:val="32"/>
          <w:szCs w:val="32"/>
          <w:lang w:eastAsia="zh-CN"/>
        </w:rPr>
        <w:t>章</w:t>
      </w:r>
      <w:r>
        <w:rPr>
          <w:rFonts w:hint="default" w:ascii="方正黑体_GBK" w:hAnsi="方正黑体_GBK" w:eastAsia="方正黑体_GBK" w:cs="方正黑体_GBK"/>
          <w:color w:val="auto"/>
          <w:sz w:val="32"/>
          <w:szCs w:val="32"/>
          <w:lang w:val="en-US" w:eastAsia="zh-CN"/>
        </w:rPr>
        <w:t xml:space="preserve"> </w:t>
      </w:r>
      <w:r>
        <w:rPr>
          <w:rFonts w:hint="default" w:ascii="方正黑体_GBK" w:hAnsi="方正黑体_GBK" w:eastAsia="方正黑体_GBK" w:cs="方正黑体_GBK"/>
          <w:color w:val="auto"/>
          <w:sz w:val="32"/>
          <w:szCs w:val="32"/>
          <w:lang w:eastAsia="zh-CN"/>
        </w:rPr>
        <w:t xml:space="preserve"> </w:t>
      </w:r>
      <w:r>
        <w:rPr>
          <w:rFonts w:hint="default" w:ascii="方正黑体_GBK" w:hAnsi="方正黑体_GBK" w:eastAsia="方正黑体_GBK" w:cs="方正黑体_GBK"/>
          <w:color w:val="auto"/>
          <w:sz w:val="32"/>
          <w:szCs w:val="32"/>
          <w:lang w:val="en-US" w:eastAsia="zh-CN"/>
        </w:rPr>
        <w:t>职能定位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方正黑体_GBK" w:hAnsi="方正黑体_GBK" w:eastAsia="方正黑体_GBK" w:cs="方正黑体_GBK"/>
          <w:i w:val="0"/>
          <w:iCs w:val="0"/>
          <w:caps w:val="0"/>
          <w:color w:val="auto"/>
          <w:spacing w:val="0"/>
          <w:sz w:val="32"/>
          <w:szCs w:val="32"/>
          <w:shd w:val="clear" w:color="auto"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 w:cs="Times New Roman"/>
          <w:i w:val="0"/>
          <w:iCs w:val="0"/>
          <w:caps w:val="0"/>
          <w:color w:val="auto"/>
          <w:spacing w:val="0"/>
          <w:sz w:val="32"/>
          <w:szCs w:val="32"/>
          <w:shd w:val="clear" w:color="auto" w:fill="FFFFFF"/>
        </w:rPr>
      </w:pPr>
      <w:r>
        <w:rPr>
          <w:rFonts w:hint="default" w:ascii="方正黑体_GBK" w:hAnsi="方正黑体_GBK" w:eastAsia="方正黑体_GBK" w:cs="方正黑体_GBK"/>
          <w:i w:val="0"/>
          <w:iCs w:val="0"/>
          <w:caps w:val="0"/>
          <w:color w:val="auto"/>
          <w:spacing w:val="0"/>
          <w:sz w:val="32"/>
          <w:szCs w:val="32"/>
          <w:shd w:val="clear" w:color="auto" w:fill="FFFFFF"/>
          <w:lang w:val="en-US" w:eastAsia="zh-CN"/>
        </w:rPr>
        <w:t>第五条</w:t>
      </w:r>
      <w:r>
        <w:rPr>
          <w:rFonts w:hint="default" w:ascii="Times New Roman" w:hAnsi="Times New Roman" w:eastAsia="黑体" w:cs="Times New Roman"/>
          <w:i w:val="0"/>
          <w:iCs w:val="0"/>
          <w:caps w:val="0"/>
          <w:color w:val="auto"/>
          <w:spacing w:val="0"/>
          <w:kern w:val="0"/>
          <w:sz w:val="32"/>
          <w:szCs w:val="32"/>
          <w:shd w:val="clear" w:color="auto" w:fill="FFFFFF"/>
          <w:lang w:val="en-US" w:eastAsia="zh-CN" w:bidi="ar"/>
        </w:rPr>
        <w:t xml:space="preserve">  </w:t>
      </w:r>
      <w:r>
        <w:rPr>
          <w:rFonts w:hint="default" w:ascii="Times New Roman" w:hAnsi="Times New Roman" w:eastAsia="仿宋" w:cs="Times New Roman"/>
          <w:i w:val="0"/>
          <w:iCs w:val="0"/>
          <w:caps w:val="0"/>
          <w:color w:val="auto"/>
          <w:spacing w:val="0"/>
          <w:sz w:val="32"/>
          <w:szCs w:val="32"/>
          <w:shd w:val="clear" w:color="auto" w:fill="FFFFFF"/>
          <w:lang w:val="en-US" w:eastAsia="zh-CN"/>
        </w:rPr>
        <w:t>重点实验室依托高等学校、科研院所和企业建设，主要围绕我区优势特色产业、经济社会重点领域发展需求中的关键科学问题，开展应用基础研究</w:t>
      </w:r>
      <w:r>
        <w:rPr>
          <w:rFonts w:hint="eastAsia" w:ascii="仿宋" w:hAnsi="仿宋" w:eastAsia="仿宋" w:cs="仿宋"/>
          <w:i w:val="0"/>
          <w:iCs w:val="0"/>
          <w:caps w:val="0"/>
          <w:color w:val="auto"/>
          <w:spacing w:val="0"/>
          <w:sz w:val="32"/>
          <w:szCs w:val="32"/>
          <w:shd w:val="clear" w:color="auto" w:fill="FFFFFF"/>
        </w:rPr>
        <w:t>、前沿技术研究</w:t>
      </w:r>
      <w:r>
        <w:rPr>
          <w:rFonts w:hint="default" w:ascii="Times New Roman" w:hAnsi="Times New Roman" w:eastAsia="仿宋" w:cs="Times New Roman"/>
          <w:i w:val="0"/>
          <w:iCs w:val="0"/>
          <w:caps w:val="0"/>
          <w:color w:val="auto"/>
          <w:spacing w:val="0"/>
          <w:sz w:val="32"/>
          <w:szCs w:val="32"/>
          <w:shd w:val="clear" w:color="auto" w:fill="FFFFFF"/>
          <w:lang w:val="en-US" w:eastAsia="zh-CN"/>
        </w:rPr>
        <w:t>，培养科技创新人才与科研团队，提升区域科技创新能力，促进区域经济社会发展。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黑体" w:cs="Times New Roman"/>
          <w:i w:val="0"/>
          <w:iCs w:val="0"/>
          <w:caps w:val="0"/>
          <w:color w:val="auto"/>
          <w:spacing w:val="0"/>
          <w:kern w:val="0"/>
          <w:sz w:val="32"/>
          <w:szCs w:val="32"/>
          <w:shd w:val="clear" w:color="auto" w:fill="FFFFFF"/>
          <w:lang w:val="en-US" w:eastAsia="zh-CN" w:bidi="ar"/>
        </w:rPr>
      </w:pPr>
      <w:r>
        <w:rPr>
          <w:rFonts w:hint="default" w:ascii="方正黑体_GBK" w:hAnsi="方正黑体_GBK" w:eastAsia="方正黑体_GBK" w:cs="方正黑体_GBK"/>
          <w:i w:val="0"/>
          <w:iCs w:val="0"/>
          <w:caps w:val="0"/>
          <w:color w:val="auto"/>
          <w:spacing w:val="0"/>
          <w:sz w:val="32"/>
          <w:szCs w:val="32"/>
          <w:shd w:val="clear" w:color="auto" w:fill="FFFFFF"/>
          <w:lang w:val="en-US" w:eastAsia="zh-CN"/>
        </w:rPr>
        <w:t>第六条</w:t>
      </w:r>
      <w:r>
        <w:rPr>
          <w:rFonts w:hint="default" w:ascii="Times New Roman" w:hAnsi="Times New Roman" w:eastAsia="黑体" w:cs="Times New Roman"/>
          <w:i w:val="0"/>
          <w:iCs w:val="0"/>
          <w:caps w:val="0"/>
          <w:color w:val="auto"/>
          <w:spacing w:val="0"/>
          <w:kern w:val="0"/>
          <w:sz w:val="32"/>
          <w:szCs w:val="32"/>
          <w:shd w:val="clear" w:color="auto" w:fill="FFFFFF"/>
          <w:lang w:val="en-US" w:eastAsia="zh-CN" w:bidi="ar"/>
        </w:rPr>
        <w:t xml:space="preserve">  </w:t>
      </w:r>
      <w:r>
        <w:rPr>
          <w:rFonts w:hint="default" w:ascii="Times New Roman" w:hAnsi="Times New Roman" w:eastAsia="仿宋" w:cs="Times New Roman"/>
          <w:i w:val="0"/>
          <w:iCs w:val="0"/>
          <w:caps w:val="0"/>
          <w:color w:val="auto"/>
          <w:spacing w:val="0"/>
          <w:sz w:val="32"/>
          <w:szCs w:val="32"/>
          <w:shd w:val="clear" w:color="auto" w:fill="FFFFFF"/>
          <w:lang w:val="en-US" w:eastAsia="zh-CN"/>
        </w:rPr>
        <w:t>技术创新中心重点服务全区传统产业转型升级、战略性新兴产业发展和未来产业培育，以增强科技领军企业创新能力为目标，以关键技术研发为核心使命，产学研协同推动科技成果转移转化与产业化，为区域和产业发展提供源头技术供给，为高新技术企业、科技型企业的孵化培育和发展壮大提供创新服务，为支撑全区产业向中高端迈进、实现高质量发展发挥战略引领作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黑体" w:cs="Times New Roman"/>
          <w:i w:val="0"/>
          <w:iCs w:val="0"/>
          <w:caps w:val="0"/>
          <w:color w:val="auto"/>
          <w:spacing w:val="0"/>
          <w:kern w:val="0"/>
          <w:sz w:val="32"/>
          <w:szCs w:val="32"/>
          <w:shd w:val="clear" w:color="auto" w:fill="FFFFFF"/>
          <w:lang w:val="en-US" w:eastAsia="zh-CN" w:bidi="ar"/>
        </w:rPr>
      </w:pPr>
      <w:r>
        <w:rPr>
          <w:rFonts w:hint="default" w:ascii="方正黑体_GBK" w:hAnsi="方正黑体_GBK" w:eastAsia="方正黑体_GBK" w:cs="方正黑体_GBK"/>
          <w:i w:val="0"/>
          <w:iCs w:val="0"/>
          <w:caps w:val="0"/>
          <w:color w:val="auto"/>
          <w:spacing w:val="0"/>
          <w:sz w:val="32"/>
          <w:szCs w:val="32"/>
          <w:shd w:val="clear" w:color="auto" w:fill="FFFFFF"/>
          <w:lang w:val="en-US" w:eastAsia="zh-CN"/>
        </w:rPr>
        <w:t>第七条</w:t>
      </w:r>
      <w:r>
        <w:rPr>
          <w:rFonts w:hint="default" w:ascii="Times New Roman" w:hAnsi="Times New Roman" w:eastAsia="黑体" w:cs="Times New Roman"/>
          <w:i w:val="0"/>
          <w:iCs w:val="0"/>
          <w:caps w:val="0"/>
          <w:color w:val="auto"/>
          <w:spacing w:val="0"/>
          <w:sz w:val="32"/>
          <w:szCs w:val="32"/>
          <w:shd w:val="clear" w:color="auto" w:fill="FFFFFF"/>
          <w:lang w:val="en-US" w:eastAsia="zh-CN"/>
        </w:rPr>
        <w:t xml:space="preserve"> </w:t>
      </w:r>
      <w:r>
        <w:rPr>
          <w:rFonts w:hint="default" w:ascii="Times New Roman" w:hAnsi="Times New Roman" w:eastAsia="黑体" w:cs="Times New Roman"/>
          <w:i w:val="0"/>
          <w:iCs w:val="0"/>
          <w:caps w:val="0"/>
          <w:color w:val="auto"/>
          <w:spacing w:val="0"/>
          <w:kern w:val="0"/>
          <w:sz w:val="32"/>
          <w:szCs w:val="32"/>
          <w:shd w:val="clear" w:color="auto" w:fill="FFFFFF"/>
          <w:lang w:val="en-US" w:eastAsia="zh-CN" w:bidi="ar"/>
        </w:rPr>
        <w:t xml:space="preserve"> </w:t>
      </w:r>
      <w:r>
        <w:rPr>
          <w:rFonts w:hint="default" w:ascii="Times New Roman" w:hAnsi="Times New Roman" w:eastAsia="仿宋" w:cs="Times New Roman"/>
          <w:i w:val="0"/>
          <w:iCs w:val="0"/>
          <w:caps w:val="0"/>
          <w:color w:val="auto"/>
          <w:spacing w:val="0"/>
          <w:sz w:val="32"/>
          <w:szCs w:val="32"/>
          <w:shd w:val="clear" w:color="auto" w:fill="FFFFFF"/>
          <w:lang w:val="en-US" w:eastAsia="zh-CN"/>
        </w:rPr>
        <w:t>科技企业孵化器围绕创业企业成长需求，集聚配置各类要素资源，提供包括创业场地、共享设施、技术服务、投资融资、创业辅导、资源对接、政策咨询等高水平创业服务，不断培育新企业、新业态、新产业，推动创新与创业结合、线上与线下结合、投资与孵化结合，为现代化经济体系建设提供支撑。</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600" w:lineRule="exact"/>
        <w:ind w:right="0" w:rightChars="0"/>
        <w:jc w:val="left"/>
        <w:rPr>
          <w:rFonts w:hint="default" w:ascii="Times New Roman" w:hAnsi="Times New Roman" w:eastAsia="仿宋" w:cs="Times New Roman"/>
          <w:i w:val="0"/>
          <w:iCs w:val="0"/>
          <w:caps w:val="0"/>
          <w:color w:val="auto"/>
          <w:spacing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方正黑体_GBK" w:hAnsi="方正黑体_GBK" w:eastAsia="方正黑体_GBK" w:cs="方正黑体_GBK"/>
          <w:color w:val="auto"/>
          <w:sz w:val="32"/>
          <w:szCs w:val="32"/>
          <w:lang w:eastAsia="zh-CN"/>
        </w:rPr>
      </w:pPr>
      <w:r>
        <w:rPr>
          <w:rFonts w:hint="default" w:ascii="方正黑体_GBK" w:hAnsi="方正黑体_GBK" w:eastAsia="方正黑体_GBK" w:cs="方正黑体_GBK"/>
          <w:color w:val="auto"/>
          <w:sz w:val="32"/>
          <w:szCs w:val="32"/>
          <w:lang w:eastAsia="zh-CN"/>
        </w:rPr>
        <w:t>第</w:t>
      </w:r>
      <w:r>
        <w:rPr>
          <w:rFonts w:hint="eastAsia" w:ascii="方正黑体_GBK" w:hAnsi="方正黑体_GBK" w:eastAsia="方正黑体_GBK" w:cs="方正黑体_GBK"/>
          <w:color w:val="auto"/>
          <w:sz w:val="32"/>
          <w:szCs w:val="32"/>
          <w:lang w:val="en-US" w:eastAsia="zh-CN"/>
        </w:rPr>
        <w:t>三</w:t>
      </w:r>
      <w:r>
        <w:rPr>
          <w:rFonts w:hint="default" w:ascii="方正黑体_GBK" w:hAnsi="方正黑体_GBK" w:eastAsia="方正黑体_GBK" w:cs="方正黑体_GBK"/>
          <w:color w:val="auto"/>
          <w:sz w:val="32"/>
          <w:szCs w:val="32"/>
          <w:lang w:eastAsia="zh-CN"/>
        </w:rPr>
        <w:t>章</w:t>
      </w:r>
      <w:r>
        <w:rPr>
          <w:rFonts w:hint="default" w:ascii="方正黑体_GBK" w:hAnsi="方正黑体_GBK" w:eastAsia="方正黑体_GBK" w:cs="方正黑体_GBK"/>
          <w:color w:val="auto"/>
          <w:sz w:val="32"/>
          <w:szCs w:val="32"/>
          <w:lang w:val="en-US" w:eastAsia="zh-CN"/>
        </w:rPr>
        <w:t xml:space="preserve"> </w:t>
      </w:r>
      <w:r>
        <w:rPr>
          <w:rFonts w:hint="default" w:ascii="方正黑体_GBK" w:hAnsi="方正黑体_GBK" w:eastAsia="方正黑体_GBK" w:cs="方正黑体_GBK"/>
          <w:color w:val="auto"/>
          <w:sz w:val="32"/>
          <w:szCs w:val="32"/>
          <w:lang w:eastAsia="zh-CN"/>
        </w:rPr>
        <w:t xml:space="preserve"> </w:t>
      </w:r>
      <w:r>
        <w:rPr>
          <w:rFonts w:hint="default" w:ascii="方正黑体_GBK" w:hAnsi="方正黑体_GBK" w:eastAsia="方正黑体_GBK" w:cs="方正黑体_GBK"/>
          <w:color w:val="auto"/>
          <w:sz w:val="32"/>
          <w:szCs w:val="32"/>
          <w:lang w:val="en-US" w:eastAsia="zh-CN"/>
        </w:rPr>
        <w:t>建设标准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方正黑体_GBK" w:hAnsi="方正黑体_GBK" w:eastAsia="方正黑体_GBK" w:cs="方正黑体_GBK"/>
          <w:i w:val="0"/>
          <w:iCs w:val="0"/>
          <w:caps w:val="0"/>
          <w:color w:val="auto"/>
          <w:spacing w:val="0"/>
          <w:sz w:val="32"/>
          <w:szCs w:val="32"/>
          <w:shd w:val="clear" w:color="auto"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 w:cs="Times New Roman"/>
          <w:i w:val="0"/>
          <w:iCs w:val="0"/>
          <w:caps w:val="0"/>
          <w:color w:val="auto"/>
          <w:spacing w:val="0"/>
          <w:sz w:val="32"/>
          <w:szCs w:val="32"/>
        </w:rPr>
      </w:pPr>
      <w:r>
        <w:rPr>
          <w:rFonts w:hint="default" w:ascii="方正黑体_GBK" w:hAnsi="方正黑体_GBK" w:eastAsia="方正黑体_GBK" w:cs="方正黑体_GBK"/>
          <w:i w:val="0"/>
          <w:iCs w:val="0"/>
          <w:caps w:val="0"/>
          <w:color w:val="auto"/>
          <w:spacing w:val="0"/>
          <w:sz w:val="32"/>
          <w:szCs w:val="32"/>
          <w:shd w:val="clear" w:color="auto" w:fill="FFFFFF"/>
          <w:lang w:val="en-US" w:eastAsia="zh-CN"/>
        </w:rPr>
        <w:t xml:space="preserve">第八条 </w:t>
      </w:r>
      <w:r>
        <w:rPr>
          <w:rFonts w:hint="default" w:ascii="Times New Roman" w:hAnsi="Times New Roman" w:eastAsia="黑体" w:cs="Times New Roman"/>
          <w:i w:val="0"/>
          <w:iCs w:val="0"/>
          <w:caps w:val="0"/>
          <w:color w:val="auto"/>
          <w:spacing w:val="0"/>
          <w:sz w:val="32"/>
          <w:szCs w:val="32"/>
          <w:shd w:val="clear" w:color="auto" w:fill="FFFFFF"/>
          <w:lang w:val="en-US" w:eastAsia="zh-CN"/>
        </w:rPr>
        <w:t xml:space="preserve"> </w:t>
      </w:r>
      <w:r>
        <w:rPr>
          <w:rFonts w:hint="default" w:ascii="Times New Roman" w:hAnsi="Times New Roman" w:eastAsia="仿宋" w:cs="Times New Roman"/>
          <w:i w:val="0"/>
          <w:iCs w:val="0"/>
          <w:caps w:val="0"/>
          <w:color w:val="auto"/>
          <w:spacing w:val="0"/>
          <w:sz w:val="32"/>
          <w:szCs w:val="32"/>
          <w:shd w:val="clear" w:color="auto" w:fill="FFFFFF"/>
        </w:rPr>
        <w:t>申请建设</w:t>
      </w:r>
      <w:r>
        <w:rPr>
          <w:rFonts w:hint="eastAsia" w:ascii="Times New Roman" w:hAnsi="Times New Roman" w:eastAsia="仿宋" w:cs="Times New Roman"/>
          <w:i w:val="0"/>
          <w:iCs w:val="0"/>
          <w:caps w:val="0"/>
          <w:color w:val="auto"/>
          <w:spacing w:val="0"/>
          <w:sz w:val="32"/>
          <w:szCs w:val="32"/>
          <w:shd w:val="clear" w:color="auto" w:fill="FFFFFF"/>
          <w:lang w:val="en-US" w:eastAsia="zh-CN"/>
        </w:rPr>
        <w:t>区重点</w:t>
      </w:r>
      <w:r>
        <w:rPr>
          <w:rFonts w:hint="default" w:ascii="Times New Roman" w:hAnsi="Times New Roman" w:eastAsia="仿宋" w:cs="Times New Roman"/>
          <w:i w:val="0"/>
          <w:iCs w:val="0"/>
          <w:caps w:val="0"/>
          <w:color w:val="auto"/>
          <w:spacing w:val="0"/>
          <w:sz w:val="32"/>
          <w:szCs w:val="32"/>
          <w:shd w:val="clear" w:color="auto" w:fill="FFFFFF"/>
          <w:lang w:val="en-US" w:eastAsia="zh-CN"/>
        </w:rPr>
        <w:t>实验室</w:t>
      </w:r>
      <w:r>
        <w:rPr>
          <w:rFonts w:hint="default" w:ascii="Times New Roman" w:hAnsi="Times New Roman" w:eastAsia="仿宋" w:cs="Times New Roman"/>
          <w:i w:val="0"/>
          <w:iCs w:val="0"/>
          <w:caps w:val="0"/>
          <w:color w:val="auto"/>
          <w:spacing w:val="0"/>
          <w:sz w:val="32"/>
          <w:szCs w:val="32"/>
          <w:shd w:val="clear" w:color="auto" w:fill="FFFFFF"/>
        </w:rPr>
        <w:t>应具备以下基本条件：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i w:val="0"/>
          <w:iCs w:val="0"/>
          <w:caps w:val="0"/>
          <w:color w:val="auto"/>
          <w:spacing w:val="0"/>
          <w:sz w:val="32"/>
          <w:szCs w:val="32"/>
          <w:shd w:val="clear" w:color="auto" w:fill="FFFFFF"/>
        </w:rPr>
      </w:pPr>
      <w:r>
        <w:rPr>
          <w:rFonts w:hint="default" w:ascii="Times New Roman" w:hAnsi="Times New Roman" w:eastAsia="仿宋" w:cs="Times New Roman"/>
          <w:i w:val="0"/>
          <w:iCs w:val="0"/>
          <w:caps w:val="0"/>
          <w:color w:val="auto"/>
          <w:spacing w:val="0"/>
          <w:sz w:val="32"/>
          <w:szCs w:val="32"/>
          <w:shd w:val="clear" w:color="auto" w:fill="FFFFFF"/>
          <w:lang w:val="en-US" w:eastAsia="zh-CN"/>
        </w:rPr>
        <w:t>1.</w:t>
      </w:r>
      <w:r>
        <w:rPr>
          <w:rFonts w:hint="default" w:ascii="Times New Roman" w:hAnsi="Times New Roman" w:eastAsia="仿宋" w:cs="Times New Roman"/>
          <w:i w:val="0"/>
          <w:iCs w:val="0"/>
          <w:caps w:val="0"/>
          <w:color w:val="auto"/>
          <w:spacing w:val="0"/>
          <w:sz w:val="32"/>
          <w:szCs w:val="32"/>
          <w:shd w:val="clear" w:color="auto" w:fill="FFFFFF"/>
        </w:rPr>
        <w:t>申报单位自主建设且正常运行的实验室；依托单位每年为其建设发展提供运行经费不低于</w:t>
      </w:r>
      <w:r>
        <w:rPr>
          <w:rFonts w:hint="eastAsia" w:ascii="Times New Roman" w:hAnsi="Times New Roman" w:eastAsia="仿宋" w:cs="Times New Roman"/>
          <w:i w:val="0"/>
          <w:iCs w:val="0"/>
          <w:caps w:val="0"/>
          <w:color w:val="auto"/>
          <w:spacing w:val="0"/>
          <w:sz w:val="32"/>
          <w:szCs w:val="32"/>
          <w:shd w:val="clear" w:color="auto" w:fill="FFFFFF"/>
          <w:lang w:val="en-US" w:eastAsia="zh-CN"/>
        </w:rPr>
        <w:t>3</w:t>
      </w:r>
      <w:r>
        <w:rPr>
          <w:rFonts w:hint="default" w:ascii="Times New Roman" w:hAnsi="Times New Roman" w:eastAsia="仿宋" w:cs="Times New Roman"/>
          <w:i w:val="0"/>
          <w:iCs w:val="0"/>
          <w:caps w:val="0"/>
          <w:color w:val="auto"/>
          <w:spacing w:val="0"/>
          <w:sz w:val="32"/>
          <w:szCs w:val="32"/>
          <w:shd w:val="clear" w:color="auto" w:fill="FFFFFF"/>
        </w:rPr>
        <w:t>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i w:val="0"/>
          <w:iCs w:val="0"/>
          <w:caps w:val="0"/>
          <w:color w:val="auto"/>
          <w:spacing w:val="0"/>
          <w:sz w:val="32"/>
          <w:szCs w:val="32"/>
          <w:shd w:val="clear" w:color="auto" w:fill="FFFFFF"/>
        </w:rPr>
      </w:pPr>
      <w:r>
        <w:rPr>
          <w:rFonts w:hint="default" w:ascii="Times New Roman" w:hAnsi="Times New Roman" w:eastAsia="仿宋" w:cs="Times New Roman"/>
          <w:i w:val="0"/>
          <w:iCs w:val="0"/>
          <w:caps w:val="0"/>
          <w:color w:val="auto"/>
          <w:spacing w:val="0"/>
          <w:sz w:val="32"/>
          <w:szCs w:val="32"/>
          <w:shd w:val="clear" w:color="auto" w:fill="FFFFFF"/>
          <w:lang w:val="en-US" w:eastAsia="zh-CN"/>
        </w:rPr>
        <w:t>2.</w:t>
      </w:r>
      <w:r>
        <w:rPr>
          <w:rFonts w:hint="default" w:ascii="Times New Roman" w:hAnsi="Times New Roman" w:eastAsia="仿宋" w:cs="Times New Roman"/>
          <w:i w:val="0"/>
          <w:iCs w:val="0"/>
          <w:caps w:val="0"/>
          <w:color w:val="auto"/>
          <w:spacing w:val="0"/>
          <w:sz w:val="32"/>
          <w:szCs w:val="32"/>
          <w:shd w:val="clear" w:color="auto" w:fill="FFFFFF"/>
        </w:rPr>
        <w:t>紧密结合我区特色优势产业和经济社会重点领域发展需求，研究方向和目标明确。具有获得应用的科技创新成果，在促进产业转型升级和社会进步等方面发挥了重要作用。研究水平处于区内或行业领先地位，在本区域具有显著优势和不可替代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i w:val="0"/>
          <w:iCs w:val="0"/>
          <w:caps w:val="0"/>
          <w:color w:val="auto"/>
          <w:spacing w:val="0"/>
          <w:sz w:val="32"/>
          <w:szCs w:val="32"/>
          <w:shd w:val="clear" w:color="auto" w:fill="FFFFFF"/>
        </w:rPr>
      </w:pPr>
      <w:r>
        <w:rPr>
          <w:rFonts w:hint="default" w:ascii="Times New Roman" w:hAnsi="Times New Roman" w:eastAsia="仿宋" w:cs="Times New Roman"/>
          <w:i w:val="0"/>
          <w:iCs w:val="0"/>
          <w:caps w:val="0"/>
          <w:color w:val="auto"/>
          <w:spacing w:val="0"/>
          <w:sz w:val="32"/>
          <w:szCs w:val="32"/>
          <w:shd w:val="clear" w:color="auto" w:fill="FFFFFF"/>
          <w:lang w:val="en-US" w:eastAsia="zh-CN"/>
        </w:rPr>
        <w:t>3.</w:t>
      </w:r>
      <w:r>
        <w:rPr>
          <w:rFonts w:hint="default" w:ascii="Times New Roman" w:hAnsi="Times New Roman" w:eastAsia="仿宋" w:cs="Times New Roman"/>
          <w:i w:val="0"/>
          <w:iCs w:val="0"/>
          <w:caps w:val="0"/>
          <w:color w:val="auto"/>
          <w:spacing w:val="0"/>
          <w:sz w:val="32"/>
          <w:szCs w:val="32"/>
          <w:shd w:val="clear" w:color="auto" w:fill="FFFFFF"/>
        </w:rPr>
        <w:t>固定研究人员</w:t>
      </w:r>
      <w:r>
        <w:rPr>
          <w:rFonts w:hint="eastAsia" w:ascii="Times New Roman" w:hAnsi="Times New Roman" w:eastAsia="仿宋" w:cs="Times New Roman"/>
          <w:i w:val="0"/>
          <w:iCs w:val="0"/>
          <w:caps w:val="0"/>
          <w:color w:val="auto"/>
          <w:spacing w:val="0"/>
          <w:sz w:val="32"/>
          <w:szCs w:val="32"/>
          <w:shd w:val="clear" w:color="auto" w:fill="FFFFFF"/>
          <w:lang w:eastAsia="zh-CN"/>
        </w:rPr>
        <w:t>原则上</w:t>
      </w:r>
      <w:r>
        <w:rPr>
          <w:rFonts w:hint="default" w:ascii="Times New Roman" w:hAnsi="Times New Roman" w:eastAsia="仿宋" w:cs="Times New Roman"/>
          <w:i w:val="0"/>
          <w:iCs w:val="0"/>
          <w:caps w:val="0"/>
          <w:color w:val="auto"/>
          <w:spacing w:val="0"/>
          <w:sz w:val="32"/>
          <w:szCs w:val="32"/>
          <w:shd w:val="clear" w:color="auto" w:fill="FFFFFF"/>
        </w:rPr>
        <w:t>不少于</w:t>
      </w:r>
      <w:r>
        <w:rPr>
          <w:rFonts w:hint="eastAsia" w:ascii="Times New Roman" w:hAnsi="Times New Roman" w:eastAsia="仿宋" w:cs="Times New Roman"/>
          <w:i w:val="0"/>
          <w:iCs w:val="0"/>
          <w:caps w:val="0"/>
          <w:color w:val="auto"/>
          <w:spacing w:val="0"/>
          <w:sz w:val="32"/>
          <w:szCs w:val="32"/>
          <w:shd w:val="clear" w:color="auto" w:fill="FFFFFF"/>
          <w:lang w:val="en-US" w:eastAsia="zh-CN"/>
        </w:rPr>
        <w:t>20</w:t>
      </w:r>
      <w:r>
        <w:rPr>
          <w:rFonts w:hint="default" w:ascii="Times New Roman" w:hAnsi="Times New Roman" w:eastAsia="仿宋" w:cs="Times New Roman"/>
          <w:i w:val="0"/>
          <w:iCs w:val="0"/>
          <w:caps w:val="0"/>
          <w:color w:val="auto"/>
          <w:spacing w:val="0"/>
          <w:sz w:val="32"/>
          <w:szCs w:val="32"/>
          <w:shd w:val="clear" w:color="auto" w:fill="FFFFFF"/>
        </w:rPr>
        <w:t>人，且副高（含）以上职称或具有博士学位人员比例不低于总人数的</w:t>
      </w:r>
      <w:r>
        <w:rPr>
          <w:rFonts w:hint="eastAsia" w:ascii="Times New Roman" w:hAnsi="Times New Roman" w:eastAsia="仿宋" w:cs="Times New Roman"/>
          <w:i w:val="0"/>
          <w:iCs w:val="0"/>
          <w:caps w:val="0"/>
          <w:color w:val="auto"/>
          <w:spacing w:val="0"/>
          <w:sz w:val="32"/>
          <w:szCs w:val="32"/>
          <w:shd w:val="clear" w:color="auto" w:fill="FFFFFF"/>
          <w:lang w:val="en-US" w:eastAsia="zh-CN"/>
        </w:rPr>
        <w:t>3</w:t>
      </w:r>
      <w:r>
        <w:rPr>
          <w:rFonts w:hint="default" w:ascii="Times New Roman" w:hAnsi="Times New Roman" w:eastAsia="仿宋" w:cs="Times New Roman"/>
          <w:i w:val="0"/>
          <w:iCs w:val="0"/>
          <w:caps w:val="0"/>
          <w:color w:val="auto"/>
          <w:spacing w:val="0"/>
          <w:sz w:val="32"/>
          <w:szCs w:val="32"/>
          <w:shd w:val="clear" w:color="auto" w:fill="FFFFFF"/>
        </w:rPr>
        <w:t>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i w:val="0"/>
          <w:iCs w:val="0"/>
          <w:caps w:val="0"/>
          <w:color w:val="auto"/>
          <w:spacing w:val="0"/>
          <w:sz w:val="32"/>
          <w:szCs w:val="32"/>
          <w:shd w:val="clear" w:color="auto" w:fill="FFFFFF"/>
        </w:rPr>
      </w:pPr>
      <w:r>
        <w:rPr>
          <w:rFonts w:hint="default" w:ascii="Times New Roman" w:hAnsi="Times New Roman" w:eastAsia="仿宋" w:cs="Times New Roman"/>
          <w:i w:val="0"/>
          <w:iCs w:val="0"/>
          <w:caps w:val="0"/>
          <w:color w:val="auto"/>
          <w:spacing w:val="0"/>
          <w:sz w:val="32"/>
          <w:szCs w:val="32"/>
          <w:shd w:val="clear" w:color="auto" w:fill="FFFFFF"/>
          <w:lang w:val="en-US" w:eastAsia="zh-CN"/>
        </w:rPr>
        <w:t>4.</w:t>
      </w:r>
      <w:r>
        <w:rPr>
          <w:rFonts w:hint="default" w:ascii="Times New Roman" w:hAnsi="Times New Roman" w:eastAsia="仿宋" w:cs="Times New Roman"/>
          <w:i w:val="0"/>
          <w:iCs w:val="0"/>
          <w:caps w:val="0"/>
          <w:color w:val="auto"/>
          <w:spacing w:val="0"/>
          <w:sz w:val="32"/>
          <w:szCs w:val="32"/>
          <w:shd w:val="clear" w:color="auto" w:fill="FFFFFF"/>
        </w:rPr>
        <w:t>实验室场地空间相对集中，面积</w:t>
      </w:r>
      <w:r>
        <w:rPr>
          <w:rFonts w:hint="eastAsia" w:ascii="Times New Roman" w:hAnsi="Times New Roman" w:eastAsia="仿宋" w:cs="Times New Roman"/>
          <w:i w:val="0"/>
          <w:iCs w:val="0"/>
          <w:caps w:val="0"/>
          <w:color w:val="auto"/>
          <w:spacing w:val="0"/>
          <w:sz w:val="32"/>
          <w:szCs w:val="32"/>
          <w:shd w:val="clear" w:color="auto" w:fill="FFFFFF"/>
          <w:lang w:val="en-US" w:eastAsia="zh-CN"/>
        </w:rPr>
        <w:t>6</w:t>
      </w:r>
      <w:r>
        <w:rPr>
          <w:rFonts w:hint="default" w:ascii="Times New Roman" w:hAnsi="Times New Roman" w:eastAsia="仿宋" w:cs="Times New Roman"/>
          <w:i w:val="0"/>
          <w:iCs w:val="0"/>
          <w:caps w:val="0"/>
          <w:color w:val="auto"/>
          <w:spacing w:val="0"/>
          <w:sz w:val="32"/>
          <w:szCs w:val="32"/>
          <w:shd w:val="clear" w:color="auto" w:fill="FFFFFF"/>
        </w:rPr>
        <w:t>00平方米以上，科研仪器总值</w:t>
      </w:r>
      <w:r>
        <w:rPr>
          <w:rFonts w:hint="eastAsia" w:ascii="Times New Roman" w:hAnsi="Times New Roman" w:eastAsia="仿宋" w:cs="Times New Roman"/>
          <w:i w:val="0"/>
          <w:iCs w:val="0"/>
          <w:caps w:val="0"/>
          <w:color w:val="auto"/>
          <w:spacing w:val="0"/>
          <w:sz w:val="32"/>
          <w:szCs w:val="32"/>
          <w:shd w:val="clear" w:color="auto" w:fill="FFFFFF"/>
          <w:lang w:val="en-US" w:eastAsia="zh-CN"/>
        </w:rPr>
        <w:t>6</w:t>
      </w:r>
      <w:r>
        <w:rPr>
          <w:rFonts w:hint="default" w:ascii="Times New Roman" w:hAnsi="Times New Roman" w:eastAsia="仿宋" w:cs="Times New Roman"/>
          <w:i w:val="0"/>
          <w:iCs w:val="0"/>
          <w:caps w:val="0"/>
          <w:color w:val="auto"/>
          <w:spacing w:val="0"/>
          <w:sz w:val="32"/>
          <w:szCs w:val="32"/>
          <w:shd w:val="clear" w:color="auto" w:fill="FFFFFF"/>
        </w:rPr>
        <w:t>00万元以上，科研仪器设备与研究方向配套且满足研究需求，软件开发等研究领域实验室可适当降低标准。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i w:val="0"/>
          <w:iCs w:val="0"/>
          <w:caps w:val="0"/>
          <w:color w:val="auto"/>
          <w:spacing w:val="0"/>
          <w:sz w:val="32"/>
          <w:szCs w:val="32"/>
          <w:shd w:val="clear" w:color="auto" w:fill="FFFFFF"/>
          <w:lang w:eastAsia="zh-CN"/>
        </w:rPr>
      </w:pPr>
      <w:r>
        <w:rPr>
          <w:rFonts w:hint="default" w:ascii="Times New Roman" w:hAnsi="Times New Roman" w:eastAsia="仿宋" w:cs="Times New Roman"/>
          <w:i w:val="0"/>
          <w:iCs w:val="0"/>
          <w:caps w:val="0"/>
          <w:color w:val="auto"/>
          <w:spacing w:val="0"/>
          <w:sz w:val="32"/>
          <w:szCs w:val="32"/>
          <w:shd w:val="clear" w:color="auto" w:fill="FFFFFF"/>
          <w:lang w:val="en-US" w:eastAsia="zh-CN"/>
        </w:rPr>
        <w:t>5.</w:t>
      </w:r>
      <w:r>
        <w:rPr>
          <w:rFonts w:hint="default" w:ascii="Times New Roman" w:hAnsi="Times New Roman" w:eastAsia="仿宋" w:cs="Times New Roman"/>
          <w:i w:val="0"/>
          <w:iCs w:val="0"/>
          <w:caps w:val="0"/>
          <w:color w:val="auto"/>
          <w:spacing w:val="0"/>
          <w:sz w:val="32"/>
          <w:szCs w:val="32"/>
          <w:shd w:val="clear" w:color="auto" w:fill="FFFFFF"/>
        </w:rPr>
        <w:t>具备健全的管理制度和运行机制，实行人财物相对独立的管理模式。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600" w:lineRule="exact"/>
        <w:ind w:right="0" w:firstLine="640" w:firstLineChars="200"/>
        <w:jc w:val="left"/>
        <w:rPr>
          <w:rFonts w:hint="default" w:ascii="Times New Roman" w:hAnsi="Times New Roman" w:eastAsia="仿宋" w:cs="Times New Roman"/>
          <w:i w:val="0"/>
          <w:iCs w:val="0"/>
          <w:caps w:val="0"/>
          <w:color w:val="auto"/>
          <w:spacing w:val="0"/>
          <w:sz w:val="32"/>
          <w:szCs w:val="32"/>
        </w:rPr>
      </w:pPr>
      <w:r>
        <w:rPr>
          <w:rFonts w:hint="default" w:ascii="方正黑体_GBK" w:hAnsi="方正黑体_GBK" w:eastAsia="方正黑体_GBK" w:cs="方正黑体_GBK"/>
          <w:i w:val="0"/>
          <w:iCs w:val="0"/>
          <w:caps w:val="0"/>
          <w:color w:val="auto"/>
          <w:spacing w:val="0"/>
          <w:sz w:val="32"/>
          <w:szCs w:val="32"/>
          <w:shd w:val="clear" w:color="auto" w:fill="FFFFFF"/>
          <w:lang w:val="en-US" w:eastAsia="zh-CN"/>
        </w:rPr>
        <w:t>第九条</w:t>
      </w:r>
      <w:r>
        <w:rPr>
          <w:rFonts w:hint="eastAsia" w:ascii="Times New Roman" w:hAnsi="Times New Roman" w:eastAsia="黑体" w:cs="Times New Roman"/>
          <w:i w:val="0"/>
          <w:iCs w:val="0"/>
          <w:caps w:val="0"/>
          <w:color w:val="auto"/>
          <w:spacing w:val="0"/>
          <w:kern w:val="0"/>
          <w:sz w:val="32"/>
          <w:szCs w:val="32"/>
          <w:shd w:val="clear" w:color="auto" w:fill="FFFFFF"/>
          <w:lang w:val="en-US" w:eastAsia="zh-CN" w:bidi="ar"/>
        </w:rPr>
        <w:t xml:space="preserve"> </w:t>
      </w:r>
      <w:r>
        <w:rPr>
          <w:rFonts w:hint="default" w:ascii="Times New Roman" w:hAnsi="Times New Roman" w:eastAsia="仿宋" w:cs="Times New Roman"/>
          <w:i w:val="0"/>
          <w:iCs w:val="0"/>
          <w:caps w:val="0"/>
          <w:color w:val="auto"/>
          <w:spacing w:val="0"/>
          <w:sz w:val="32"/>
          <w:szCs w:val="32"/>
          <w:shd w:val="clear" w:color="auto" w:fill="FFFFFF"/>
        </w:rPr>
        <w:t xml:space="preserve"> 申请建设</w:t>
      </w:r>
      <w:r>
        <w:rPr>
          <w:rFonts w:hint="eastAsia" w:ascii="Times New Roman" w:hAnsi="Times New Roman" w:eastAsia="仿宋" w:cs="Times New Roman"/>
          <w:i w:val="0"/>
          <w:iCs w:val="0"/>
          <w:caps w:val="0"/>
          <w:color w:val="auto"/>
          <w:spacing w:val="0"/>
          <w:sz w:val="32"/>
          <w:szCs w:val="32"/>
          <w:shd w:val="clear" w:color="auto" w:fill="FFFFFF"/>
          <w:lang w:val="en-US" w:eastAsia="zh-CN"/>
        </w:rPr>
        <w:t>区</w:t>
      </w:r>
      <w:r>
        <w:rPr>
          <w:rFonts w:hint="default" w:ascii="Times New Roman" w:hAnsi="Times New Roman" w:eastAsia="仿宋" w:cs="Times New Roman"/>
          <w:i w:val="0"/>
          <w:iCs w:val="0"/>
          <w:caps w:val="0"/>
          <w:color w:val="auto"/>
          <w:spacing w:val="0"/>
          <w:sz w:val="32"/>
          <w:szCs w:val="32"/>
          <w:shd w:val="clear" w:color="auto" w:fill="FFFFFF"/>
          <w:lang w:val="en-US" w:eastAsia="zh-CN"/>
        </w:rPr>
        <w:t>技术创新中心</w:t>
      </w:r>
      <w:r>
        <w:rPr>
          <w:rFonts w:hint="default" w:ascii="Times New Roman" w:hAnsi="Times New Roman" w:eastAsia="仿宋" w:cs="Times New Roman"/>
          <w:i w:val="0"/>
          <w:iCs w:val="0"/>
          <w:caps w:val="0"/>
          <w:color w:val="auto"/>
          <w:spacing w:val="0"/>
          <w:sz w:val="32"/>
          <w:szCs w:val="32"/>
          <w:shd w:val="clear" w:color="auto" w:fill="FFFFFF"/>
        </w:rPr>
        <w:t>应具备以下基本条件：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 w:cs="Times New Roman"/>
          <w:i w:val="0"/>
          <w:iCs w:val="0"/>
          <w:caps w:val="0"/>
          <w:color w:val="auto"/>
          <w:spacing w:val="0"/>
          <w:sz w:val="32"/>
          <w:szCs w:val="32"/>
          <w:shd w:val="clear" w:color="auto" w:fill="FFFFFF"/>
        </w:rPr>
      </w:pPr>
      <w:r>
        <w:rPr>
          <w:rFonts w:hint="default" w:ascii="Times New Roman" w:hAnsi="Times New Roman" w:eastAsia="仿宋" w:cs="Times New Roman"/>
          <w:i w:val="0"/>
          <w:iCs w:val="0"/>
          <w:caps w:val="0"/>
          <w:color w:val="auto"/>
          <w:spacing w:val="0"/>
          <w:sz w:val="32"/>
          <w:szCs w:val="32"/>
          <w:shd w:val="clear" w:color="auto" w:fill="FFFFFF"/>
        </w:rPr>
        <w:t>1</w:t>
      </w:r>
      <w:r>
        <w:rPr>
          <w:rFonts w:hint="eastAsia" w:ascii="Times New Roman" w:hAnsi="Times New Roman" w:eastAsia="仿宋" w:cs="Times New Roman"/>
          <w:i w:val="0"/>
          <w:iCs w:val="0"/>
          <w:caps w:val="0"/>
          <w:color w:val="auto"/>
          <w:spacing w:val="0"/>
          <w:sz w:val="32"/>
          <w:szCs w:val="32"/>
          <w:shd w:val="clear" w:color="auto" w:fill="FFFFFF"/>
          <w:lang w:val="en-US" w:eastAsia="zh-CN"/>
        </w:rPr>
        <w:t>.</w:t>
      </w:r>
      <w:r>
        <w:rPr>
          <w:rFonts w:hint="default" w:ascii="Times New Roman" w:hAnsi="Times New Roman" w:eastAsia="仿宋" w:cs="Times New Roman"/>
          <w:i w:val="0"/>
          <w:iCs w:val="0"/>
          <w:caps w:val="0"/>
          <w:color w:val="auto"/>
          <w:spacing w:val="0"/>
          <w:sz w:val="32"/>
          <w:szCs w:val="32"/>
          <w:shd w:val="clear" w:color="auto" w:fill="FFFFFF"/>
        </w:rPr>
        <w:t>依托单位是高校、科研机构的，共建单位中应当有产业行业科技领军企业。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 w:cs="Times New Roman"/>
          <w:i w:val="0"/>
          <w:iCs w:val="0"/>
          <w:caps w:val="0"/>
          <w:color w:val="auto"/>
          <w:spacing w:val="0"/>
          <w:sz w:val="32"/>
          <w:szCs w:val="32"/>
          <w:shd w:val="clear" w:color="auto" w:fill="FFFFFF"/>
        </w:rPr>
      </w:pPr>
      <w:r>
        <w:rPr>
          <w:rFonts w:hint="default" w:ascii="Times New Roman" w:hAnsi="Times New Roman" w:eastAsia="仿宋" w:cs="Times New Roman"/>
          <w:i w:val="0"/>
          <w:iCs w:val="0"/>
          <w:caps w:val="0"/>
          <w:color w:val="auto"/>
          <w:spacing w:val="0"/>
          <w:sz w:val="32"/>
          <w:szCs w:val="32"/>
          <w:shd w:val="clear" w:color="auto" w:fill="FFFFFF"/>
        </w:rPr>
        <w:t>2</w:t>
      </w:r>
      <w:r>
        <w:rPr>
          <w:rFonts w:hint="eastAsia" w:ascii="Times New Roman" w:hAnsi="Times New Roman" w:eastAsia="仿宋" w:cs="Times New Roman"/>
          <w:i w:val="0"/>
          <w:iCs w:val="0"/>
          <w:caps w:val="0"/>
          <w:color w:val="auto"/>
          <w:spacing w:val="0"/>
          <w:sz w:val="32"/>
          <w:szCs w:val="32"/>
          <w:shd w:val="clear" w:color="auto" w:fill="FFFFFF"/>
          <w:lang w:val="en-US" w:eastAsia="zh-CN"/>
        </w:rPr>
        <w:t>.</w:t>
      </w:r>
      <w:r>
        <w:rPr>
          <w:rFonts w:hint="default" w:ascii="Times New Roman" w:hAnsi="Times New Roman" w:eastAsia="仿宋" w:cs="Times New Roman"/>
          <w:i w:val="0"/>
          <w:iCs w:val="0"/>
          <w:caps w:val="0"/>
          <w:color w:val="auto"/>
          <w:spacing w:val="0"/>
          <w:sz w:val="32"/>
          <w:szCs w:val="32"/>
          <w:shd w:val="clear" w:color="auto" w:fill="FFFFFF"/>
        </w:rPr>
        <w:t>依托单位在该领域的科技创新优势突出，已与产业链上下游单位建立起紧密的产学研合作。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 w:cs="Times New Roman"/>
          <w:i w:val="0"/>
          <w:iCs w:val="0"/>
          <w:caps w:val="0"/>
          <w:color w:val="auto"/>
          <w:spacing w:val="0"/>
          <w:sz w:val="32"/>
          <w:szCs w:val="32"/>
          <w:shd w:val="clear" w:color="auto" w:fill="FFFFFF"/>
        </w:rPr>
      </w:pPr>
      <w:r>
        <w:rPr>
          <w:rFonts w:hint="default" w:ascii="Times New Roman" w:hAnsi="Times New Roman" w:eastAsia="仿宋" w:cs="Times New Roman"/>
          <w:i w:val="0"/>
          <w:iCs w:val="0"/>
          <w:caps w:val="0"/>
          <w:color w:val="auto"/>
          <w:spacing w:val="0"/>
          <w:sz w:val="32"/>
          <w:szCs w:val="32"/>
          <w:shd w:val="clear" w:color="auto" w:fill="FFFFFF"/>
        </w:rPr>
        <w:t>3</w:t>
      </w:r>
      <w:r>
        <w:rPr>
          <w:rFonts w:hint="eastAsia" w:ascii="Times New Roman" w:hAnsi="Times New Roman" w:eastAsia="仿宋" w:cs="Times New Roman"/>
          <w:i w:val="0"/>
          <w:iCs w:val="0"/>
          <w:caps w:val="0"/>
          <w:color w:val="auto"/>
          <w:spacing w:val="0"/>
          <w:sz w:val="32"/>
          <w:szCs w:val="32"/>
          <w:shd w:val="clear" w:color="auto" w:fill="FFFFFF"/>
          <w:lang w:val="en-US" w:eastAsia="zh-CN"/>
        </w:rPr>
        <w:t>.</w:t>
      </w:r>
      <w:r>
        <w:rPr>
          <w:rFonts w:hint="default" w:ascii="Times New Roman" w:hAnsi="Times New Roman" w:eastAsia="仿宋" w:cs="Times New Roman"/>
          <w:i w:val="0"/>
          <w:iCs w:val="0"/>
          <w:caps w:val="0"/>
          <w:color w:val="auto"/>
          <w:spacing w:val="0"/>
          <w:sz w:val="32"/>
          <w:szCs w:val="32"/>
          <w:shd w:val="clear" w:color="auto" w:fill="FFFFFF"/>
        </w:rPr>
        <w:t>多个单位联合建设的应当有联合建设协议书，明确各方在技术创新中心建设与运行中的权利、义务。牵头单位应当承诺对技术创新中心予以稳定的建设投入。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 w:cs="Times New Roman"/>
          <w:i w:val="0"/>
          <w:iCs w:val="0"/>
          <w:caps w:val="0"/>
          <w:color w:val="auto"/>
          <w:spacing w:val="0"/>
          <w:sz w:val="32"/>
          <w:szCs w:val="32"/>
          <w:shd w:val="clear" w:color="auto" w:fill="FFFFFF"/>
        </w:rPr>
      </w:pPr>
      <w:r>
        <w:rPr>
          <w:rFonts w:hint="default" w:ascii="Times New Roman" w:hAnsi="Times New Roman" w:eastAsia="仿宋" w:cs="Times New Roman"/>
          <w:i w:val="0"/>
          <w:iCs w:val="0"/>
          <w:caps w:val="0"/>
          <w:color w:val="auto"/>
          <w:spacing w:val="0"/>
          <w:sz w:val="32"/>
          <w:szCs w:val="32"/>
          <w:shd w:val="clear" w:color="auto" w:fill="FFFFFF"/>
        </w:rPr>
        <w:t>4</w:t>
      </w:r>
      <w:r>
        <w:rPr>
          <w:rFonts w:hint="eastAsia" w:ascii="Times New Roman" w:hAnsi="Times New Roman" w:eastAsia="仿宋" w:cs="Times New Roman"/>
          <w:i w:val="0"/>
          <w:iCs w:val="0"/>
          <w:caps w:val="0"/>
          <w:color w:val="auto"/>
          <w:spacing w:val="0"/>
          <w:sz w:val="32"/>
          <w:szCs w:val="32"/>
          <w:shd w:val="clear" w:color="auto" w:fill="FFFFFF"/>
          <w:lang w:val="en-US" w:eastAsia="zh-CN"/>
        </w:rPr>
        <w:t>.</w:t>
      </w:r>
      <w:r>
        <w:rPr>
          <w:rFonts w:hint="default" w:ascii="Times New Roman" w:hAnsi="Times New Roman" w:eastAsia="仿宋" w:cs="Times New Roman"/>
          <w:i w:val="0"/>
          <w:iCs w:val="0"/>
          <w:caps w:val="0"/>
          <w:color w:val="auto"/>
          <w:spacing w:val="0"/>
          <w:sz w:val="32"/>
          <w:szCs w:val="32"/>
          <w:shd w:val="clear" w:color="auto" w:fill="FFFFFF"/>
        </w:rPr>
        <w:t>依托单位内部运行管理制度健全。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 w:cs="Times New Roman"/>
          <w:i w:val="0"/>
          <w:iCs w:val="0"/>
          <w:caps w:val="0"/>
          <w:color w:val="auto"/>
          <w:spacing w:val="0"/>
          <w:sz w:val="32"/>
          <w:szCs w:val="32"/>
          <w:shd w:val="clear" w:color="auto" w:fill="FFFFFF"/>
        </w:rPr>
      </w:pPr>
      <w:r>
        <w:rPr>
          <w:rFonts w:hint="default" w:ascii="Times New Roman" w:hAnsi="Times New Roman" w:eastAsia="仿宋" w:cs="Times New Roman"/>
          <w:i w:val="0"/>
          <w:iCs w:val="0"/>
          <w:caps w:val="0"/>
          <w:color w:val="auto"/>
          <w:spacing w:val="0"/>
          <w:sz w:val="32"/>
          <w:szCs w:val="32"/>
          <w:shd w:val="clear" w:color="auto" w:fill="FFFFFF"/>
        </w:rPr>
        <w:t>5</w:t>
      </w:r>
      <w:r>
        <w:rPr>
          <w:rFonts w:hint="eastAsia" w:ascii="Times New Roman" w:hAnsi="Times New Roman" w:eastAsia="仿宋" w:cs="Times New Roman"/>
          <w:i w:val="0"/>
          <w:iCs w:val="0"/>
          <w:caps w:val="0"/>
          <w:color w:val="auto"/>
          <w:spacing w:val="0"/>
          <w:sz w:val="32"/>
          <w:szCs w:val="32"/>
          <w:shd w:val="clear" w:color="auto" w:fill="FFFFFF"/>
          <w:lang w:val="en-US" w:eastAsia="zh-CN"/>
        </w:rPr>
        <w:t>.</w:t>
      </w:r>
      <w:r>
        <w:rPr>
          <w:rFonts w:hint="default" w:ascii="Times New Roman" w:hAnsi="Times New Roman" w:eastAsia="仿宋" w:cs="Times New Roman"/>
          <w:i w:val="0"/>
          <w:iCs w:val="0"/>
          <w:caps w:val="0"/>
          <w:color w:val="auto"/>
          <w:spacing w:val="0"/>
          <w:sz w:val="32"/>
          <w:szCs w:val="32"/>
          <w:shd w:val="clear" w:color="auto" w:fill="FFFFFF"/>
        </w:rPr>
        <w:t>专职研发人员</w:t>
      </w:r>
      <w:r>
        <w:rPr>
          <w:rFonts w:hint="eastAsia" w:ascii="Times New Roman" w:hAnsi="Times New Roman" w:eastAsia="仿宋" w:cs="Times New Roman"/>
          <w:i w:val="0"/>
          <w:iCs w:val="0"/>
          <w:caps w:val="0"/>
          <w:color w:val="auto"/>
          <w:spacing w:val="0"/>
          <w:sz w:val="32"/>
          <w:szCs w:val="32"/>
          <w:shd w:val="clear" w:color="auto" w:fill="FFFFFF"/>
          <w:lang w:eastAsia="zh-CN"/>
        </w:rPr>
        <w:t>原则上</w:t>
      </w:r>
      <w:r>
        <w:rPr>
          <w:rFonts w:hint="default" w:ascii="Times New Roman" w:hAnsi="Times New Roman" w:eastAsia="仿宋" w:cs="Times New Roman"/>
          <w:i w:val="0"/>
          <w:iCs w:val="0"/>
          <w:caps w:val="0"/>
          <w:color w:val="auto"/>
          <w:spacing w:val="0"/>
          <w:sz w:val="32"/>
          <w:szCs w:val="32"/>
          <w:shd w:val="clear" w:color="auto" w:fill="FFFFFF"/>
        </w:rPr>
        <w:t>不少于</w:t>
      </w:r>
      <w:r>
        <w:rPr>
          <w:rFonts w:hint="eastAsia" w:ascii="Times New Roman" w:hAnsi="Times New Roman" w:eastAsia="仿宋" w:cs="Times New Roman"/>
          <w:i w:val="0"/>
          <w:iCs w:val="0"/>
          <w:caps w:val="0"/>
          <w:color w:val="auto"/>
          <w:spacing w:val="0"/>
          <w:sz w:val="32"/>
          <w:szCs w:val="32"/>
          <w:shd w:val="clear" w:color="auto" w:fill="FFFFFF"/>
          <w:lang w:val="en-US" w:eastAsia="zh-CN"/>
        </w:rPr>
        <w:t>30</w:t>
      </w:r>
      <w:r>
        <w:rPr>
          <w:rFonts w:hint="default" w:ascii="Times New Roman" w:hAnsi="Times New Roman" w:eastAsia="仿宋" w:cs="Times New Roman"/>
          <w:i w:val="0"/>
          <w:iCs w:val="0"/>
          <w:caps w:val="0"/>
          <w:color w:val="auto"/>
          <w:spacing w:val="0"/>
          <w:sz w:val="32"/>
          <w:szCs w:val="32"/>
          <w:shd w:val="clear" w:color="auto" w:fill="FFFFFF"/>
        </w:rPr>
        <w:t>人，中心运营管理主要负责人应当是具有丰富科研和管理经验的高层次复合型人才。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 w:cs="Times New Roman"/>
          <w:i w:val="0"/>
          <w:iCs w:val="0"/>
          <w:caps w:val="0"/>
          <w:color w:val="auto"/>
          <w:spacing w:val="0"/>
          <w:sz w:val="32"/>
          <w:szCs w:val="32"/>
          <w:shd w:val="clear" w:color="auto" w:fill="FFFFFF"/>
        </w:rPr>
      </w:pPr>
      <w:r>
        <w:rPr>
          <w:rFonts w:hint="default" w:ascii="Times New Roman" w:hAnsi="Times New Roman" w:eastAsia="仿宋" w:cs="Times New Roman"/>
          <w:i w:val="0"/>
          <w:iCs w:val="0"/>
          <w:caps w:val="0"/>
          <w:color w:val="auto"/>
          <w:spacing w:val="0"/>
          <w:sz w:val="32"/>
          <w:szCs w:val="32"/>
          <w:shd w:val="clear" w:color="auto" w:fill="FFFFFF"/>
        </w:rPr>
        <w:t>6</w:t>
      </w:r>
      <w:r>
        <w:rPr>
          <w:rFonts w:hint="eastAsia" w:ascii="Times New Roman" w:hAnsi="Times New Roman" w:eastAsia="仿宋" w:cs="Times New Roman"/>
          <w:i w:val="0"/>
          <w:iCs w:val="0"/>
          <w:caps w:val="0"/>
          <w:color w:val="auto"/>
          <w:spacing w:val="0"/>
          <w:sz w:val="32"/>
          <w:szCs w:val="32"/>
          <w:shd w:val="clear" w:color="auto" w:fill="FFFFFF"/>
          <w:lang w:val="en-US" w:eastAsia="zh-CN"/>
        </w:rPr>
        <w:t>.</w:t>
      </w:r>
      <w:r>
        <w:rPr>
          <w:rFonts w:hint="default" w:ascii="Times New Roman" w:hAnsi="Times New Roman" w:eastAsia="仿宋" w:cs="Times New Roman"/>
          <w:i w:val="0"/>
          <w:iCs w:val="0"/>
          <w:caps w:val="0"/>
          <w:color w:val="auto"/>
          <w:spacing w:val="0"/>
          <w:sz w:val="32"/>
          <w:szCs w:val="32"/>
          <w:shd w:val="clear" w:color="auto" w:fill="FFFFFF"/>
        </w:rPr>
        <w:t>研发场地面积</w:t>
      </w:r>
      <w:r>
        <w:rPr>
          <w:rFonts w:hint="eastAsia" w:ascii="Times New Roman" w:hAnsi="Times New Roman" w:eastAsia="仿宋" w:cs="Times New Roman"/>
          <w:i w:val="0"/>
          <w:iCs w:val="0"/>
          <w:caps w:val="0"/>
          <w:color w:val="auto"/>
          <w:spacing w:val="0"/>
          <w:sz w:val="32"/>
          <w:szCs w:val="32"/>
          <w:shd w:val="clear" w:color="auto" w:fill="FFFFFF"/>
          <w:lang w:val="en-US" w:eastAsia="zh-CN"/>
        </w:rPr>
        <w:t>6</w:t>
      </w:r>
      <w:r>
        <w:rPr>
          <w:rFonts w:hint="default" w:ascii="Times New Roman" w:hAnsi="Times New Roman" w:eastAsia="仿宋" w:cs="Times New Roman"/>
          <w:i w:val="0"/>
          <w:iCs w:val="0"/>
          <w:caps w:val="0"/>
          <w:color w:val="auto"/>
          <w:spacing w:val="0"/>
          <w:sz w:val="32"/>
          <w:szCs w:val="32"/>
          <w:shd w:val="clear" w:color="auto" w:fill="FFFFFF"/>
        </w:rPr>
        <w:t>00平方米以上，科研仪器总值</w:t>
      </w:r>
      <w:r>
        <w:rPr>
          <w:rFonts w:hint="eastAsia" w:ascii="Times New Roman" w:hAnsi="Times New Roman" w:eastAsia="仿宋" w:cs="Times New Roman"/>
          <w:i w:val="0"/>
          <w:iCs w:val="0"/>
          <w:caps w:val="0"/>
          <w:color w:val="auto"/>
          <w:spacing w:val="0"/>
          <w:sz w:val="32"/>
          <w:szCs w:val="32"/>
          <w:shd w:val="clear" w:color="auto" w:fill="FFFFFF"/>
          <w:lang w:val="en-US" w:eastAsia="zh-CN"/>
        </w:rPr>
        <w:t>6</w:t>
      </w:r>
      <w:r>
        <w:rPr>
          <w:rFonts w:hint="default" w:ascii="Times New Roman" w:hAnsi="Times New Roman" w:eastAsia="仿宋" w:cs="Times New Roman"/>
          <w:i w:val="0"/>
          <w:iCs w:val="0"/>
          <w:caps w:val="0"/>
          <w:color w:val="auto"/>
          <w:spacing w:val="0"/>
          <w:sz w:val="32"/>
          <w:szCs w:val="32"/>
          <w:shd w:val="clear" w:color="auto" w:fill="FFFFFF"/>
        </w:rPr>
        <w:t>00万元以上。从事软件研究开发等特殊行业的研发场地面积和研发设备原值可适当低于以上标准。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 w:cs="Times New Roman"/>
          <w:i w:val="0"/>
          <w:iCs w:val="0"/>
          <w:caps w:val="0"/>
          <w:color w:val="auto"/>
          <w:spacing w:val="0"/>
          <w:sz w:val="32"/>
          <w:szCs w:val="32"/>
          <w:shd w:val="clear" w:color="auto" w:fill="FFFFFF"/>
        </w:rPr>
      </w:pPr>
      <w:r>
        <w:rPr>
          <w:rFonts w:hint="default" w:ascii="Times New Roman" w:hAnsi="Times New Roman" w:eastAsia="仿宋" w:cs="Times New Roman"/>
          <w:i w:val="0"/>
          <w:iCs w:val="0"/>
          <w:caps w:val="0"/>
          <w:color w:val="auto"/>
          <w:spacing w:val="0"/>
          <w:sz w:val="32"/>
          <w:szCs w:val="32"/>
          <w:shd w:val="clear" w:color="auto" w:fill="FFFFFF"/>
        </w:rPr>
        <w:t>7</w:t>
      </w:r>
      <w:r>
        <w:rPr>
          <w:rFonts w:hint="eastAsia" w:ascii="Times New Roman" w:hAnsi="Times New Roman" w:eastAsia="仿宋" w:cs="Times New Roman"/>
          <w:i w:val="0"/>
          <w:iCs w:val="0"/>
          <w:caps w:val="0"/>
          <w:color w:val="auto"/>
          <w:spacing w:val="0"/>
          <w:sz w:val="32"/>
          <w:szCs w:val="32"/>
          <w:shd w:val="clear" w:color="auto" w:fill="FFFFFF"/>
          <w:lang w:val="en-US" w:eastAsia="zh-CN"/>
        </w:rPr>
        <w:t>.</w:t>
      </w:r>
      <w:r>
        <w:rPr>
          <w:rFonts w:hint="default" w:ascii="Times New Roman" w:hAnsi="Times New Roman" w:eastAsia="仿宋" w:cs="Times New Roman"/>
          <w:i w:val="0"/>
          <w:iCs w:val="0"/>
          <w:caps w:val="0"/>
          <w:color w:val="auto"/>
          <w:spacing w:val="0"/>
          <w:sz w:val="32"/>
          <w:szCs w:val="32"/>
          <w:shd w:val="clear" w:color="auto" w:fill="FFFFFF"/>
        </w:rPr>
        <w:t>依托单位上年度研发投入原则上不低于</w:t>
      </w:r>
      <w:r>
        <w:rPr>
          <w:rFonts w:hint="eastAsia" w:ascii="Times New Roman" w:hAnsi="Times New Roman" w:eastAsia="仿宋" w:cs="Times New Roman"/>
          <w:i w:val="0"/>
          <w:iCs w:val="0"/>
          <w:caps w:val="0"/>
          <w:color w:val="auto"/>
          <w:spacing w:val="0"/>
          <w:sz w:val="32"/>
          <w:szCs w:val="32"/>
          <w:shd w:val="clear" w:color="auto" w:fill="FFFFFF"/>
          <w:lang w:val="en-US" w:eastAsia="zh-CN"/>
        </w:rPr>
        <w:t>600</w:t>
      </w:r>
      <w:r>
        <w:rPr>
          <w:rFonts w:hint="default" w:ascii="Times New Roman" w:hAnsi="Times New Roman" w:eastAsia="仿宋" w:cs="Times New Roman"/>
          <w:i w:val="0"/>
          <w:iCs w:val="0"/>
          <w:caps w:val="0"/>
          <w:color w:val="auto"/>
          <w:spacing w:val="0"/>
          <w:sz w:val="32"/>
          <w:szCs w:val="32"/>
          <w:shd w:val="clear" w:color="auto" w:fill="FFFFFF"/>
        </w:rPr>
        <w:t>万元。依托单位是企业的，上年度研发经费支出与销售收入的比例不低于5%。</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 w:cs="Times New Roman"/>
          <w:i w:val="0"/>
          <w:iCs w:val="0"/>
          <w:caps w:val="0"/>
          <w:color w:val="auto"/>
          <w:spacing w:val="0"/>
          <w:sz w:val="32"/>
          <w:szCs w:val="32"/>
          <w:shd w:val="clear" w:color="auto" w:fill="FFFFFF"/>
        </w:rPr>
      </w:pPr>
      <w:r>
        <w:rPr>
          <w:rFonts w:hint="default" w:ascii="Times New Roman" w:hAnsi="Times New Roman" w:eastAsia="仿宋" w:cs="Times New Roman"/>
          <w:i w:val="0"/>
          <w:iCs w:val="0"/>
          <w:caps w:val="0"/>
          <w:color w:val="auto"/>
          <w:spacing w:val="0"/>
          <w:sz w:val="32"/>
          <w:szCs w:val="32"/>
          <w:shd w:val="clear" w:color="auto" w:fill="FFFFFF"/>
        </w:rPr>
        <w:t>8</w:t>
      </w:r>
      <w:r>
        <w:rPr>
          <w:rFonts w:hint="eastAsia" w:ascii="Times New Roman" w:hAnsi="Times New Roman" w:eastAsia="仿宋" w:cs="Times New Roman"/>
          <w:i w:val="0"/>
          <w:iCs w:val="0"/>
          <w:caps w:val="0"/>
          <w:color w:val="auto"/>
          <w:spacing w:val="0"/>
          <w:sz w:val="32"/>
          <w:szCs w:val="32"/>
          <w:shd w:val="clear" w:color="auto" w:fill="FFFFFF"/>
          <w:lang w:val="en-US" w:eastAsia="zh-CN"/>
        </w:rPr>
        <w:t>.</w:t>
      </w:r>
      <w:r>
        <w:rPr>
          <w:rFonts w:hint="default" w:ascii="Times New Roman" w:hAnsi="Times New Roman" w:eastAsia="仿宋" w:cs="Times New Roman"/>
          <w:i w:val="0"/>
          <w:iCs w:val="0"/>
          <w:caps w:val="0"/>
          <w:color w:val="auto"/>
          <w:spacing w:val="0"/>
          <w:sz w:val="32"/>
          <w:szCs w:val="32"/>
          <w:shd w:val="clear" w:color="auto" w:fill="FFFFFF"/>
        </w:rPr>
        <w:t>依托单位在相关领域有高水平科研成果产生并应用，具有核心自主知识产权，上年度相关领域研发成果转化直接收入</w:t>
      </w:r>
      <w:r>
        <w:rPr>
          <w:rFonts w:hint="eastAsia" w:ascii="Times New Roman" w:hAnsi="Times New Roman" w:eastAsia="仿宋" w:cs="Times New Roman"/>
          <w:i w:val="0"/>
          <w:iCs w:val="0"/>
          <w:caps w:val="0"/>
          <w:color w:val="auto"/>
          <w:spacing w:val="0"/>
          <w:sz w:val="32"/>
          <w:szCs w:val="32"/>
          <w:shd w:val="clear" w:color="auto" w:fill="FFFFFF"/>
          <w:lang w:eastAsia="zh-CN"/>
        </w:rPr>
        <w:t>原则上</w:t>
      </w:r>
      <w:r>
        <w:rPr>
          <w:rFonts w:hint="default" w:ascii="Times New Roman" w:hAnsi="Times New Roman" w:eastAsia="仿宋" w:cs="Times New Roman"/>
          <w:i w:val="0"/>
          <w:iCs w:val="0"/>
          <w:caps w:val="0"/>
          <w:color w:val="auto"/>
          <w:spacing w:val="0"/>
          <w:sz w:val="32"/>
          <w:szCs w:val="32"/>
          <w:shd w:val="clear" w:color="auto" w:fill="FFFFFF"/>
        </w:rPr>
        <w:t>不低于</w:t>
      </w:r>
      <w:r>
        <w:rPr>
          <w:rFonts w:hint="eastAsia" w:ascii="Times New Roman" w:hAnsi="Times New Roman" w:eastAsia="仿宋" w:cs="Times New Roman"/>
          <w:i w:val="0"/>
          <w:iCs w:val="0"/>
          <w:caps w:val="0"/>
          <w:color w:val="auto"/>
          <w:spacing w:val="0"/>
          <w:sz w:val="32"/>
          <w:szCs w:val="32"/>
          <w:shd w:val="clear" w:color="auto" w:fill="FFFFFF"/>
          <w:lang w:val="en-US" w:eastAsia="zh-CN"/>
        </w:rPr>
        <w:t>600</w:t>
      </w:r>
      <w:r>
        <w:rPr>
          <w:rFonts w:hint="default" w:ascii="Times New Roman" w:hAnsi="Times New Roman" w:eastAsia="仿宋" w:cs="Times New Roman"/>
          <w:i w:val="0"/>
          <w:iCs w:val="0"/>
          <w:caps w:val="0"/>
          <w:color w:val="auto"/>
          <w:spacing w:val="0"/>
          <w:sz w:val="32"/>
          <w:szCs w:val="32"/>
          <w:shd w:val="clear" w:color="auto" w:fill="FFFFFF"/>
        </w:rPr>
        <w:t>万元。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 w:cs="Times New Roman"/>
          <w:i w:val="0"/>
          <w:iCs w:val="0"/>
          <w:caps w:val="0"/>
          <w:color w:val="auto"/>
          <w:spacing w:val="0"/>
          <w:sz w:val="32"/>
          <w:szCs w:val="32"/>
          <w:shd w:val="clear" w:color="auto" w:fill="FFFFFF"/>
        </w:rPr>
      </w:pPr>
      <w:r>
        <w:rPr>
          <w:rFonts w:hint="default" w:ascii="Times New Roman" w:hAnsi="Times New Roman" w:eastAsia="仿宋" w:cs="Times New Roman"/>
          <w:i w:val="0"/>
          <w:iCs w:val="0"/>
          <w:caps w:val="0"/>
          <w:color w:val="auto"/>
          <w:spacing w:val="0"/>
          <w:sz w:val="32"/>
          <w:szCs w:val="32"/>
          <w:shd w:val="clear" w:color="auto" w:fill="FFFFFF"/>
        </w:rPr>
        <w:t>9</w:t>
      </w:r>
      <w:r>
        <w:rPr>
          <w:rFonts w:hint="eastAsia" w:ascii="Times New Roman" w:hAnsi="Times New Roman" w:eastAsia="仿宋" w:cs="Times New Roman"/>
          <w:i w:val="0"/>
          <w:iCs w:val="0"/>
          <w:caps w:val="0"/>
          <w:color w:val="auto"/>
          <w:spacing w:val="0"/>
          <w:sz w:val="32"/>
          <w:szCs w:val="32"/>
          <w:shd w:val="clear" w:color="auto" w:fill="FFFFFF"/>
          <w:lang w:val="en-US" w:eastAsia="zh-CN"/>
        </w:rPr>
        <w:t>.</w:t>
      </w:r>
      <w:r>
        <w:rPr>
          <w:rFonts w:hint="default" w:ascii="Times New Roman" w:hAnsi="Times New Roman" w:eastAsia="仿宋" w:cs="Times New Roman"/>
          <w:i w:val="0"/>
          <w:iCs w:val="0"/>
          <w:caps w:val="0"/>
          <w:color w:val="auto"/>
          <w:spacing w:val="0"/>
          <w:sz w:val="32"/>
          <w:szCs w:val="32"/>
          <w:shd w:val="clear" w:color="auto" w:fill="FFFFFF"/>
        </w:rPr>
        <w:t>依托单位须有良好的科研信用，无严重失信行为记录</w:t>
      </w:r>
      <w:r>
        <w:rPr>
          <w:rFonts w:hint="default" w:ascii="Times New Roman" w:hAnsi="Times New Roman" w:eastAsia="仿宋" w:cs="Times New Roman"/>
          <w:i w:val="0"/>
          <w:iCs w:val="0"/>
          <w:caps w:val="0"/>
          <w:color w:val="auto"/>
          <w:spacing w:val="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i w:val="0"/>
          <w:iCs w:val="0"/>
          <w:caps w:val="0"/>
          <w:color w:val="auto"/>
          <w:spacing w:val="0"/>
          <w:kern w:val="0"/>
          <w:sz w:val="32"/>
          <w:szCs w:val="32"/>
          <w:shd w:val="clear" w:color="auto" w:fill="FFFFFF"/>
          <w:lang w:val="en-US" w:eastAsia="zh-CN" w:bidi="ar"/>
        </w:rPr>
      </w:pPr>
      <w:r>
        <w:rPr>
          <w:rFonts w:hint="default" w:ascii="方正黑体_GBK" w:hAnsi="方正黑体_GBK" w:eastAsia="方正黑体_GBK" w:cs="方正黑体_GBK"/>
          <w:i w:val="0"/>
          <w:iCs w:val="0"/>
          <w:caps w:val="0"/>
          <w:color w:val="auto"/>
          <w:spacing w:val="0"/>
          <w:kern w:val="0"/>
          <w:sz w:val="32"/>
          <w:szCs w:val="32"/>
          <w:shd w:val="clear" w:color="auto" w:fill="FFFFFF"/>
          <w:lang w:val="en-US" w:eastAsia="zh-CN" w:bidi="ar-SA"/>
        </w:rPr>
        <w:t xml:space="preserve">第十条 </w:t>
      </w:r>
      <w:r>
        <w:rPr>
          <w:rFonts w:hint="default" w:ascii="Times New Roman" w:hAnsi="Times New Roman" w:eastAsia="方正仿宋_GBK" w:cs="Times New Roman"/>
          <w:color w:val="auto"/>
          <w:sz w:val="32"/>
          <w:szCs w:val="32"/>
          <w:highlight w:val="none"/>
          <w:shd w:val="clear" w:color="auto" w:fill="auto"/>
          <w:lang w:eastAsia="zh-CN"/>
        </w:rPr>
        <w:t xml:space="preserve"> 申</w:t>
      </w:r>
      <w:r>
        <w:rPr>
          <w:rFonts w:hint="default" w:ascii="Times New Roman" w:hAnsi="Times New Roman" w:eastAsia="仿宋" w:cs="Times New Roman"/>
          <w:i w:val="0"/>
          <w:iCs w:val="0"/>
          <w:caps w:val="0"/>
          <w:color w:val="auto"/>
          <w:spacing w:val="0"/>
          <w:kern w:val="0"/>
          <w:sz w:val="32"/>
          <w:szCs w:val="32"/>
          <w:shd w:val="clear" w:color="auto" w:fill="FFFFFF"/>
          <w:lang w:val="en-US" w:eastAsia="zh-CN" w:bidi="ar"/>
        </w:rPr>
        <w:t>请</w:t>
      </w:r>
      <w:r>
        <w:rPr>
          <w:rFonts w:hint="eastAsia" w:eastAsia="仿宋" w:cs="Times New Roman"/>
          <w:i w:val="0"/>
          <w:iCs w:val="0"/>
          <w:caps w:val="0"/>
          <w:color w:val="auto"/>
          <w:spacing w:val="0"/>
          <w:kern w:val="0"/>
          <w:sz w:val="32"/>
          <w:szCs w:val="32"/>
          <w:shd w:val="clear" w:color="auto" w:fill="FFFFFF"/>
          <w:lang w:val="en-US" w:eastAsia="zh-CN" w:bidi="ar"/>
        </w:rPr>
        <w:t>区</w:t>
      </w:r>
      <w:r>
        <w:rPr>
          <w:rFonts w:hint="default" w:ascii="Times New Roman" w:hAnsi="Times New Roman" w:eastAsia="仿宋" w:cs="Times New Roman"/>
          <w:i w:val="0"/>
          <w:iCs w:val="0"/>
          <w:caps w:val="0"/>
          <w:color w:val="auto"/>
          <w:spacing w:val="0"/>
          <w:kern w:val="0"/>
          <w:sz w:val="32"/>
          <w:szCs w:val="32"/>
          <w:shd w:val="clear" w:color="auto" w:fill="FFFFFF"/>
          <w:lang w:val="en-US" w:eastAsia="zh-CN" w:bidi="ar"/>
        </w:rPr>
        <w:t>科技企业孵化器，应当具备下列条件：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i w:val="0"/>
          <w:iCs w:val="0"/>
          <w:caps w:val="0"/>
          <w:color w:val="auto"/>
          <w:spacing w:val="0"/>
          <w:kern w:val="0"/>
          <w:sz w:val="32"/>
          <w:szCs w:val="32"/>
          <w:shd w:val="clear" w:color="auto" w:fill="FFFFFF"/>
          <w:lang w:val="en-US" w:eastAsia="zh-CN" w:bidi="ar"/>
        </w:rPr>
      </w:pPr>
      <w:r>
        <w:rPr>
          <w:rFonts w:hint="default" w:ascii="Times New Roman" w:hAnsi="Times New Roman" w:eastAsia="仿宋" w:cs="Times New Roman"/>
          <w:i w:val="0"/>
          <w:iCs w:val="0"/>
          <w:caps w:val="0"/>
          <w:color w:val="auto"/>
          <w:spacing w:val="0"/>
          <w:kern w:val="0"/>
          <w:sz w:val="32"/>
          <w:szCs w:val="32"/>
          <w:shd w:val="clear" w:color="auto" w:fill="FFFFFF"/>
          <w:lang w:val="en-US" w:eastAsia="zh-CN" w:bidi="ar"/>
        </w:rPr>
        <w:t>1</w:t>
      </w:r>
      <w:r>
        <w:rPr>
          <w:rFonts w:hint="eastAsia" w:ascii="Times New Roman" w:hAnsi="Times New Roman" w:eastAsia="仿宋" w:cs="Times New Roman"/>
          <w:i w:val="0"/>
          <w:iCs w:val="0"/>
          <w:caps w:val="0"/>
          <w:color w:val="auto"/>
          <w:spacing w:val="0"/>
          <w:kern w:val="0"/>
          <w:sz w:val="32"/>
          <w:szCs w:val="32"/>
          <w:shd w:val="clear" w:color="auto" w:fill="FFFFFF"/>
          <w:lang w:val="en-US" w:eastAsia="zh-CN" w:bidi="ar"/>
        </w:rPr>
        <w:t>.主要运营机构</w:t>
      </w:r>
      <w:r>
        <w:rPr>
          <w:rFonts w:hint="default" w:ascii="Times New Roman" w:hAnsi="Times New Roman" w:eastAsia="仿宋" w:cs="Times New Roman"/>
          <w:i w:val="0"/>
          <w:iCs w:val="0"/>
          <w:caps w:val="0"/>
          <w:color w:val="auto"/>
          <w:spacing w:val="0"/>
          <w:kern w:val="0"/>
          <w:sz w:val="32"/>
          <w:szCs w:val="32"/>
          <w:shd w:val="clear" w:color="auto" w:fill="FFFFFF"/>
          <w:lang w:val="en-US" w:eastAsia="zh-CN" w:bidi="ar"/>
        </w:rPr>
        <w:t>正常运营1年以上，具有独立法人资格，发展方向明确；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i w:val="0"/>
          <w:iCs w:val="0"/>
          <w:caps w:val="0"/>
          <w:color w:val="auto"/>
          <w:spacing w:val="0"/>
          <w:kern w:val="0"/>
          <w:sz w:val="32"/>
          <w:szCs w:val="32"/>
          <w:shd w:val="clear" w:color="auto" w:fill="FFFFFF"/>
          <w:lang w:val="en-US" w:eastAsia="zh-CN" w:bidi="ar"/>
        </w:rPr>
      </w:pPr>
      <w:r>
        <w:rPr>
          <w:rFonts w:hint="eastAsia" w:eastAsia="仿宋" w:cs="Times New Roman"/>
          <w:i w:val="0"/>
          <w:iCs w:val="0"/>
          <w:caps w:val="0"/>
          <w:color w:val="auto"/>
          <w:spacing w:val="0"/>
          <w:kern w:val="0"/>
          <w:sz w:val="32"/>
          <w:szCs w:val="32"/>
          <w:shd w:val="clear" w:color="auto" w:fill="FFFFFF"/>
          <w:lang w:val="en-US" w:eastAsia="zh-CN" w:bidi="ar"/>
        </w:rPr>
        <w:t>2.</w:t>
      </w:r>
      <w:r>
        <w:rPr>
          <w:rFonts w:hint="default" w:ascii="Times New Roman" w:hAnsi="Times New Roman" w:eastAsia="仿宋" w:cs="Times New Roman"/>
          <w:i w:val="0"/>
          <w:iCs w:val="0"/>
          <w:caps w:val="0"/>
          <w:color w:val="auto"/>
          <w:spacing w:val="0"/>
          <w:kern w:val="0"/>
          <w:sz w:val="32"/>
          <w:szCs w:val="32"/>
          <w:shd w:val="clear" w:color="auto" w:fill="FFFFFF"/>
          <w:lang w:val="en-US" w:eastAsia="zh-CN" w:bidi="ar"/>
        </w:rPr>
        <w:t>孵化器的孵化场地不得超过3处，拥有可支配场地面积3000平方米以上，其中用于在孵企业使用的场地面积（含公共服务场地）占75%以上；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i w:val="0"/>
          <w:iCs w:val="0"/>
          <w:caps w:val="0"/>
          <w:color w:val="auto"/>
          <w:spacing w:val="0"/>
          <w:kern w:val="0"/>
          <w:sz w:val="32"/>
          <w:szCs w:val="32"/>
          <w:shd w:val="clear" w:color="auto" w:fill="FFFFFF"/>
          <w:lang w:val="en-US" w:eastAsia="zh-CN" w:bidi="ar"/>
        </w:rPr>
      </w:pPr>
      <w:r>
        <w:rPr>
          <w:rFonts w:hint="default" w:ascii="Times New Roman" w:hAnsi="Times New Roman" w:eastAsia="仿宋" w:cs="Times New Roman"/>
          <w:i w:val="0"/>
          <w:iCs w:val="0"/>
          <w:caps w:val="0"/>
          <w:color w:val="auto"/>
          <w:spacing w:val="0"/>
          <w:kern w:val="0"/>
          <w:sz w:val="32"/>
          <w:szCs w:val="32"/>
          <w:shd w:val="clear" w:color="auto" w:fill="FFFFFF"/>
          <w:lang w:val="en-US" w:eastAsia="zh-CN" w:bidi="ar"/>
        </w:rPr>
        <w:t>3</w:t>
      </w:r>
      <w:r>
        <w:rPr>
          <w:rFonts w:hint="eastAsia" w:ascii="Times New Roman" w:hAnsi="Times New Roman" w:eastAsia="仿宋" w:cs="Times New Roman"/>
          <w:i w:val="0"/>
          <w:iCs w:val="0"/>
          <w:caps w:val="0"/>
          <w:color w:val="auto"/>
          <w:spacing w:val="0"/>
          <w:kern w:val="0"/>
          <w:sz w:val="32"/>
          <w:szCs w:val="32"/>
          <w:shd w:val="clear" w:color="auto" w:fill="FFFFFF"/>
          <w:lang w:val="en-US" w:eastAsia="zh-CN" w:bidi="ar"/>
        </w:rPr>
        <w:t>.</w:t>
      </w:r>
      <w:r>
        <w:rPr>
          <w:rFonts w:hint="default" w:ascii="Times New Roman" w:hAnsi="Times New Roman" w:eastAsia="仿宋" w:cs="Times New Roman"/>
          <w:i w:val="0"/>
          <w:iCs w:val="0"/>
          <w:caps w:val="0"/>
          <w:color w:val="auto"/>
          <w:spacing w:val="0"/>
          <w:kern w:val="0"/>
          <w:sz w:val="32"/>
          <w:szCs w:val="32"/>
          <w:shd w:val="clear" w:color="auto" w:fill="FFFFFF"/>
          <w:lang w:val="en-US" w:eastAsia="zh-CN" w:bidi="ar"/>
        </w:rPr>
        <w:t>孵化器在孵企业不少于</w:t>
      </w:r>
      <w:r>
        <w:rPr>
          <w:rFonts w:hint="eastAsia" w:ascii="Times New Roman" w:hAnsi="Times New Roman" w:eastAsia="仿宋" w:cs="Times New Roman"/>
          <w:i w:val="0"/>
          <w:iCs w:val="0"/>
          <w:caps w:val="0"/>
          <w:color w:val="auto"/>
          <w:spacing w:val="0"/>
          <w:kern w:val="0"/>
          <w:sz w:val="32"/>
          <w:szCs w:val="32"/>
          <w:shd w:val="clear" w:color="auto" w:fill="FFFFFF"/>
          <w:lang w:val="en-US" w:eastAsia="zh-CN" w:bidi="ar"/>
        </w:rPr>
        <w:t>20</w:t>
      </w:r>
      <w:r>
        <w:rPr>
          <w:rFonts w:hint="default" w:ascii="Times New Roman" w:hAnsi="Times New Roman" w:eastAsia="仿宋" w:cs="Times New Roman"/>
          <w:i w:val="0"/>
          <w:iCs w:val="0"/>
          <w:caps w:val="0"/>
          <w:color w:val="auto"/>
          <w:spacing w:val="0"/>
          <w:kern w:val="0"/>
          <w:sz w:val="32"/>
          <w:szCs w:val="32"/>
          <w:shd w:val="clear" w:color="auto" w:fill="FFFFFF"/>
          <w:lang w:val="en-US" w:eastAsia="zh-CN" w:bidi="ar"/>
        </w:rPr>
        <w:t>家，其中进入重庆市科技型企业信息管理系统的企业（含毕业企业）数量原则上不低于30%；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i w:val="0"/>
          <w:iCs w:val="0"/>
          <w:caps w:val="0"/>
          <w:color w:val="auto"/>
          <w:spacing w:val="0"/>
          <w:kern w:val="0"/>
          <w:sz w:val="32"/>
          <w:szCs w:val="32"/>
          <w:shd w:val="clear" w:color="auto" w:fill="FFFFFF"/>
          <w:lang w:val="en-US" w:eastAsia="zh-CN" w:bidi="ar"/>
        </w:rPr>
      </w:pPr>
      <w:r>
        <w:rPr>
          <w:rFonts w:hint="default" w:ascii="Times New Roman" w:hAnsi="Times New Roman" w:eastAsia="仿宋" w:cs="Times New Roman"/>
          <w:i w:val="0"/>
          <w:iCs w:val="0"/>
          <w:caps w:val="0"/>
          <w:color w:val="auto"/>
          <w:spacing w:val="0"/>
          <w:kern w:val="0"/>
          <w:sz w:val="32"/>
          <w:szCs w:val="32"/>
          <w:shd w:val="clear" w:color="auto" w:fill="FFFFFF"/>
          <w:lang w:val="en-US" w:eastAsia="zh-CN" w:bidi="ar"/>
        </w:rPr>
        <w:t>4</w:t>
      </w:r>
      <w:r>
        <w:rPr>
          <w:rFonts w:hint="eastAsia" w:ascii="Times New Roman" w:hAnsi="Times New Roman" w:eastAsia="仿宋" w:cs="Times New Roman"/>
          <w:i w:val="0"/>
          <w:iCs w:val="0"/>
          <w:caps w:val="0"/>
          <w:color w:val="auto"/>
          <w:spacing w:val="0"/>
          <w:kern w:val="0"/>
          <w:sz w:val="32"/>
          <w:szCs w:val="32"/>
          <w:shd w:val="clear" w:color="auto" w:fill="FFFFFF"/>
          <w:lang w:val="en-US" w:eastAsia="zh-CN" w:bidi="ar"/>
        </w:rPr>
        <w:t>.</w:t>
      </w:r>
      <w:r>
        <w:rPr>
          <w:rFonts w:hint="default" w:ascii="Times New Roman" w:hAnsi="Times New Roman" w:eastAsia="仿宋" w:cs="Times New Roman"/>
          <w:i w:val="0"/>
          <w:iCs w:val="0"/>
          <w:caps w:val="0"/>
          <w:color w:val="auto"/>
          <w:spacing w:val="0"/>
          <w:kern w:val="0"/>
          <w:sz w:val="32"/>
          <w:szCs w:val="32"/>
          <w:shd w:val="clear" w:color="auto" w:fill="FFFFFF"/>
          <w:lang w:val="en-US" w:eastAsia="zh-CN" w:bidi="ar"/>
        </w:rPr>
        <w:t>具备完善的服务设施和较强的服务能力。管理人员中具有大专以上学历的占90%以上，接受专业培训的人员比例达30%以上。能够为在孵企业提供创业咨询、融资风投、人力资源等服务的能力；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shd w:val="clear" w:color="auto" w:fill="auto"/>
          <w:lang w:eastAsia="zh-CN"/>
        </w:rPr>
      </w:pPr>
      <w:r>
        <w:rPr>
          <w:rFonts w:hint="default" w:ascii="方正黑体_GBK" w:hAnsi="方正黑体_GBK" w:eastAsia="方正黑体_GBK" w:cs="方正黑体_GBK"/>
          <w:i w:val="0"/>
          <w:iCs w:val="0"/>
          <w:caps w:val="0"/>
          <w:color w:val="auto"/>
          <w:spacing w:val="0"/>
          <w:kern w:val="0"/>
          <w:sz w:val="32"/>
          <w:szCs w:val="32"/>
          <w:shd w:val="clear" w:color="auto" w:fill="FFFFFF"/>
          <w:lang w:val="en-US" w:eastAsia="zh-CN" w:bidi="ar-SA"/>
        </w:rPr>
        <w:t xml:space="preserve">第十一条 </w:t>
      </w:r>
      <w:r>
        <w:rPr>
          <w:rFonts w:hint="default" w:ascii="Times New Roman" w:hAnsi="Times New Roman" w:eastAsia="方正仿宋_GBK" w:cs="Times New Roman"/>
          <w:color w:val="auto"/>
          <w:sz w:val="32"/>
          <w:szCs w:val="32"/>
          <w:highlight w:val="none"/>
          <w:shd w:val="clear" w:color="auto" w:fill="auto"/>
          <w:lang w:eastAsia="zh-CN"/>
        </w:rPr>
        <w:t xml:space="preserve"> </w:t>
      </w:r>
      <w:r>
        <w:rPr>
          <w:rFonts w:hint="eastAsia" w:cs="Times New Roman"/>
          <w:color w:val="auto"/>
          <w:sz w:val="32"/>
          <w:szCs w:val="32"/>
          <w:highlight w:val="none"/>
          <w:shd w:val="clear" w:color="auto" w:fill="auto"/>
          <w:lang w:val="en-US" w:eastAsia="zh-CN"/>
        </w:rPr>
        <w:t>区</w:t>
      </w:r>
      <w:r>
        <w:rPr>
          <w:rFonts w:hint="default" w:ascii="Times New Roman" w:hAnsi="Times New Roman" w:eastAsia="仿宋" w:cs="Times New Roman"/>
          <w:i w:val="0"/>
          <w:iCs w:val="0"/>
          <w:caps w:val="0"/>
          <w:color w:val="auto"/>
          <w:spacing w:val="0"/>
          <w:kern w:val="0"/>
          <w:sz w:val="32"/>
          <w:szCs w:val="32"/>
          <w:shd w:val="clear" w:color="auto" w:fill="FFFFFF"/>
          <w:lang w:val="en-US" w:eastAsia="zh-CN" w:bidi="ar"/>
        </w:rPr>
        <w:t>科技企业孵化器</w:t>
      </w:r>
      <w:r>
        <w:rPr>
          <w:rFonts w:hint="default" w:ascii="Times New Roman" w:hAnsi="Times New Roman" w:eastAsia="方正仿宋_GBK" w:cs="Times New Roman"/>
          <w:color w:val="auto"/>
          <w:sz w:val="32"/>
          <w:szCs w:val="32"/>
          <w:highlight w:val="none"/>
          <w:shd w:val="clear" w:color="auto" w:fill="auto"/>
          <w:lang w:eastAsia="zh-CN"/>
        </w:rPr>
        <w:t>在孵企业应当具备以下条件：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shd w:val="clear" w:color="auto" w:fill="auto"/>
          <w:lang w:eastAsia="zh-CN"/>
        </w:rPr>
      </w:pPr>
      <w:r>
        <w:rPr>
          <w:rFonts w:hint="default" w:ascii="Times New Roman" w:hAnsi="Times New Roman" w:eastAsia="方正仿宋_GBK" w:cs="Times New Roman"/>
          <w:color w:val="auto"/>
          <w:sz w:val="32"/>
          <w:szCs w:val="32"/>
          <w:highlight w:val="none"/>
          <w:shd w:val="clear" w:color="auto" w:fill="auto"/>
          <w:lang w:val="en-US" w:eastAsia="zh-CN"/>
        </w:rPr>
        <w:t>1</w:t>
      </w:r>
      <w:r>
        <w:rPr>
          <w:rFonts w:hint="eastAsia" w:ascii="Times New Roman" w:hAnsi="Times New Roman" w:cs="Times New Roman"/>
          <w:color w:val="auto"/>
          <w:sz w:val="32"/>
          <w:szCs w:val="32"/>
          <w:highlight w:val="none"/>
          <w:shd w:val="clear" w:color="auto" w:fill="auto"/>
          <w:lang w:val="en-US" w:eastAsia="zh-CN"/>
        </w:rPr>
        <w:t>.</w:t>
      </w:r>
      <w:r>
        <w:rPr>
          <w:rFonts w:hint="default" w:ascii="Times New Roman" w:hAnsi="Times New Roman" w:eastAsia="方正仿宋_GBK" w:cs="Times New Roman"/>
          <w:color w:val="auto"/>
          <w:sz w:val="32"/>
          <w:szCs w:val="32"/>
          <w:highlight w:val="none"/>
          <w:shd w:val="clear" w:color="auto" w:fill="auto"/>
          <w:lang w:eastAsia="zh-CN"/>
        </w:rPr>
        <w:t>企业注册地和主要研发、办公场所须在本孵化器场地内；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shd w:val="clear" w:color="auto" w:fill="auto"/>
          <w:lang w:eastAsia="zh-CN"/>
        </w:rPr>
      </w:pPr>
      <w:r>
        <w:rPr>
          <w:rFonts w:hint="default" w:ascii="Times New Roman" w:hAnsi="Times New Roman" w:eastAsia="方正仿宋_GBK" w:cs="Times New Roman"/>
          <w:color w:val="auto"/>
          <w:sz w:val="32"/>
          <w:szCs w:val="32"/>
          <w:highlight w:val="none"/>
          <w:shd w:val="clear" w:color="auto" w:fill="auto"/>
          <w:lang w:val="en-US" w:eastAsia="zh-CN"/>
        </w:rPr>
        <w:t>2</w:t>
      </w:r>
      <w:r>
        <w:rPr>
          <w:rFonts w:hint="eastAsia" w:ascii="Times New Roman" w:hAnsi="Times New Roman" w:cs="Times New Roman"/>
          <w:color w:val="auto"/>
          <w:sz w:val="32"/>
          <w:szCs w:val="32"/>
          <w:highlight w:val="none"/>
          <w:shd w:val="clear" w:color="auto" w:fill="auto"/>
          <w:lang w:val="en-US" w:eastAsia="zh-CN"/>
        </w:rPr>
        <w:t>.</w:t>
      </w:r>
      <w:r>
        <w:rPr>
          <w:rFonts w:hint="default" w:ascii="Times New Roman" w:hAnsi="Times New Roman" w:eastAsia="方正仿宋_GBK" w:cs="Times New Roman"/>
          <w:color w:val="auto"/>
          <w:sz w:val="32"/>
          <w:szCs w:val="32"/>
          <w:highlight w:val="none"/>
          <w:shd w:val="clear" w:color="auto" w:fill="auto"/>
          <w:lang w:eastAsia="zh-CN"/>
        </w:rPr>
        <w:t>申请进入孵化器的企业，成立时间一般不超过24个月；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shd w:val="clear" w:color="auto" w:fill="auto"/>
          <w:lang w:eastAsia="zh-CN"/>
        </w:rPr>
      </w:pPr>
      <w:r>
        <w:rPr>
          <w:rFonts w:hint="default" w:ascii="Times New Roman" w:hAnsi="Times New Roman" w:eastAsia="方正仿宋_GBK" w:cs="Times New Roman"/>
          <w:color w:val="auto"/>
          <w:sz w:val="32"/>
          <w:szCs w:val="32"/>
          <w:highlight w:val="none"/>
          <w:shd w:val="clear" w:color="auto" w:fill="auto"/>
          <w:lang w:val="en-US" w:eastAsia="zh-CN"/>
        </w:rPr>
        <w:t>3</w:t>
      </w:r>
      <w:r>
        <w:rPr>
          <w:rFonts w:hint="eastAsia" w:ascii="Times New Roman" w:hAnsi="Times New Roman" w:cs="Times New Roman"/>
          <w:color w:val="auto"/>
          <w:sz w:val="32"/>
          <w:szCs w:val="32"/>
          <w:highlight w:val="none"/>
          <w:shd w:val="clear" w:color="auto" w:fill="auto"/>
          <w:lang w:val="en-US" w:eastAsia="zh-CN"/>
        </w:rPr>
        <w:t>.</w:t>
      </w:r>
      <w:r>
        <w:rPr>
          <w:rFonts w:hint="default" w:ascii="Times New Roman" w:hAnsi="Times New Roman" w:eastAsia="方正仿宋_GBK" w:cs="Times New Roman"/>
          <w:color w:val="auto"/>
          <w:sz w:val="32"/>
          <w:szCs w:val="32"/>
          <w:highlight w:val="none"/>
          <w:shd w:val="clear" w:color="auto" w:fill="auto"/>
          <w:lang w:eastAsia="zh-CN"/>
        </w:rPr>
        <w:t>属迁入的企业，其产品（或服务）尚处于研发或试销阶段，上年营业收入不超过200万元人民币；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shd w:val="clear" w:color="auto" w:fill="auto"/>
          <w:lang w:eastAsia="zh-CN"/>
        </w:rPr>
      </w:pPr>
      <w:r>
        <w:rPr>
          <w:rFonts w:hint="default" w:ascii="Times New Roman" w:hAnsi="Times New Roman" w:eastAsia="方正仿宋_GBK" w:cs="Times New Roman"/>
          <w:color w:val="auto"/>
          <w:sz w:val="32"/>
          <w:szCs w:val="32"/>
          <w:highlight w:val="none"/>
          <w:shd w:val="clear" w:color="auto" w:fill="auto"/>
          <w:lang w:val="en-US" w:eastAsia="zh-CN"/>
        </w:rPr>
        <w:t>4</w:t>
      </w:r>
      <w:r>
        <w:rPr>
          <w:rFonts w:hint="eastAsia" w:ascii="Times New Roman" w:hAnsi="Times New Roman" w:cs="Times New Roman"/>
          <w:color w:val="auto"/>
          <w:sz w:val="32"/>
          <w:szCs w:val="32"/>
          <w:highlight w:val="none"/>
          <w:shd w:val="clear" w:color="auto" w:fill="auto"/>
          <w:lang w:val="en-US" w:eastAsia="zh-CN"/>
        </w:rPr>
        <w:t>.</w:t>
      </w:r>
      <w:r>
        <w:rPr>
          <w:rFonts w:hint="default" w:ascii="Times New Roman" w:hAnsi="Times New Roman" w:eastAsia="方正仿宋_GBK" w:cs="Times New Roman"/>
          <w:color w:val="auto"/>
          <w:sz w:val="32"/>
          <w:szCs w:val="32"/>
          <w:highlight w:val="none"/>
          <w:shd w:val="clear" w:color="auto" w:fill="auto"/>
          <w:lang w:eastAsia="zh-CN"/>
        </w:rPr>
        <w:t>企业在孵化器孵化的时间一般不超过48个月；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shd w:val="clear" w:color="auto" w:fill="auto"/>
          <w:lang w:eastAsia="zh-CN"/>
        </w:rPr>
      </w:pPr>
      <w:r>
        <w:rPr>
          <w:rFonts w:hint="default" w:ascii="Times New Roman" w:hAnsi="Times New Roman" w:eastAsia="方正仿宋_GBK" w:cs="Times New Roman"/>
          <w:color w:val="auto"/>
          <w:sz w:val="32"/>
          <w:szCs w:val="32"/>
          <w:highlight w:val="none"/>
          <w:shd w:val="clear" w:color="auto" w:fill="auto"/>
          <w:lang w:val="en-US" w:eastAsia="zh-CN"/>
        </w:rPr>
        <w:t>5</w:t>
      </w:r>
      <w:r>
        <w:rPr>
          <w:rFonts w:hint="eastAsia" w:ascii="Times New Roman" w:hAnsi="Times New Roman" w:cs="Times New Roman"/>
          <w:color w:val="auto"/>
          <w:sz w:val="32"/>
          <w:szCs w:val="32"/>
          <w:highlight w:val="none"/>
          <w:shd w:val="clear" w:color="auto" w:fill="auto"/>
          <w:lang w:val="en-US" w:eastAsia="zh-CN"/>
        </w:rPr>
        <w:t>.</w:t>
      </w:r>
      <w:r>
        <w:rPr>
          <w:rFonts w:hint="default" w:ascii="Times New Roman" w:hAnsi="Times New Roman" w:eastAsia="方正仿宋_GBK" w:cs="Times New Roman"/>
          <w:color w:val="auto"/>
          <w:sz w:val="32"/>
          <w:szCs w:val="32"/>
          <w:highlight w:val="none"/>
          <w:shd w:val="clear" w:color="auto" w:fill="auto"/>
          <w:lang w:eastAsia="zh-CN"/>
        </w:rPr>
        <w:t>在孵企业注册资金应符合《中小企业划型标准规定》所规定的小型、微型企业划型标准的有关要求；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shd w:val="clear" w:color="auto" w:fill="auto"/>
          <w:lang w:eastAsia="zh-CN"/>
        </w:rPr>
      </w:pPr>
      <w:r>
        <w:rPr>
          <w:rFonts w:hint="default" w:ascii="Times New Roman" w:hAnsi="Times New Roman" w:eastAsia="方正仿宋_GBK" w:cs="Times New Roman"/>
          <w:color w:val="auto"/>
          <w:sz w:val="32"/>
          <w:szCs w:val="32"/>
          <w:highlight w:val="none"/>
          <w:shd w:val="clear" w:color="auto" w:fill="auto"/>
          <w:lang w:val="en-US" w:eastAsia="zh-CN"/>
        </w:rPr>
        <w:t>6</w:t>
      </w:r>
      <w:r>
        <w:rPr>
          <w:rFonts w:hint="eastAsia" w:ascii="Times New Roman" w:hAnsi="Times New Roman" w:cs="Times New Roman"/>
          <w:color w:val="auto"/>
          <w:sz w:val="32"/>
          <w:szCs w:val="32"/>
          <w:highlight w:val="none"/>
          <w:shd w:val="clear" w:color="auto" w:fill="auto"/>
          <w:lang w:val="en-US" w:eastAsia="zh-CN"/>
        </w:rPr>
        <w:t>.</w:t>
      </w:r>
      <w:r>
        <w:rPr>
          <w:rFonts w:hint="default" w:ascii="Times New Roman" w:hAnsi="Times New Roman" w:eastAsia="方正仿宋_GBK" w:cs="Times New Roman"/>
          <w:color w:val="auto"/>
          <w:sz w:val="32"/>
          <w:szCs w:val="32"/>
          <w:highlight w:val="none"/>
          <w:shd w:val="clear" w:color="auto" w:fill="auto"/>
          <w:lang w:eastAsia="zh-CN"/>
        </w:rPr>
        <w:t>单一在孵企业入驻时使用的孵化场地面积，一般不大于1000平方米；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shd w:val="clear" w:color="auto" w:fill="auto"/>
          <w:lang w:eastAsia="zh-CN"/>
        </w:rPr>
      </w:pPr>
      <w:r>
        <w:rPr>
          <w:rFonts w:hint="default" w:ascii="Times New Roman" w:hAnsi="Times New Roman" w:eastAsia="方正仿宋_GBK" w:cs="Times New Roman"/>
          <w:color w:val="auto"/>
          <w:sz w:val="32"/>
          <w:szCs w:val="32"/>
          <w:highlight w:val="none"/>
          <w:shd w:val="clear" w:color="auto" w:fill="auto"/>
          <w:lang w:val="en-US" w:eastAsia="zh-CN"/>
        </w:rPr>
        <w:t>7</w:t>
      </w:r>
      <w:r>
        <w:rPr>
          <w:rFonts w:hint="eastAsia" w:ascii="Times New Roman" w:hAnsi="Times New Roman" w:cs="Times New Roman"/>
          <w:color w:val="auto"/>
          <w:sz w:val="32"/>
          <w:szCs w:val="32"/>
          <w:highlight w:val="none"/>
          <w:shd w:val="clear" w:color="auto" w:fill="auto"/>
          <w:lang w:val="en-US" w:eastAsia="zh-CN"/>
        </w:rPr>
        <w:t>.</w:t>
      </w:r>
      <w:r>
        <w:rPr>
          <w:rFonts w:hint="default" w:ascii="Times New Roman" w:hAnsi="Times New Roman" w:eastAsia="方正仿宋_GBK" w:cs="Times New Roman"/>
          <w:color w:val="auto"/>
          <w:sz w:val="32"/>
          <w:szCs w:val="32"/>
          <w:highlight w:val="none"/>
          <w:shd w:val="clear" w:color="auto" w:fill="auto"/>
          <w:lang w:eastAsia="zh-CN"/>
        </w:rPr>
        <w:t>在孵企业从事研发、生产的主营项目（产品），应符合《国家重点支持的高新技术领域》所规定的范围，并符合国家节能减排标准；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shd w:val="clear" w:color="auto" w:fill="auto"/>
          <w:lang w:eastAsia="zh-CN"/>
        </w:rPr>
      </w:pPr>
      <w:r>
        <w:rPr>
          <w:rFonts w:hint="default" w:ascii="Times New Roman" w:hAnsi="Times New Roman" w:eastAsia="方正仿宋_GBK" w:cs="Times New Roman"/>
          <w:color w:val="auto"/>
          <w:sz w:val="32"/>
          <w:szCs w:val="32"/>
          <w:highlight w:val="none"/>
          <w:shd w:val="clear" w:color="auto" w:fill="auto"/>
          <w:lang w:val="en-US" w:eastAsia="zh-CN"/>
        </w:rPr>
        <w:t>8</w:t>
      </w:r>
      <w:r>
        <w:rPr>
          <w:rFonts w:hint="eastAsia" w:ascii="Times New Roman" w:hAnsi="Times New Roman" w:cs="Times New Roman"/>
          <w:color w:val="auto"/>
          <w:sz w:val="32"/>
          <w:szCs w:val="32"/>
          <w:highlight w:val="none"/>
          <w:shd w:val="clear" w:color="auto" w:fill="auto"/>
          <w:lang w:val="en-US" w:eastAsia="zh-CN"/>
        </w:rPr>
        <w:t>.</w:t>
      </w:r>
      <w:r>
        <w:rPr>
          <w:rFonts w:hint="default" w:ascii="Times New Roman" w:hAnsi="Times New Roman" w:eastAsia="方正仿宋_GBK" w:cs="Times New Roman"/>
          <w:color w:val="auto"/>
          <w:sz w:val="32"/>
          <w:szCs w:val="32"/>
          <w:highlight w:val="none"/>
          <w:shd w:val="clear" w:color="auto" w:fill="auto"/>
          <w:lang w:eastAsia="zh-CN"/>
        </w:rPr>
        <w:t>在孵企业开发的项目（产品），知识产权界定清晰，无纠纷。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shd w:val="clear" w:color="auto" w:fill="auto"/>
          <w:lang w:eastAsia="zh-CN"/>
        </w:rPr>
      </w:pPr>
      <w:r>
        <w:rPr>
          <w:rFonts w:hint="default" w:ascii="方正黑体_GBK" w:hAnsi="方正黑体_GBK" w:eastAsia="方正黑体_GBK" w:cs="方正黑体_GBK"/>
          <w:i w:val="0"/>
          <w:iCs w:val="0"/>
          <w:caps w:val="0"/>
          <w:color w:val="auto"/>
          <w:spacing w:val="0"/>
          <w:kern w:val="0"/>
          <w:sz w:val="32"/>
          <w:szCs w:val="32"/>
          <w:shd w:val="clear" w:color="auto" w:fill="FFFFFF"/>
          <w:lang w:val="en-US" w:eastAsia="zh-CN" w:bidi="ar-SA"/>
        </w:rPr>
        <w:t xml:space="preserve">第十二条 </w:t>
      </w:r>
      <w:r>
        <w:rPr>
          <w:rFonts w:hint="default" w:ascii="Times New Roman" w:hAnsi="Times New Roman" w:eastAsia="方正仿宋_GBK" w:cs="Times New Roman"/>
          <w:color w:val="auto"/>
          <w:sz w:val="32"/>
          <w:szCs w:val="32"/>
          <w:highlight w:val="none"/>
          <w:shd w:val="clear" w:color="auto" w:fill="auto"/>
          <w:lang w:val="en-US" w:eastAsia="zh-CN"/>
        </w:rPr>
        <w:t xml:space="preserve"> </w:t>
      </w:r>
      <w:r>
        <w:rPr>
          <w:rFonts w:hint="default" w:ascii="Times New Roman" w:hAnsi="Times New Roman" w:eastAsia="仿宋" w:cs="Times New Roman"/>
          <w:i w:val="0"/>
          <w:iCs w:val="0"/>
          <w:caps w:val="0"/>
          <w:color w:val="auto"/>
          <w:spacing w:val="0"/>
          <w:kern w:val="0"/>
          <w:sz w:val="32"/>
          <w:szCs w:val="32"/>
          <w:shd w:val="clear" w:color="auto" w:fill="FFFFFF"/>
          <w:lang w:val="en-US" w:eastAsia="zh-CN" w:bidi="ar"/>
        </w:rPr>
        <w:t>科技企业孵化器</w:t>
      </w:r>
      <w:r>
        <w:rPr>
          <w:rFonts w:hint="default" w:ascii="Times New Roman" w:hAnsi="Times New Roman" w:eastAsia="方正仿宋_GBK" w:cs="Times New Roman"/>
          <w:color w:val="auto"/>
          <w:sz w:val="32"/>
          <w:szCs w:val="32"/>
          <w:highlight w:val="none"/>
          <w:shd w:val="clear" w:color="auto" w:fill="auto"/>
          <w:lang w:eastAsia="zh-CN"/>
        </w:rPr>
        <w:t>毕业企业应具备以下条件中至少两条：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shd w:val="clear" w:color="auto" w:fill="auto"/>
          <w:lang w:eastAsia="zh-CN"/>
        </w:rPr>
      </w:pPr>
      <w:r>
        <w:rPr>
          <w:rFonts w:hint="default" w:ascii="Times New Roman" w:hAnsi="Times New Roman" w:eastAsia="方正仿宋_GBK" w:cs="Times New Roman"/>
          <w:color w:val="auto"/>
          <w:sz w:val="32"/>
          <w:szCs w:val="32"/>
          <w:highlight w:val="none"/>
          <w:shd w:val="clear" w:color="auto" w:fill="auto"/>
          <w:lang w:val="en-US" w:eastAsia="zh-CN"/>
        </w:rPr>
        <w:t>1</w:t>
      </w:r>
      <w:r>
        <w:rPr>
          <w:rFonts w:hint="eastAsia" w:ascii="Times New Roman" w:hAnsi="Times New Roman" w:cs="Times New Roman"/>
          <w:color w:val="auto"/>
          <w:sz w:val="32"/>
          <w:szCs w:val="32"/>
          <w:highlight w:val="none"/>
          <w:shd w:val="clear" w:color="auto" w:fill="auto"/>
          <w:lang w:val="en-US" w:eastAsia="zh-CN"/>
        </w:rPr>
        <w:t>.</w:t>
      </w:r>
      <w:r>
        <w:rPr>
          <w:rFonts w:hint="default" w:ascii="Times New Roman" w:hAnsi="Times New Roman" w:eastAsia="方正仿宋_GBK" w:cs="Times New Roman"/>
          <w:color w:val="auto"/>
          <w:sz w:val="32"/>
          <w:szCs w:val="32"/>
          <w:highlight w:val="none"/>
          <w:shd w:val="clear" w:color="auto" w:fill="auto"/>
          <w:lang w:eastAsia="zh-CN"/>
        </w:rPr>
        <w:t>有自主知识产权；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shd w:val="clear" w:color="auto" w:fill="auto"/>
          <w:lang w:eastAsia="zh-CN"/>
        </w:rPr>
      </w:pPr>
      <w:r>
        <w:rPr>
          <w:rFonts w:hint="default" w:ascii="Times New Roman" w:hAnsi="Times New Roman" w:eastAsia="方正仿宋_GBK" w:cs="Times New Roman"/>
          <w:color w:val="auto"/>
          <w:sz w:val="32"/>
          <w:szCs w:val="32"/>
          <w:highlight w:val="none"/>
          <w:shd w:val="clear" w:color="auto" w:fill="auto"/>
          <w:lang w:val="en-US" w:eastAsia="zh-CN"/>
        </w:rPr>
        <w:t>2</w:t>
      </w:r>
      <w:r>
        <w:rPr>
          <w:rFonts w:hint="eastAsia" w:ascii="Times New Roman" w:hAnsi="Times New Roman" w:cs="Times New Roman"/>
          <w:color w:val="auto"/>
          <w:sz w:val="32"/>
          <w:szCs w:val="32"/>
          <w:highlight w:val="none"/>
          <w:shd w:val="clear" w:color="auto" w:fill="auto"/>
          <w:lang w:val="en-US" w:eastAsia="zh-CN"/>
        </w:rPr>
        <w:t>.</w:t>
      </w:r>
      <w:r>
        <w:rPr>
          <w:rFonts w:hint="default" w:ascii="Times New Roman" w:hAnsi="Times New Roman" w:eastAsia="方正仿宋_GBK" w:cs="Times New Roman"/>
          <w:color w:val="auto"/>
          <w:sz w:val="32"/>
          <w:szCs w:val="32"/>
          <w:highlight w:val="none"/>
          <w:shd w:val="clear" w:color="auto" w:fill="auto"/>
          <w:lang w:eastAsia="zh-CN"/>
        </w:rPr>
        <w:t>连续2年营业收入累计超过1000万元；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shd w:val="clear" w:color="auto" w:fill="auto"/>
          <w:lang w:eastAsia="zh-CN"/>
        </w:rPr>
      </w:pPr>
      <w:r>
        <w:rPr>
          <w:rFonts w:hint="default" w:ascii="Times New Roman" w:hAnsi="Times New Roman" w:eastAsia="方正仿宋_GBK" w:cs="Times New Roman"/>
          <w:color w:val="auto"/>
          <w:sz w:val="32"/>
          <w:szCs w:val="32"/>
          <w:highlight w:val="none"/>
          <w:shd w:val="clear" w:color="auto" w:fill="auto"/>
          <w:lang w:val="en-US" w:eastAsia="zh-CN"/>
        </w:rPr>
        <w:t>3</w:t>
      </w:r>
      <w:r>
        <w:rPr>
          <w:rFonts w:hint="eastAsia" w:ascii="Times New Roman" w:hAnsi="Times New Roman" w:cs="Times New Roman"/>
          <w:color w:val="auto"/>
          <w:sz w:val="32"/>
          <w:szCs w:val="32"/>
          <w:highlight w:val="none"/>
          <w:shd w:val="clear" w:color="auto" w:fill="auto"/>
          <w:lang w:val="en-US" w:eastAsia="zh-CN"/>
        </w:rPr>
        <w:t>.</w:t>
      </w:r>
      <w:r>
        <w:rPr>
          <w:rFonts w:hint="default" w:ascii="Times New Roman" w:hAnsi="Times New Roman" w:eastAsia="方正仿宋_GBK" w:cs="Times New Roman"/>
          <w:color w:val="auto"/>
          <w:sz w:val="32"/>
          <w:szCs w:val="32"/>
          <w:highlight w:val="none"/>
          <w:shd w:val="clear" w:color="auto" w:fill="auto"/>
          <w:lang w:eastAsia="zh-CN"/>
        </w:rPr>
        <w:t>获得投融资；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shd w:val="clear" w:color="auto" w:fill="auto"/>
          <w:lang w:eastAsia="zh-CN"/>
        </w:rPr>
      </w:pPr>
      <w:r>
        <w:rPr>
          <w:rFonts w:hint="default" w:ascii="Times New Roman" w:hAnsi="Times New Roman" w:eastAsia="方正仿宋_GBK" w:cs="Times New Roman"/>
          <w:color w:val="auto"/>
          <w:sz w:val="32"/>
          <w:szCs w:val="32"/>
          <w:highlight w:val="none"/>
          <w:shd w:val="clear" w:color="auto" w:fill="auto"/>
          <w:lang w:val="en-US" w:eastAsia="zh-CN"/>
        </w:rPr>
        <w:t>4</w:t>
      </w:r>
      <w:r>
        <w:rPr>
          <w:rFonts w:hint="eastAsia" w:ascii="Times New Roman" w:hAnsi="Times New Roman" w:cs="Times New Roman"/>
          <w:color w:val="auto"/>
          <w:sz w:val="32"/>
          <w:szCs w:val="32"/>
          <w:highlight w:val="none"/>
          <w:shd w:val="clear" w:color="auto" w:fill="auto"/>
          <w:lang w:val="en-US" w:eastAsia="zh-CN"/>
        </w:rPr>
        <w:t>.</w:t>
      </w:r>
      <w:r>
        <w:rPr>
          <w:rFonts w:hint="default" w:ascii="Times New Roman" w:hAnsi="Times New Roman" w:eastAsia="方正仿宋_GBK" w:cs="Times New Roman"/>
          <w:color w:val="auto"/>
          <w:sz w:val="32"/>
          <w:szCs w:val="32"/>
          <w:highlight w:val="none"/>
          <w:shd w:val="clear" w:color="auto" w:fill="auto"/>
          <w:lang w:eastAsia="zh-CN"/>
        </w:rPr>
        <w:t>进入重庆市科技型企业信息管理系统；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shd w:val="clear" w:color="auto" w:fill="auto"/>
          <w:lang w:eastAsia="zh-CN"/>
        </w:rPr>
      </w:pPr>
      <w:r>
        <w:rPr>
          <w:rFonts w:hint="default" w:ascii="Times New Roman" w:hAnsi="Times New Roman" w:eastAsia="方正仿宋_GBK" w:cs="Times New Roman"/>
          <w:color w:val="auto"/>
          <w:sz w:val="32"/>
          <w:szCs w:val="32"/>
          <w:highlight w:val="none"/>
          <w:shd w:val="clear" w:color="auto" w:fill="auto"/>
          <w:lang w:val="en-US" w:eastAsia="zh-CN"/>
        </w:rPr>
        <w:t>5</w:t>
      </w:r>
      <w:r>
        <w:rPr>
          <w:rFonts w:hint="eastAsia" w:ascii="Times New Roman" w:hAnsi="Times New Roman" w:cs="Times New Roman"/>
          <w:color w:val="auto"/>
          <w:sz w:val="32"/>
          <w:szCs w:val="32"/>
          <w:highlight w:val="none"/>
          <w:shd w:val="clear" w:color="auto" w:fill="auto"/>
          <w:lang w:val="en-US" w:eastAsia="zh-CN"/>
        </w:rPr>
        <w:t>.</w:t>
      </w:r>
      <w:r>
        <w:rPr>
          <w:rFonts w:hint="default" w:ascii="Times New Roman" w:hAnsi="Times New Roman" w:eastAsia="方正仿宋_GBK" w:cs="Times New Roman"/>
          <w:color w:val="auto"/>
          <w:sz w:val="32"/>
          <w:szCs w:val="32"/>
          <w:highlight w:val="none"/>
          <w:shd w:val="clear" w:color="auto" w:fill="auto"/>
          <w:lang w:eastAsia="zh-CN"/>
        </w:rPr>
        <w:t>被兼并、收购或在国内外资本市场上市。</w:t>
      </w:r>
    </w:p>
    <w:p>
      <w:pPr>
        <w:pStyle w:val="9"/>
        <w:keepNext w:val="0"/>
        <w:keepLines w:val="0"/>
        <w:pageBreakBefore w:val="0"/>
        <w:kinsoku/>
        <w:wordWrap/>
        <w:overflowPunct/>
        <w:topLinePunct w:val="0"/>
        <w:bidi w:val="0"/>
        <w:snapToGrid/>
        <w:spacing w:line="600" w:lineRule="exact"/>
        <w:rPr>
          <w:rFonts w:hint="default" w:ascii="Times New Roman" w:hAnsi="Times New Roman"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方正黑体_GBK" w:hAnsi="方正黑体_GBK" w:eastAsia="方正黑体_GBK" w:cs="方正黑体_GBK"/>
          <w:color w:val="auto"/>
          <w:sz w:val="32"/>
          <w:szCs w:val="32"/>
          <w:lang w:eastAsia="zh-CN"/>
        </w:rPr>
      </w:pPr>
      <w:r>
        <w:rPr>
          <w:rFonts w:hint="default" w:ascii="方正黑体_GBK" w:hAnsi="方正黑体_GBK" w:eastAsia="方正黑体_GBK" w:cs="方正黑体_GBK"/>
          <w:color w:val="auto"/>
          <w:sz w:val="32"/>
          <w:szCs w:val="32"/>
          <w:lang w:eastAsia="zh-CN"/>
        </w:rPr>
        <w:t>第</w:t>
      </w:r>
      <w:r>
        <w:rPr>
          <w:rFonts w:hint="eastAsia" w:ascii="方正黑体_GBK" w:hAnsi="方正黑体_GBK" w:eastAsia="方正黑体_GBK" w:cs="方正黑体_GBK"/>
          <w:color w:val="auto"/>
          <w:sz w:val="32"/>
          <w:szCs w:val="32"/>
          <w:lang w:eastAsia="zh-CN"/>
        </w:rPr>
        <w:t>四</w:t>
      </w:r>
      <w:r>
        <w:rPr>
          <w:rFonts w:hint="default" w:ascii="方正黑体_GBK" w:hAnsi="方正黑体_GBK" w:eastAsia="方正黑体_GBK" w:cs="方正黑体_GBK"/>
          <w:color w:val="auto"/>
          <w:sz w:val="32"/>
          <w:szCs w:val="32"/>
          <w:lang w:eastAsia="zh-CN"/>
        </w:rPr>
        <w:t>章</w:t>
      </w:r>
      <w:r>
        <w:rPr>
          <w:rFonts w:hint="default" w:ascii="方正黑体_GBK" w:hAnsi="方正黑体_GBK" w:eastAsia="方正黑体_GBK" w:cs="方正黑体_GBK"/>
          <w:color w:val="auto"/>
          <w:sz w:val="32"/>
          <w:szCs w:val="32"/>
          <w:lang w:val="en-US" w:eastAsia="zh-CN"/>
        </w:rPr>
        <w:t xml:space="preserve"> </w:t>
      </w:r>
      <w:r>
        <w:rPr>
          <w:rFonts w:hint="default" w:ascii="方正黑体_GBK" w:hAnsi="方正黑体_GBK" w:eastAsia="方正黑体_GBK" w:cs="方正黑体_GBK"/>
          <w:color w:val="auto"/>
          <w:sz w:val="32"/>
          <w:szCs w:val="32"/>
          <w:lang w:eastAsia="zh-CN"/>
        </w:rPr>
        <w:t xml:space="preserve"> </w:t>
      </w:r>
      <w:r>
        <w:rPr>
          <w:rFonts w:hint="default" w:ascii="方正黑体_GBK" w:hAnsi="方正黑体_GBK" w:eastAsia="方正黑体_GBK" w:cs="方正黑体_GBK"/>
          <w:color w:val="auto"/>
          <w:sz w:val="32"/>
          <w:szCs w:val="32"/>
          <w:lang w:val="en-US" w:eastAsia="zh-CN"/>
        </w:rPr>
        <w:t>认定</w:t>
      </w:r>
      <w:r>
        <w:rPr>
          <w:rFonts w:hint="default" w:ascii="方正黑体_GBK" w:hAnsi="方正黑体_GBK" w:eastAsia="方正黑体_GBK" w:cs="方正黑体_GBK"/>
          <w:color w:val="auto"/>
          <w:sz w:val="32"/>
          <w:szCs w:val="32"/>
          <w:lang w:eastAsia="zh-CN"/>
        </w:rPr>
        <w:t>与管理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方正黑体_GBK" w:hAnsi="方正黑体_GBK" w:eastAsia="方正黑体_GBK" w:cs="方正黑体_GBK"/>
          <w:i w:val="0"/>
          <w:iCs w:val="0"/>
          <w:caps w:val="0"/>
          <w:color w:val="auto"/>
          <w:spacing w:val="0"/>
          <w:sz w:val="32"/>
          <w:szCs w:val="32"/>
          <w:shd w:val="clear" w:color="auto"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黑体" w:cs="Times New Roman"/>
          <w:i w:val="0"/>
          <w:iCs w:val="0"/>
          <w:caps w:val="0"/>
          <w:color w:val="auto"/>
          <w:spacing w:val="0"/>
          <w:sz w:val="32"/>
          <w:szCs w:val="32"/>
          <w:shd w:val="clear" w:color="auto" w:fill="FFFFFF"/>
          <w:lang w:val="en-US" w:eastAsia="zh-CN"/>
        </w:rPr>
      </w:pPr>
      <w:r>
        <w:rPr>
          <w:rFonts w:hint="default" w:ascii="方正黑体_GBK" w:hAnsi="方正黑体_GBK" w:eastAsia="方正黑体_GBK" w:cs="方正黑体_GBK"/>
          <w:i w:val="0"/>
          <w:iCs w:val="0"/>
          <w:caps w:val="0"/>
          <w:color w:val="auto"/>
          <w:spacing w:val="0"/>
          <w:sz w:val="32"/>
          <w:szCs w:val="32"/>
          <w:shd w:val="clear" w:color="auto" w:fill="FFFFFF"/>
          <w:lang w:val="en-US" w:eastAsia="zh-CN"/>
        </w:rPr>
        <w:t>第十三条</w:t>
      </w:r>
      <w:r>
        <w:rPr>
          <w:rFonts w:hint="default" w:ascii="Times New Roman" w:hAnsi="Times New Roman" w:eastAsia="黑体" w:cs="Times New Roman"/>
          <w:i w:val="0"/>
          <w:iCs w:val="0"/>
          <w:caps w:val="0"/>
          <w:color w:val="auto"/>
          <w:spacing w:val="0"/>
          <w:kern w:val="0"/>
          <w:sz w:val="32"/>
          <w:szCs w:val="32"/>
          <w:shd w:val="clear" w:color="auto" w:fill="FFFFFF"/>
          <w:lang w:val="en-US" w:eastAsia="zh-CN" w:bidi="ar"/>
        </w:rPr>
        <w:t xml:space="preserve"> </w:t>
      </w:r>
      <w:r>
        <w:rPr>
          <w:rFonts w:hint="default" w:ascii="Times New Roman" w:hAnsi="Times New Roman" w:eastAsia="黑体" w:cs="Times New Roman"/>
          <w:i w:val="0"/>
          <w:iCs w:val="0"/>
          <w:caps w:val="0"/>
          <w:color w:val="auto"/>
          <w:spacing w:val="0"/>
          <w:sz w:val="32"/>
          <w:szCs w:val="32"/>
          <w:shd w:val="clear" w:color="auto" w:fill="FFFFFF"/>
          <w:lang w:val="en-US" w:eastAsia="zh-CN"/>
        </w:rPr>
        <w:t xml:space="preserve"> </w:t>
      </w:r>
      <w:r>
        <w:rPr>
          <w:rFonts w:hint="default" w:ascii="Times New Roman" w:hAnsi="Times New Roman" w:eastAsia="仿宋" w:cs="Times New Roman"/>
          <w:i w:val="0"/>
          <w:iCs w:val="0"/>
          <w:caps w:val="0"/>
          <w:color w:val="auto"/>
          <w:spacing w:val="0"/>
          <w:kern w:val="0"/>
          <w:sz w:val="32"/>
          <w:szCs w:val="32"/>
          <w:shd w:val="clear" w:color="auto" w:fill="FFFFFF"/>
          <w:lang w:val="en-US" w:eastAsia="zh-CN" w:bidi="ar"/>
        </w:rPr>
        <w:t>永川区科技创新平台按如下流程进行申报认定：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仿宋" w:cs="Times New Roman"/>
          <w:i w:val="0"/>
          <w:iCs w:val="0"/>
          <w:caps w:val="0"/>
          <w:color w:val="auto"/>
          <w:spacing w:val="0"/>
          <w:sz w:val="32"/>
          <w:szCs w:val="32"/>
          <w:shd w:val="clear" w:color="auto" w:fill="FFFFFF"/>
          <w:lang w:val="en-US" w:eastAsia="zh-CN"/>
        </w:rPr>
      </w:pPr>
      <w:r>
        <w:rPr>
          <w:rFonts w:hint="default" w:ascii="Times New Roman" w:hAnsi="Times New Roman" w:eastAsia="仿宋" w:cs="Times New Roman"/>
          <w:i w:val="0"/>
          <w:iCs w:val="0"/>
          <w:caps w:val="0"/>
          <w:color w:val="auto"/>
          <w:spacing w:val="0"/>
          <w:sz w:val="32"/>
          <w:szCs w:val="32"/>
          <w:shd w:val="clear" w:color="auto" w:fill="FFFFFF"/>
          <w:lang w:val="en-US" w:eastAsia="zh-CN"/>
        </w:rPr>
        <w:t>1</w:t>
      </w:r>
      <w:r>
        <w:rPr>
          <w:rFonts w:hint="eastAsia" w:ascii="Times New Roman" w:hAnsi="Times New Roman" w:eastAsia="仿宋" w:cs="Times New Roman"/>
          <w:i w:val="0"/>
          <w:iCs w:val="0"/>
          <w:caps w:val="0"/>
          <w:color w:val="auto"/>
          <w:spacing w:val="0"/>
          <w:sz w:val="32"/>
          <w:szCs w:val="32"/>
          <w:shd w:val="clear" w:color="auto" w:fill="FFFFFF"/>
          <w:lang w:val="en-US" w:eastAsia="zh-CN"/>
        </w:rPr>
        <w:t>.</w:t>
      </w:r>
      <w:r>
        <w:rPr>
          <w:rFonts w:hint="default" w:ascii="Times New Roman" w:hAnsi="Times New Roman" w:eastAsia="仿宋" w:cs="Times New Roman"/>
          <w:i w:val="0"/>
          <w:iCs w:val="0"/>
          <w:caps w:val="0"/>
          <w:color w:val="auto"/>
          <w:spacing w:val="0"/>
          <w:sz w:val="32"/>
          <w:szCs w:val="32"/>
          <w:shd w:val="clear" w:color="auto" w:fill="FFFFFF"/>
          <w:lang w:val="en-US" w:eastAsia="zh-CN"/>
        </w:rPr>
        <w:t>发布通知。区科技局面向全区发布永川区</w:t>
      </w:r>
      <w:r>
        <w:rPr>
          <w:rFonts w:hint="default" w:ascii="Times New Roman" w:hAnsi="Times New Roman" w:eastAsia="仿宋" w:cs="Times New Roman"/>
          <w:i w:val="0"/>
          <w:iCs w:val="0"/>
          <w:caps w:val="0"/>
          <w:color w:val="auto"/>
          <w:spacing w:val="0"/>
          <w:sz w:val="32"/>
          <w:szCs w:val="32"/>
          <w:shd w:val="clear" w:color="auto" w:fill="FFFFFF"/>
          <w:lang w:eastAsia="zh-CN"/>
        </w:rPr>
        <w:t>科技创新平台</w:t>
      </w:r>
      <w:r>
        <w:rPr>
          <w:rFonts w:hint="default" w:ascii="Times New Roman" w:hAnsi="Times New Roman" w:eastAsia="仿宋" w:cs="Times New Roman"/>
          <w:i w:val="0"/>
          <w:iCs w:val="0"/>
          <w:caps w:val="0"/>
          <w:color w:val="auto"/>
          <w:spacing w:val="0"/>
          <w:sz w:val="32"/>
          <w:szCs w:val="32"/>
          <w:shd w:val="clear" w:color="auto" w:fill="FFFFFF"/>
          <w:lang w:val="en-US" w:eastAsia="zh-CN"/>
        </w:rPr>
        <w:t>申报认定通知，并且明确具体申报要求；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仿宋" w:cs="Times New Roman"/>
          <w:i w:val="0"/>
          <w:iCs w:val="0"/>
          <w:caps w:val="0"/>
          <w:color w:val="auto"/>
          <w:spacing w:val="0"/>
          <w:sz w:val="32"/>
          <w:szCs w:val="32"/>
          <w:shd w:val="clear" w:color="auto" w:fill="FFFFFF"/>
          <w:lang w:val="en-US" w:eastAsia="zh-CN"/>
        </w:rPr>
      </w:pPr>
      <w:r>
        <w:rPr>
          <w:rFonts w:hint="default" w:ascii="Times New Roman" w:hAnsi="Times New Roman" w:eastAsia="仿宋" w:cs="Times New Roman"/>
          <w:i w:val="0"/>
          <w:iCs w:val="0"/>
          <w:caps w:val="0"/>
          <w:color w:val="auto"/>
          <w:spacing w:val="0"/>
          <w:sz w:val="32"/>
          <w:szCs w:val="32"/>
          <w:shd w:val="clear" w:color="auto" w:fill="FFFFFF"/>
          <w:lang w:val="en-US" w:eastAsia="zh-CN"/>
        </w:rPr>
        <w:t>2</w:t>
      </w:r>
      <w:r>
        <w:rPr>
          <w:rFonts w:hint="eastAsia" w:ascii="Times New Roman" w:hAnsi="Times New Roman" w:eastAsia="仿宋" w:cs="Times New Roman"/>
          <w:i w:val="0"/>
          <w:iCs w:val="0"/>
          <w:caps w:val="0"/>
          <w:color w:val="auto"/>
          <w:spacing w:val="0"/>
          <w:sz w:val="32"/>
          <w:szCs w:val="32"/>
          <w:shd w:val="clear" w:color="auto" w:fill="FFFFFF"/>
          <w:lang w:val="en-US" w:eastAsia="zh-CN"/>
        </w:rPr>
        <w:t>.</w:t>
      </w:r>
      <w:r>
        <w:rPr>
          <w:rFonts w:hint="default" w:ascii="Times New Roman" w:hAnsi="Times New Roman" w:eastAsia="仿宋" w:cs="Times New Roman"/>
          <w:i w:val="0"/>
          <w:iCs w:val="0"/>
          <w:caps w:val="0"/>
          <w:color w:val="auto"/>
          <w:spacing w:val="0"/>
          <w:sz w:val="32"/>
          <w:szCs w:val="32"/>
          <w:shd w:val="clear" w:color="auto" w:fill="FFFFFF"/>
          <w:lang w:val="en-US" w:eastAsia="zh-CN"/>
        </w:rPr>
        <w:t>提交申请。符合申报条件的单位自愿填写申请材料，申请材料加盖公章后，报送区科技局；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仿宋" w:cs="Times New Roman"/>
          <w:i w:val="0"/>
          <w:iCs w:val="0"/>
          <w:caps w:val="0"/>
          <w:color w:val="auto"/>
          <w:spacing w:val="0"/>
          <w:sz w:val="32"/>
          <w:szCs w:val="32"/>
          <w:highlight w:val="none"/>
          <w:shd w:val="clear" w:color="auto" w:fill="FFFFFF"/>
          <w:lang w:val="en-US" w:eastAsia="zh-CN"/>
        </w:rPr>
      </w:pPr>
      <w:r>
        <w:rPr>
          <w:rFonts w:hint="default" w:ascii="Times New Roman" w:hAnsi="Times New Roman" w:eastAsia="仿宋" w:cs="Times New Roman"/>
          <w:i w:val="0"/>
          <w:iCs w:val="0"/>
          <w:caps w:val="0"/>
          <w:color w:val="auto"/>
          <w:spacing w:val="0"/>
          <w:sz w:val="32"/>
          <w:szCs w:val="32"/>
          <w:highlight w:val="none"/>
          <w:shd w:val="clear" w:color="auto" w:fill="FFFFFF"/>
          <w:lang w:val="en-US" w:eastAsia="zh-CN"/>
        </w:rPr>
        <w:t>3</w:t>
      </w:r>
      <w:r>
        <w:rPr>
          <w:rFonts w:hint="eastAsia" w:ascii="Times New Roman" w:hAnsi="Times New Roman" w:eastAsia="仿宋" w:cs="Times New Roman"/>
          <w:i w:val="0"/>
          <w:iCs w:val="0"/>
          <w:caps w:val="0"/>
          <w:color w:val="auto"/>
          <w:spacing w:val="0"/>
          <w:sz w:val="32"/>
          <w:szCs w:val="32"/>
          <w:highlight w:val="none"/>
          <w:shd w:val="clear" w:color="auto" w:fill="FFFFFF"/>
          <w:lang w:val="en-US" w:eastAsia="zh-CN"/>
        </w:rPr>
        <w:t>.</w:t>
      </w:r>
      <w:r>
        <w:rPr>
          <w:rFonts w:hint="default" w:ascii="Times New Roman" w:hAnsi="Times New Roman" w:eastAsia="仿宋" w:cs="Times New Roman"/>
          <w:i w:val="0"/>
          <w:iCs w:val="0"/>
          <w:caps w:val="0"/>
          <w:color w:val="auto"/>
          <w:spacing w:val="0"/>
          <w:sz w:val="32"/>
          <w:szCs w:val="32"/>
          <w:highlight w:val="none"/>
          <w:shd w:val="clear" w:color="auto" w:fill="FFFFFF"/>
          <w:lang w:val="en-US" w:eastAsia="zh-CN"/>
        </w:rPr>
        <w:t>审查评审。区科技局组织</w:t>
      </w:r>
      <w:r>
        <w:rPr>
          <w:rFonts w:hint="eastAsia" w:ascii="Times New Roman" w:hAnsi="Times New Roman" w:eastAsia="仿宋" w:cs="Times New Roman"/>
          <w:i w:val="0"/>
          <w:iCs w:val="0"/>
          <w:caps w:val="0"/>
          <w:color w:val="auto"/>
          <w:spacing w:val="0"/>
          <w:sz w:val="32"/>
          <w:szCs w:val="32"/>
          <w:highlight w:val="none"/>
          <w:shd w:val="clear" w:color="auto" w:fill="FFFFFF"/>
          <w:lang w:val="en-US" w:eastAsia="zh-CN"/>
        </w:rPr>
        <w:t>专家</w:t>
      </w:r>
      <w:r>
        <w:rPr>
          <w:rFonts w:hint="default" w:ascii="Times New Roman" w:hAnsi="Times New Roman" w:eastAsia="仿宋" w:cs="Times New Roman"/>
          <w:i w:val="0"/>
          <w:iCs w:val="0"/>
          <w:caps w:val="0"/>
          <w:color w:val="auto"/>
          <w:spacing w:val="0"/>
          <w:sz w:val="32"/>
          <w:szCs w:val="32"/>
          <w:highlight w:val="none"/>
          <w:shd w:val="clear" w:color="auto" w:fill="FFFFFF"/>
          <w:lang w:val="en-US" w:eastAsia="zh-CN"/>
        </w:rPr>
        <w:t>对申报材料进行形式审查、现场评估、会议评审，确定永川区</w:t>
      </w:r>
      <w:r>
        <w:rPr>
          <w:rFonts w:hint="default" w:ascii="Times New Roman" w:hAnsi="Times New Roman" w:eastAsia="仿宋" w:cs="Times New Roman"/>
          <w:i w:val="0"/>
          <w:iCs w:val="0"/>
          <w:caps w:val="0"/>
          <w:color w:val="auto"/>
          <w:spacing w:val="0"/>
          <w:sz w:val="32"/>
          <w:szCs w:val="32"/>
          <w:highlight w:val="none"/>
          <w:shd w:val="clear" w:color="auto" w:fill="FFFFFF"/>
          <w:lang w:eastAsia="zh-CN"/>
        </w:rPr>
        <w:t>科技创新平台</w:t>
      </w:r>
      <w:r>
        <w:rPr>
          <w:rFonts w:hint="default" w:ascii="Times New Roman" w:hAnsi="Times New Roman" w:eastAsia="仿宋" w:cs="Times New Roman"/>
          <w:i w:val="0"/>
          <w:iCs w:val="0"/>
          <w:caps w:val="0"/>
          <w:color w:val="auto"/>
          <w:spacing w:val="0"/>
          <w:sz w:val="32"/>
          <w:szCs w:val="32"/>
          <w:highlight w:val="none"/>
          <w:shd w:val="clear" w:color="auto" w:fill="FFFFFF"/>
          <w:lang w:val="en-US" w:eastAsia="zh-CN"/>
        </w:rPr>
        <w:t>拟认定名单；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黑体" w:cs="Times New Roman"/>
          <w:i w:val="0"/>
          <w:iCs w:val="0"/>
          <w:caps w:val="0"/>
          <w:color w:val="auto"/>
          <w:spacing w:val="0"/>
          <w:sz w:val="32"/>
          <w:szCs w:val="32"/>
          <w:shd w:val="clear" w:color="auto" w:fill="FFFFFF"/>
          <w:lang w:val="en-US" w:eastAsia="zh-CN"/>
        </w:rPr>
      </w:pPr>
      <w:r>
        <w:rPr>
          <w:rFonts w:hint="default" w:ascii="Times New Roman" w:hAnsi="Times New Roman" w:eastAsia="仿宋" w:cs="Times New Roman"/>
          <w:i w:val="0"/>
          <w:iCs w:val="0"/>
          <w:caps w:val="0"/>
          <w:color w:val="auto"/>
          <w:spacing w:val="0"/>
          <w:sz w:val="32"/>
          <w:szCs w:val="32"/>
          <w:shd w:val="clear" w:color="auto" w:fill="FFFFFF"/>
          <w:lang w:val="en-US" w:eastAsia="zh-CN"/>
        </w:rPr>
        <w:t>4</w:t>
      </w:r>
      <w:r>
        <w:rPr>
          <w:rFonts w:hint="eastAsia" w:ascii="Times New Roman" w:hAnsi="Times New Roman" w:eastAsia="仿宋" w:cs="Times New Roman"/>
          <w:i w:val="0"/>
          <w:iCs w:val="0"/>
          <w:caps w:val="0"/>
          <w:color w:val="auto"/>
          <w:spacing w:val="0"/>
          <w:sz w:val="32"/>
          <w:szCs w:val="32"/>
          <w:shd w:val="clear" w:color="auto" w:fill="FFFFFF"/>
          <w:lang w:val="en-US" w:eastAsia="zh-CN"/>
        </w:rPr>
        <w:t>.</w:t>
      </w:r>
      <w:r>
        <w:rPr>
          <w:rFonts w:hint="default" w:ascii="Times New Roman" w:hAnsi="Times New Roman" w:eastAsia="仿宋" w:cs="Times New Roman"/>
          <w:i w:val="0"/>
          <w:iCs w:val="0"/>
          <w:caps w:val="0"/>
          <w:color w:val="auto"/>
          <w:spacing w:val="0"/>
          <w:sz w:val="32"/>
          <w:szCs w:val="32"/>
          <w:shd w:val="clear" w:color="auto" w:fill="FFFFFF"/>
          <w:lang w:val="en-US" w:eastAsia="zh-CN"/>
        </w:rPr>
        <w:t>公示认定。区科技局将审议通过的永川区科技创新平台名单面向社会公示5个工作日。</w:t>
      </w:r>
      <w:r>
        <w:rPr>
          <w:rFonts w:hint="default" w:ascii="Times New Roman" w:hAnsi="Times New Roman" w:eastAsia="仿宋" w:cs="Times New Roman"/>
          <w:i w:val="0"/>
          <w:iCs w:val="0"/>
          <w:caps w:val="0"/>
          <w:color w:val="auto"/>
          <w:spacing w:val="0"/>
          <w:sz w:val="32"/>
          <w:szCs w:val="32"/>
          <w:shd w:val="clear" w:color="auto" w:fill="FFFFFF"/>
        </w:rPr>
        <w:t>经公示无异议的予以认定授牌。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600" w:lineRule="exact"/>
        <w:ind w:right="0" w:firstLine="640" w:firstLineChars="200"/>
        <w:jc w:val="left"/>
        <w:rPr>
          <w:rFonts w:hint="default" w:ascii="Times New Roman" w:hAnsi="Times New Roman" w:eastAsia="仿宋" w:cs="Times New Roman"/>
          <w:i w:val="0"/>
          <w:iCs w:val="0"/>
          <w:caps w:val="0"/>
          <w:color w:val="auto"/>
          <w:spacing w:val="0"/>
          <w:sz w:val="32"/>
          <w:szCs w:val="32"/>
          <w:shd w:val="clear" w:color="auto" w:fill="FFFFFF"/>
          <w:lang w:val="en-US" w:eastAsia="zh-CN"/>
        </w:rPr>
      </w:pPr>
      <w:r>
        <w:rPr>
          <w:rFonts w:hint="default" w:ascii="方正黑体_GBK" w:hAnsi="方正黑体_GBK" w:eastAsia="方正黑体_GBK" w:cs="方正黑体_GBK"/>
          <w:i w:val="0"/>
          <w:iCs w:val="0"/>
          <w:caps w:val="0"/>
          <w:color w:val="auto"/>
          <w:spacing w:val="0"/>
          <w:sz w:val="32"/>
          <w:szCs w:val="32"/>
          <w:shd w:val="clear" w:color="auto" w:fill="FFFFFF"/>
          <w:lang w:val="en-US" w:eastAsia="zh-CN"/>
        </w:rPr>
        <w:t>第十四条</w:t>
      </w:r>
      <w:r>
        <w:rPr>
          <w:rFonts w:hint="default" w:ascii="Times New Roman" w:hAnsi="Times New Roman" w:eastAsia="黑体" w:cs="Times New Roman"/>
          <w:i w:val="0"/>
          <w:iCs w:val="0"/>
          <w:caps w:val="0"/>
          <w:color w:val="auto"/>
          <w:spacing w:val="0"/>
          <w:kern w:val="0"/>
          <w:sz w:val="32"/>
          <w:szCs w:val="32"/>
          <w:shd w:val="clear" w:color="auto" w:fill="FFFFFF"/>
          <w:lang w:val="en-US" w:eastAsia="zh-CN" w:bidi="ar"/>
        </w:rPr>
        <w:t xml:space="preserve">  </w:t>
      </w:r>
      <w:r>
        <w:rPr>
          <w:rFonts w:hint="eastAsia" w:ascii="Times New Roman" w:hAnsi="Times New Roman" w:eastAsia="仿宋" w:cs="Times New Roman"/>
          <w:i w:val="0"/>
          <w:iCs w:val="0"/>
          <w:caps w:val="0"/>
          <w:color w:val="auto"/>
          <w:spacing w:val="0"/>
          <w:sz w:val="32"/>
          <w:szCs w:val="32"/>
          <w:shd w:val="clear" w:color="auto" w:fill="FFFFFF"/>
          <w:lang w:val="en-US" w:eastAsia="zh-CN"/>
        </w:rPr>
        <w:t>重点</w:t>
      </w:r>
      <w:r>
        <w:rPr>
          <w:rFonts w:hint="default" w:ascii="Times New Roman" w:hAnsi="Times New Roman" w:eastAsia="仿宋" w:cs="Times New Roman"/>
          <w:i w:val="0"/>
          <w:iCs w:val="0"/>
          <w:caps w:val="0"/>
          <w:color w:val="auto"/>
          <w:spacing w:val="0"/>
          <w:sz w:val="32"/>
          <w:szCs w:val="32"/>
          <w:shd w:val="clear" w:color="auto" w:fill="FFFFFF"/>
          <w:lang w:val="en-US" w:eastAsia="zh-CN"/>
        </w:rPr>
        <w:t>实验室实行依托单位领导下的主任负责制。</w:t>
      </w:r>
      <w:r>
        <w:rPr>
          <w:rFonts w:hint="eastAsia" w:ascii="Times New Roman" w:hAnsi="Times New Roman" w:eastAsia="仿宋" w:cs="Times New Roman"/>
          <w:i w:val="0"/>
          <w:iCs w:val="0"/>
          <w:caps w:val="0"/>
          <w:color w:val="auto"/>
          <w:spacing w:val="0"/>
          <w:sz w:val="32"/>
          <w:szCs w:val="32"/>
          <w:shd w:val="clear" w:color="auto" w:fill="FFFFFF"/>
          <w:lang w:val="en-US" w:eastAsia="zh-CN"/>
        </w:rPr>
        <w:t>重点</w:t>
      </w:r>
      <w:r>
        <w:rPr>
          <w:rFonts w:hint="default" w:ascii="Times New Roman" w:hAnsi="Times New Roman" w:eastAsia="仿宋" w:cs="Times New Roman"/>
          <w:i w:val="0"/>
          <w:iCs w:val="0"/>
          <w:caps w:val="0"/>
          <w:color w:val="auto"/>
          <w:spacing w:val="0"/>
          <w:sz w:val="32"/>
          <w:szCs w:val="32"/>
          <w:shd w:val="clear" w:color="auto" w:fill="FFFFFF"/>
          <w:lang w:val="en-US" w:eastAsia="zh-CN"/>
        </w:rPr>
        <w:t>实验室主任由依托单位组织公开招聘和推荐，经主管部门审核后报区科技局聘任</w:t>
      </w:r>
      <w:r>
        <w:rPr>
          <w:rFonts w:hint="eastAsia" w:ascii="Times New Roman" w:hAnsi="Times New Roman" w:eastAsia="仿宋" w:cs="Times New Roman"/>
          <w:i w:val="0"/>
          <w:iCs w:val="0"/>
          <w:caps w:val="0"/>
          <w:color w:val="auto"/>
          <w:spacing w:val="0"/>
          <w:sz w:val="32"/>
          <w:szCs w:val="32"/>
          <w:shd w:val="clear" w:color="auto" w:fill="FFFFFF"/>
          <w:lang w:val="en-US" w:eastAsia="zh-CN"/>
        </w:rPr>
        <w:t>，</w:t>
      </w:r>
      <w:r>
        <w:rPr>
          <w:rFonts w:hint="default" w:ascii="Times New Roman" w:hAnsi="Times New Roman" w:eastAsia="仿宋" w:cs="Times New Roman"/>
          <w:i w:val="0"/>
          <w:iCs w:val="0"/>
          <w:caps w:val="0"/>
          <w:color w:val="auto"/>
          <w:spacing w:val="0"/>
          <w:sz w:val="32"/>
          <w:szCs w:val="32"/>
          <w:shd w:val="clear" w:color="auto" w:fill="FFFFFF"/>
          <w:lang w:val="en-US" w:eastAsia="zh-CN"/>
        </w:rPr>
        <w:t>原则上应具有正高级专业技术职称、较高的学术水平和较强的组织管理能力，一般应为依托单位固定人员，年龄一般不超过60周岁。应设立学术委员会作为学术指导机构，其职责是审议实验室的发展战略、目标及研究方向、重大学术活动、年度工作计划和总结、开放课题等相关事项，一般由国内外相关领域的具有正高级专业技术职称的高水平专家组成，人数一般为7</w:t>
      </w:r>
      <w:r>
        <w:rPr>
          <w:rFonts w:hint="eastAsia" w:ascii="Times New Roman" w:hAnsi="Times New Roman" w:eastAsia="仿宋" w:cs="Times New Roman"/>
          <w:i w:val="0"/>
          <w:iCs w:val="0"/>
          <w:caps w:val="0"/>
          <w:color w:val="auto"/>
          <w:spacing w:val="0"/>
          <w:sz w:val="32"/>
          <w:szCs w:val="32"/>
          <w:shd w:val="clear" w:color="auto" w:fill="FFFFFF"/>
          <w:lang w:val="en-US" w:eastAsia="zh-CN"/>
        </w:rPr>
        <w:t>-</w:t>
      </w:r>
      <w:r>
        <w:rPr>
          <w:rFonts w:hint="default" w:ascii="Times New Roman" w:hAnsi="Times New Roman" w:eastAsia="仿宋" w:cs="Times New Roman"/>
          <w:i w:val="0"/>
          <w:iCs w:val="0"/>
          <w:caps w:val="0"/>
          <w:color w:val="auto"/>
          <w:spacing w:val="0"/>
          <w:sz w:val="32"/>
          <w:szCs w:val="32"/>
          <w:shd w:val="clear" w:color="auto" w:fill="FFFFFF"/>
          <w:lang w:val="en-US" w:eastAsia="zh-CN"/>
        </w:rPr>
        <w:t>15人，其中依托单位人员不超过三分之一。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600" w:lineRule="exact"/>
        <w:ind w:right="0" w:firstLine="640" w:firstLineChars="200"/>
        <w:jc w:val="left"/>
        <w:rPr>
          <w:rFonts w:hint="eastAsia" w:ascii="仿宋" w:hAnsi="仿宋" w:eastAsia="仿宋" w:cs="仿宋"/>
          <w:i w:val="0"/>
          <w:iCs w:val="0"/>
          <w:caps w:val="0"/>
          <w:color w:val="auto"/>
          <w:spacing w:val="0"/>
          <w:sz w:val="32"/>
          <w:szCs w:val="32"/>
          <w:shd w:val="clear" w:color="auto" w:fill="FFFFFF"/>
        </w:rPr>
      </w:pPr>
      <w:r>
        <w:rPr>
          <w:rFonts w:hint="default" w:ascii="方正黑体_GBK" w:hAnsi="方正黑体_GBK" w:eastAsia="方正黑体_GBK" w:cs="方正黑体_GBK"/>
          <w:i w:val="0"/>
          <w:iCs w:val="0"/>
          <w:caps w:val="0"/>
          <w:color w:val="auto"/>
          <w:spacing w:val="0"/>
          <w:sz w:val="32"/>
          <w:szCs w:val="32"/>
          <w:shd w:val="clear" w:color="auto" w:fill="FFFFFF"/>
          <w:lang w:val="en-US" w:eastAsia="zh-CN"/>
        </w:rPr>
        <w:t xml:space="preserve">第十五条 </w:t>
      </w:r>
      <w:r>
        <w:rPr>
          <w:rFonts w:hint="default" w:ascii="Times New Roman" w:hAnsi="Times New Roman" w:eastAsia="黑体" w:cs="Times New Roman"/>
          <w:i w:val="0"/>
          <w:iCs w:val="0"/>
          <w:caps w:val="0"/>
          <w:color w:val="auto"/>
          <w:spacing w:val="0"/>
          <w:sz w:val="32"/>
          <w:szCs w:val="32"/>
          <w:shd w:val="clear" w:color="auto" w:fill="FFFFFF"/>
          <w:lang w:val="en-US" w:eastAsia="zh-CN"/>
        </w:rPr>
        <w:t xml:space="preserve"> </w:t>
      </w:r>
      <w:r>
        <w:rPr>
          <w:rFonts w:hint="default" w:ascii="Times New Roman" w:hAnsi="Times New Roman" w:eastAsia="仿宋" w:cs="Times New Roman"/>
          <w:i w:val="0"/>
          <w:iCs w:val="0"/>
          <w:caps w:val="0"/>
          <w:color w:val="auto"/>
          <w:spacing w:val="0"/>
          <w:sz w:val="32"/>
          <w:szCs w:val="32"/>
          <w:shd w:val="clear" w:color="auto" w:fill="FFFFFF"/>
          <w:lang w:val="en-US" w:eastAsia="zh-CN"/>
        </w:rPr>
        <w:t>技术创新中心实行理事会（董事会）决策制、专家委员会咨询制、中心主任（总经理）负责制。</w:t>
      </w:r>
      <w:r>
        <w:rPr>
          <w:rFonts w:hint="eastAsia" w:ascii="仿宋" w:hAnsi="仿宋" w:eastAsia="仿宋" w:cs="仿宋"/>
          <w:i w:val="0"/>
          <w:iCs w:val="0"/>
          <w:caps w:val="0"/>
          <w:color w:val="auto"/>
          <w:spacing w:val="0"/>
          <w:sz w:val="32"/>
          <w:szCs w:val="32"/>
          <w:shd w:val="clear" w:color="auto" w:fill="FFFFFF"/>
        </w:rPr>
        <w:t>理事会（董事会）由参与技术创新中心建设的法人单位和相关政府部门等方面的代表组成</w:t>
      </w: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rPr>
        <w:t>主要负责制定技术创新中心章程（制度）、聘任技术创新中心主任（总经理）和专家委员会委员、确定年度工作计划，并对建设运行中的重大问题进行决策。专家委员会由国内外优秀专家组成，其中牵头单位和参与单位的人员总数不超过1/3</w:t>
      </w: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rPr>
        <w:t>负责审议技术创新中心的发展目标、建设任务等，并对相关重大事项提出意见建议。中心主任（总经理）应当是本领域领军人才或学术带头人，具有较强的组织管理能力，负责技术创新中心的全面工作。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600" w:lineRule="exact"/>
        <w:ind w:right="0" w:firstLine="640" w:firstLineChars="200"/>
        <w:jc w:val="left"/>
        <w:rPr>
          <w:rFonts w:hint="eastAsia" w:ascii="仿宋" w:hAnsi="仿宋" w:eastAsia="仿宋" w:cs="仿宋"/>
          <w:i w:val="0"/>
          <w:iCs w:val="0"/>
          <w:caps w:val="0"/>
          <w:color w:val="auto"/>
          <w:spacing w:val="0"/>
          <w:sz w:val="32"/>
          <w:szCs w:val="32"/>
          <w:shd w:val="clear" w:color="auto" w:fill="FFFFFF"/>
          <w:lang w:val="en-US" w:eastAsia="zh-CN"/>
        </w:rPr>
      </w:pPr>
      <w:r>
        <w:rPr>
          <w:rFonts w:hint="default" w:ascii="方正黑体_GBK" w:hAnsi="方正黑体_GBK" w:eastAsia="方正黑体_GBK" w:cs="方正黑体_GBK"/>
          <w:i w:val="0"/>
          <w:iCs w:val="0"/>
          <w:caps w:val="0"/>
          <w:color w:val="auto"/>
          <w:spacing w:val="0"/>
          <w:sz w:val="32"/>
          <w:szCs w:val="32"/>
          <w:shd w:val="clear" w:color="auto" w:fill="FFFFFF"/>
          <w:lang w:val="en-US" w:eastAsia="zh-CN"/>
        </w:rPr>
        <w:t xml:space="preserve">第十六条 </w:t>
      </w:r>
      <w:r>
        <w:rPr>
          <w:rFonts w:hint="default" w:ascii="Times New Roman" w:hAnsi="Times New Roman" w:eastAsia="黑体" w:cs="Times New Roman"/>
          <w:i w:val="0"/>
          <w:iCs w:val="0"/>
          <w:caps w:val="0"/>
          <w:color w:val="auto"/>
          <w:spacing w:val="0"/>
          <w:sz w:val="32"/>
          <w:szCs w:val="32"/>
          <w:shd w:val="clear" w:color="auto" w:fill="FFFFFF"/>
          <w:lang w:val="en-US" w:eastAsia="zh-CN"/>
        </w:rPr>
        <w:t xml:space="preserve"> </w:t>
      </w:r>
      <w:r>
        <w:rPr>
          <w:rFonts w:hint="default" w:ascii="Times New Roman" w:hAnsi="Times New Roman" w:eastAsia="仿宋" w:cs="Times New Roman"/>
          <w:i w:val="0"/>
          <w:iCs w:val="0"/>
          <w:caps w:val="0"/>
          <w:color w:val="auto"/>
          <w:spacing w:val="0"/>
          <w:kern w:val="0"/>
          <w:sz w:val="32"/>
          <w:szCs w:val="32"/>
          <w:shd w:val="clear" w:color="auto" w:fill="FFFFFF"/>
          <w:lang w:val="en-US" w:eastAsia="zh-CN" w:bidi="ar"/>
        </w:rPr>
        <w:t>科技企业孵化器</w:t>
      </w:r>
      <w:r>
        <w:rPr>
          <w:rFonts w:hint="eastAsia" w:ascii="Times New Roman" w:hAnsi="Times New Roman" w:eastAsia="仿宋" w:cs="Times New Roman"/>
          <w:i w:val="0"/>
          <w:iCs w:val="0"/>
          <w:caps w:val="0"/>
          <w:color w:val="auto"/>
          <w:spacing w:val="0"/>
          <w:kern w:val="0"/>
          <w:sz w:val="32"/>
          <w:szCs w:val="32"/>
          <w:shd w:val="clear" w:color="auto" w:fill="FFFFFF"/>
          <w:lang w:val="en-US" w:eastAsia="zh-CN" w:bidi="ar"/>
        </w:rPr>
        <w:t>由运营管理机构进行管理，实行市场化运作，原则上</w:t>
      </w:r>
      <w:r>
        <w:rPr>
          <w:rFonts w:hint="eastAsia" w:ascii="仿宋" w:hAnsi="仿宋" w:eastAsia="仿宋" w:cs="仿宋"/>
          <w:i w:val="0"/>
          <w:iCs w:val="0"/>
          <w:caps w:val="0"/>
          <w:color w:val="auto"/>
          <w:spacing w:val="0"/>
          <w:sz w:val="32"/>
          <w:szCs w:val="32"/>
          <w:shd w:val="clear" w:color="auto" w:fill="FFFFFF"/>
          <w:lang w:val="en-US" w:eastAsia="zh-CN"/>
        </w:rPr>
        <w:t>应配备</w:t>
      </w:r>
      <w:r>
        <w:rPr>
          <w:rFonts w:hint="eastAsia" w:ascii="仿宋" w:hAnsi="仿宋" w:eastAsia="仿宋" w:cs="仿宋"/>
          <w:i w:val="0"/>
          <w:iCs w:val="0"/>
          <w:caps w:val="0"/>
          <w:color w:val="auto"/>
          <w:spacing w:val="0"/>
          <w:sz w:val="32"/>
          <w:szCs w:val="32"/>
          <w:shd w:val="clear" w:color="auto" w:fill="FFFFFF"/>
        </w:rPr>
        <w:t>专业化创业导师队伍</w:t>
      </w:r>
      <w:r>
        <w:rPr>
          <w:rFonts w:hint="eastAsia" w:ascii="仿宋" w:hAnsi="仿宋" w:eastAsia="仿宋" w:cs="仿宋"/>
          <w:i w:val="0"/>
          <w:iCs w:val="0"/>
          <w:caps w:val="0"/>
          <w:color w:val="auto"/>
          <w:spacing w:val="0"/>
          <w:sz w:val="32"/>
          <w:szCs w:val="32"/>
          <w:shd w:val="clear" w:color="auto" w:fill="FFFFFF"/>
          <w:lang w:eastAsia="zh-CN"/>
        </w:rPr>
        <w:t>，</w:t>
      </w:r>
      <w:r>
        <w:rPr>
          <w:rFonts w:hint="eastAsia" w:ascii="Times New Roman" w:hAnsi="Times New Roman" w:eastAsia="仿宋" w:cs="Times New Roman"/>
          <w:i w:val="0"/>
          <w:iCs w:val="0"/>
          <w:caps w:val="0"/>
          <w:color w:val="auto"/>
          <w:spacing w:val="0"/>
          <w:kern w:val="0"/>
          <w:sz w:val="32"/>
          <w:szCs w:val="32"/>
          <w:shd w:val="clear" w:color="auto" w:fill="FFFFFF"/>
          <w:lang w:val="en-US" w:eastAsia="zh-CN" w:bidi="ar"/>
        </w:rPr>
        <w:t>由企业家、投资专家、管理咨询专家组成，对创业企业、创业者提供专业化、实践性辅导服务</w:t>
      </w:r>
      <w:r>
        <w:rPr>
          <w:rFonts w:hint="default" w:ascii="Times New Roman" w:hAnsi="Times New Roman" w:eastAsia="仿宋" w:cs="Times New Roman"/>
          <w:i w:val="0"/>
          <w:iCs w:val="0"/>
          <w:caps w:val="0"/>
          <w:color w:val="auto"/>
          <w:spacing w:val="0"/>
          <w:sz w:val="32"/>
          <w:szCs w:val="32"/>
          <w:shd w:val="clear" w:color="auto"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600" w:lineRule="exact"/>
        <w:ind w:right="0" w:firstLine="640" w:firstLineChars="200"/>
        <w:jc w:val="left"/>
        <w:rPr>
          <w:rFonts w:hint="default" w:ascii="Times New Roman" w:hAnsi="Times New Roman" w:eastAsia="仿宋" w:cs="Times New Roman"/>
          <w:i w:val="0"/>
          <w:iCs w:val="0"/>
          <w:caps w:val="0"/>
          <w:color w:val="auto"/>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方正黑体_GBK" w:hAnsi="方正黑体_GBK" w:eastAsia="方正黑体_GBK" w:cs="方正黑体_GBK"/>
          <w:color w:val="auto"/>
          <w:sz w:val="32"/>
          <w:szCs w:val="32"/>
          <w:lang w:eastAsia="zh-CN"/>
        </w:rPr>
      </w:pPr>
      <w:r>
        <w:rPr>
          <w:rFonts w:hint="default" w:ascii="方正黑体_GBK" w:hAnsi="方正黑体_GBK" w:eastAsia="方正黑体_GBK" w:cs="方正黑体_GBK"/>
          <w:color w:val="auto"/>
          <w:sz w:val="32"/>
          <w:szCs w:val="32"/>
          <w:lang w:eastAsia="zh-CN"/>
        </w:rPr>
        <w:t xml:space="preserve">第五章 </w:t>
      </w:r>
      <w:r>
        <w:rPr>
          <w:rFonts w:hint="default" w:ascii="方正黑体_GBK" w:hAnsi="方正黑体_GBK" w:eastAsia="方正黑体_GBK" w:cs="方正黑体_GBK"/>
          <w:color w:val="auto"/>
          <w:sz w:val="32"/>
          <w:szCs w:val="32"/>
          <w:lang w:val="en-US" w:eastAsia="zh-CN"/>
        </w:rPr>
        <w:t>评估考核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600" w:lineRule="exact"/>
        <w:ind w:right="0" w:firstLine="640" w:firstLineChars="200"/>
        <w:jc w:val="left"/>
        <w:rPr>
          <w:rFonts w:hint="default" w:ascii="方正黑体_GBK" w:hAnsi="方正黑体_GBK" w:eastAsia="方正黑体_GBK" w:cs="方正黑体_GBK"/>
          <w:i w:val="0"/>
          <w:iCs w:val="0"/>
          <w:caps w:val="0"/>
          <w:color w:val="auto"/>
          <w:spacing w:val="0"/>
          <w:sz w:val="32"/>
          <w:szCs w:val="32"/>
          <w:shd w:val="clear" w:color="auto"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600" w:lineRule="exact"/>
        <w:ind w:right="0" w:firstLine="640" w:firstLineChars="200"/>
        <w:jc w:val="left"/>
        <w:rPr>
          <w:rFonts w:hint="default" w:ascii="Times New Roman" w:hAnsi="Times New Roman" w:eastAsia="仿宋" w:cs="Times New Roman"/>
          <w:i w:val="0"/>
          <w:iCs w:val="0"/>
          <w:caps w:val="0"/>
          <w:color w:val="auto"/>
          <w:spacing w:val="0"/>
          <w:sz w:val="32"/>
          <w:szCs w:val="32"/>
          <w:shd w:val="clear" w:color="auto" w:fill="FFFFFF"/>
        </w:rPr>
      </w:pPr>
      <w:r>
        <w:rPr>
          <w:rFonts w:hint="default" w:ascii="方正黑体_GBK" w:hAnsi="方正黑体_GBK" w:eastAsia="方正黑体_GBK" w:cs="方正黑体_GBK"/>
          <w:i w:val="0"/>
          <w:iCs w:val="0"/>
          <w:caps w:val="0"/>
          <w:color w:val="auto"/>
          <w:spacing w:val="0"/>
          <w:sz w:val="32"/>
          <w:szCs w:val="32"/>
          <w:shd w:val="clear" w:color="auto" w:fill="FFFFFF"/>
          <w:lang w:val="en-US" w:eastAsia="zh-CN"/>
        </w:rPr>
        <w:t>第十</w:t>
      </w:r>
      <w:r>
        <w:rPr>
          <w:rFonts w:hint="eastAsia" w:ascii="方正黑体_GBK" w:hAnsi="方正黑体_GBK" w:eastAsia="方正黑体_GBK" w:cs="方正黑体_GBK"/>
          <w:i w:val="0"/>
          <w:iCs w:val="0"/>
          <w:caps w:val="0"/>
          <w:color w:val="auto"/>
          <w:spacing w:val="0"/>
          <w:sz w:val="32"/>
          <w:szCs w:val="32"/>
          <w:shd w:val="clear" w:color="auto" w:fill="FFFFFF"/>
          <w:lang w:val="en-US" w:eastAsia="zh-CN"/>
        </w:rPr>
        <w:t>七</w:t>
      </w:r>
      <w:r>
        <w:rPr>
          <w:rFonts w:hint="default" w:ascii="方正黑体_GBK" w:hAnsi="方正黑体_GBK" w:eastAsia="方正黑体_GBK" w:cs="方正黑体_GBK"/>
          <w:i w:val="0"/>
          <w:iCs w:val="0"/>
          <w:caps w:val="0"/>
          <w:color w:val="auto"/>
          <w:spacing w:val="0"/>
          <w:sz w:val="32"/>
          <w:szCs w:val="32"/>
          <w:shd w:val="clear" w:color="auto" w:fill="FFFFFF"/>
          <w:lang w:val="en-US" w:eastAsia="zh-CN"/>
        </w:rPr>
        <w:t xml:space="preserve">条 </w:t>
      </w:r>
      <w:r>
        <w:rPr>
          <w:rFonts w:hint="default" w:ascii="Times New Roman" w:hAnsi="Times New Roman" w:eastAsia="仿宋" w:cs="Times New Roman"/>
          <w:i w:val="0"/>
          <w:iCs w:val="0"/>
          <w:caps w:val="0"/>
          <w:color w:val="auto"/>
          <w:spacing w:val="0"/>
          <w:sz w:val="32"/>
          <w:szCs w:val="32"/>
          <w:shd w:val="clear" w:color="auto" w:fill="FFFFFF"/>
          <w:lang w:val="en-US" w:eastAsia="zh-CN"/>
        </w:rPr>
        <w:t xml:space="preserve"> </w:t>
      </w:r>
      <w:r>
        <w:rPr>
          <w:rFonts w:hint="default" w:ascii="Times New Roman" w:hAnsi="Times New Roman" w:eastAsia="仿宋" w:cs="Times New Roman"/>
          <w:i w:val="0"/>
          <w:iCs w:val="0"/>
          <w:caps w:val="0"/>
          <w:color w:val="auto"/>
          <w:spacing w:val="0"/>
          <w:sz w:val="32"/>
          <w:szCs w:val="32"/>
          <w:shd w:val="clear" w:color="auto" w:fill="FFFFFF"/>
          <w:lang w:eastAsia="zh-CN"/>
        </w:rPr>
        <w:t>科技创新平台</w:t>
      </w:r>
      <w:r>
        <w:rPr>
          <w:rFonts w:hint="default" w:ascii="Times New Roman" w:hAnsi="Times New Roman" w:eastAsia="仿宋" w:cs="Times New Roman"/>
          <w:i w:val="0"/>
          <w:iCs w:val="0"/>
          <w:caps w:val="0"/>
          <w:color w:val="auto"/>
          <w:spacing w:val="0"/>
          <w:sz w:val="32"/>
          <w:szCs w:val="32"/>
          <w:shd w:val="clear" w:color="auto" w:fill="FFFFFF"/>
        </w:rPr>
        <w:t>实行年度报告制度。每年按要求向区科技局提交年度报告，作为考核评估的重要依据。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600" w:lineRule="exact"/>
        <w:ind w:right="0" w:firstLine="640" w:firstLineChars="200"/>
        <w:jc w:val="left"/>
        <w:rPr>
          <w:rFonts w:hint="default" w:ascii="Times New Roman" w:hAnsi="Times New Roman" w:eastAsia="仿宋" w:cs="Times New Roman"/>
          <w:i w:val="0"/>
          <w:iCs w:val="0"/>
          <w:caps w:val="0"/>
          <w:color w:val="auto"/>
          <w:spacing w:val="0"/>
          <w:sz w:val="32"/>
          <w:szCs w:val="32"/>
          <w:shd w:val="clear" w:color="auto" w:fill="FFFFFF"/>
        </w:rPr>
      </w:pPr>
      <w:r>
        <w:rPr>
          <w:rFonts w:hint="default" w:ascii="方正黑体_GBK" w:hAnsi="方正黑体_GBK" w:eastAsia="方正黑体_GBK" w:cs="方正黑体_GBK"/>
          <w:i w:val="0"/>
          <w:iCs w:val="0"/>
          <w:caps w:val="0"/>
          <w:color w:val="auto"/>
          <w:spacing w:val="0"/>
          <w:sz w:val="32"/>
          <w:szCs w:val="32"/>
          <w:shd w:val="clear" w:color="auto" w:fill="FFFFFF"/>
          <w:lang w:val="en-US" w:eastAsia="zh-CN"/>
        </w:rPr>
        <w:t>第十</w:t>
      </w:r>
      <w:r>
        <w:rPr>
          <w:rFonts w:hint="eastAsia" w:ascii="方正黑体_GBK" w:hAnsi="方正黑体_GBK" w:eastAsia="方正黑体_GBK" w:cs="方正黑体_GBK"/>
          <w:i w:val="0"/>
          <w:iCs w:val="0"/>
          <w:caps w:val="0"/>
          <w:color w:val="auto"/>
          <w:spacing w:val="0"/>
          <w:sz w:val="32"/>
          <w:szCs w:val="32"/>
          <w:shd w:val="clear" w:color="auto" w:fill="FFFFFF"/>
          <w:lang w:val="en-US" w:eastAsia="zh-CN"/>
        </w:rPr>
        <w:t>八</w:t>
      </w:r>
      <w:r>
        <w:rPr>
          <w:rFonts w:hint="default" w:ascii="方正黑体_GBK" w:hAnsi="方正黑体_GBK" w:eastAsia="方正黑体_GBK" w:cs="方正黑体_GBK"/>
          <w:i w:val="0"/>
          <w:iCs w:val="0"/>
          <w:caps w:val="0"/>
          <w:color w:val="auto"/>
          <w:spacing w:val="0"/>
          <w:sz w:val="32"/>
          <w:szCs w:val="32"/>
          <w:shd w:val="clear" w:color="auto" w:fill="FFFFFF"/>
          <w:lang w:val="en-US" w:eastAsia="zh-CN"/>
        </w:rPr>
        <w:t xml:space="preserve">条 </w:t>
      </w:r>
      <w:r>
        <w:rPr>
          <w:rFonts w:hint="default" w:ascii="Times New Roman" w:hAnsi="Times New Roman" w:eastAsia="仿宋" w:cs="Times New Roman"/>
          <w:i w:val="0"/>
          <w:iCs w:val="0"/>
          <w:caps w:val="0"/>
          <w:color w:val="auto"/>
          <w:spacing w:val="0"/>
          <w:sz w:val="32"/>
          <w:szCs w:val="32"/>
          <w:shd w:val="clear" w:color="auto" w:fill="FFFFFF"/>
        </w:rPr>
        <w:t>在年度报告基础上，</w:t>
      </w:r>
      <w:r>
        <w:rPr>
          <w:rFonts w:hint="default" w:ascii="Times New Roman" w:hAnsi="Times New Roman" w:eastAsia="仿宋" w:cs="Times New Roman"/>
          <w:i w:val="0"/>
          <w:iCs w:val="0"/>
          <w:caps w:val="0"/>
          <w:color w:val="auto"/>
          <w:spacing w:val="0"/>
          <w:sz w:val="32"/>
          <w:szCs w:val="32"/>
          <w:shd w:val="clear" w:color="auto" w:fill="FFFFFF"/>
          <w:lang w:val="en-US" w:eastAsia="zh-CN"/>
        </w:rPr>
        <w:t>区科技局每三年</w:t>
      </w:r>
      <w:r>
        <w:rPr>
          <w:rFonts w:hint="default" w:ascii="Times New Roman" w:hAnsi="Times New Roman" w:eastAsia="仿宋" w:cs="Times New Roman"/>
          <w:i w:val="0"/>
          <w:iCs w:val="0"/>
          <w:caps w:val="0"/>
          <w:color w:val="auto"/>
          <w:spacing w:val="0"/>
          <w:sz w:val="32"/>
          <w:szCs w:val="32"/>
          <w:shd w:val="clear" w:color="auto" w:fill="FFFFFF"/>
        </w:rPr>
        <w:t>对</w:t>
      </w:r>
      <w:r>
        <w:rPr>
          <w:rFonts w:hint="default" w:ascii="Times New Roman" w:hAnsi="Times New Roman" w:eastAsia="仿宋" w:cs="Times New Roman"/>
          <w:i w:val="0"/>
          <w:iCs w:val="0"/>
          <w:caps w:val="0"/>
          <w:color w:val="auto"/>
          <w:spacing w:val="0"/>
          <w:sz w:val="32"/>
          <w:szCs w:val="32"/>
          <w:shd w:val="clear" w:color="auto" w:fill="FFFFFF"/>
          <w:lang w:eastAsia="zh-CN"/>
        </w:rPr>
        <w:t>科技创新平台</w:t>
      </w:r>
      <w:r>
        <w:rPr>
          <w:rFonts w:hint="default" w:ascii="Times New Roman" w:hAnsi="Times New Roman" w:eastAsia="仿宋" w:cs="Times New Roman"/>
          <w:i w:val="0"/>
          <w:iCs w:val="0"/>
          <w:caps w:val="0"/>
          <w:color w:val="auto"/>
          <w:spacing w:val="0"/>
          <w:sz w:val="32"/>
          <w:szCs w:val="32"/>
          <w:shd w:val="clear" w:color="auto" w:fill="FFFFFF"/>
        </w:rPr>
        <w:t>进行</w:t>
      </w:r>
      <w:r>
        <w:rPr>
          <w:rFonts w:hint="default" w:ascii="Times New Roman" w:hAnsi="Times New Roman" w:eastAsia="仿宋" w:cs="Times New Roman"/>
          <w:i w:val="0"/>
          <w:iCs w:val="0"/>
          <w:caps w:val="0"/>
          <w:color w:val="auto"/>
          <w:spacing w:val="0"/>
          <w:sz w:val="32"/>
          <w:szCs w:val="32"/>
          <w:shd w:val="clear" w:color="auto" w:fill="FFFFFF"/>
          <w:lang w:val="en-US" w:eastAsia="zh-CN"/>
        </w:rPr>
        <w:t>考核</w:t>
      </w:r>
      <w:r>
        <w:rPr>
          <w:rFonts w:hint="default" w:ascii="Times New Roman" w:hAnsi="Times New Roman" w:eastAsia="仿宋" w:cs="Times New Roman"/>
          <w:i w:val="0"/>
          <w:iCs w:val="0"/>
          <w:caps w:val="0"/>
          <w:color w:val="auto"/>
          <w:spacing w:val="0"/>
          <w:sz w:val="32"/>
          <w:szCs w:val="32"/>
          <w:shd w:val="clear" w:color="auto" w:fill="FFFFFF"/>
        </w:rPr>
        <w:t>评估。可以委托第三方机构具体实施。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600" w:lineRule="exact"/>
        <w:ind w:right="0" w:firstLine="640" w:firstLineChars="200"/>
        <w:jc w:val="left"/>
        <w:rPr>
          <w:rFonts w:hint="default" w:ascii="Times New Roman" w:hAnsi="Times New Roman" w:eastAsia="仿宋" w:cs="Times New Roman"/>
          <w:i w:val="0"/>
          <w:iCs w:val="0"/>
          <w:caps w:val="0"/>
          <w:color w:val="auto"/>
          <w:spacing w:val="0"/>
          <w:kern w:val="0"/>
          <w:sz w:val="32"/>
          <w:szCs w:val="32"/>
          <w:shd w:val="clear" w:color="auto" w:fill="FFFFFF"/>
          <w:lang w:val="en-US" w:eastAsia="zh-CN" w:bidi="ar"/>
        </w:rPr>
      </w:pPr>
      <w:r>
        <w:rPr>
          <w:rFonts w:hint="default" w:ascii="方正黑体_GBK" w:hAnsi="方正黑体_GBK" w:eastAsia="方正黑体_GBK" w:cs="方正黑体_GBK"/>
          <w:i w:val="0"/>
          <w:iCs w:val="0"/>
          <w:caps w:val="0"/>
          <w:color w:val="auto"/>
          <w:spacing w:val="0"/>
          <w:sz w:val="32"/>
          <w:szCs w:val="32"/>
          <w:shd w:val="clear" w:color="auto" w:fill="FFFFFF"/>
          <w:lang w:val="en-US" w:eastAsia="zh-CN"/>
        </w:rPr>
        <w:t>第</w:t>
      </w:r>
      <w:r>
        <w:rPr>
          <w:rFonts w:hint="eastAsia" w:ascii="方正黑体_GBK" w:hAnsi="方正黑体_GBK" w:eastAsia="方正黑体_GBK" w:cs="方正黑体_GBK"/>
          <w:i w:val="0"/>
          <w:iCs w:val="0"/>
          <w:caps w:val="0"/>
          <w:color w:val="auto"/>
          <w:spacing w:val="0"/>
          <w:sz w:val="32"/>
          <w:szCs w:val="32"/>
          <w:shd w:val="clear" w:color="auto" w:fill="FFFFFF"/>
          <w:lang w:val="en-US" w:eastAsia="zh-CN"/>
        </w:rPr>
        <w:t>十九</w:t>
      </w:r>
      <w:r>
        <w:rPr>
          <w:rFonts w:hint="default" w:ascii="方正黑体_GBK" w:hAnsi="方正黑体_GBK" w:eastAsia="方正黑体_GBK" w:cs="方正黑体_GBK"/>
          <w:i w:val="0"/>
          <w:iCs w:val="0"/>
          <w:caps w:val="0"/>
          <w:color w:val="auto"/>
          <w:spacing w:val="0"/>
          <w:sz w:val="32"/>
          <w:szCs w:val="32"/>
          <w:shd w:val="clear" w:color="auto" w:fill="FFFFFF"/>
          <w:lang w:val="en-US" w:eastAsia="zh-CN"/>
        </w:rPr>
        <w:t xml:space="preserve">条 </w:t>
      </w:r>
      <w:r>
        <w:rPr>
          <w:rFonts w:hint="default" w:ascii="Times New Roman" w:hAnsi="Times New Roman" w:eastAsia="仿宋" w:cs="Times New Roman"/>
          <w:i w:val="0"/>
          <w:iCs w:val="0"/>
          <w:caps w:val="0"/>
          <w:color w:val="auto"/>
          <w:spacing w:val="0"/>
          <w:sz w:val="32"/>
          <w:szCs w:val="32"/>
          <w:shd w:val="clear" w:color="auto" w:fill="FFFFFF"/>
          <w:lang w:val="en-US" w:eastAsia="zh-CN"/>
        </w:rPr>
        <w:t>考核</w:t>
      </w:r>
      <w:r>
        <w:rPr>
          <w:rFonts w:hint="default" w:ascii="Times New Roman" w:hAnsi="Times New Roman" w:eastAsia="仿宋" w:cs="Times New Roman"/>
          <w:i w:val="0"/>
          <w:iCs w:val="0"/>
          <w:caps w:val="0"/>
          <w:color w:val="auto"/>
          <w:spacing w:val="0"/>
          <w:sz w:val="32"/>
          <w:szCs w:val="32"/>
          <w:shd w:val="clear" w:color="auto" w:fill="FFFFFF"/>
        </w:rPr>
        <w:t>评估结果分为优秀、良好、合格、不合格四类。对评</w:t>
      </w:r>
      <w:r>
        <w:rPr>
          <w:rFonts w:hint="default" w:ascii="Times New Roman" w:hAnsi="Times New Roman" w:eastAsia="仿宋" w:cs="Times New Roman"/>
          <w:i w:val="0"/>
          <w:iCs w:val="0"/>
          <w:caps w:val="0"/>
          <w:color w:val="auto"/>
          <w:spacing w:val="0"/>
          <w:kern w:val="0"/>
          <w:sz w:val="32"/>
          <w:szCs w:val="32"/>
          <w:shd w:val="clear" w:color="auto" w:fill="FFFFFF"/>
          <w:lang w:val="en-US" w:eastAsia="zh-CN" w:bidi="ar"/>
        </w:rPr>
        <w:t>估结果优秀、良好的，优先推荐申报国家级和市级科技创新平台</w:t>
      </w:r>
      <w:r>
        <w:rPr>
          <w:rFonts w:hint="eastAsia" w:ascii="Times New Roman" w:hAnsi="Times New Roman" w:eastAsia="仿宋" w:cs="Times New Roman"/>
          <w:i w:val="0"/>
          <w:iCs w:val="0"/>
          <w:caps w:val="0"/>
          <w:color w:val="auto"/>
          <w:spacing w:val="0"/>
          <w:kern w:val="0"/>
          <w:sz w:val="32"/>
          <w:szCs w:val="32"/>
          <w:shd w:val="clear" w:color="auto" w:fill="FFFFFF"/>
          <w:lang w:val="en-US" w:eastAsia="zh-CN" w:bidi="ar"/>
        </w:rPr>
        <w:t>，鼓励</w:t>
      </w:r>
      <w:r>
        <w:rPr>
          <w:rFonts w:hint="default" w:ascii="Times New Roman" w:hAnsi="Times New Roman" w:eastAsia="仿宋" w:cs="Times New Roman"/>
          <w:i w:val="0"/>
          <w:iCs w:val="0"/>
          <w:caps w:val="0"/>
          <w:color w:val="auto"/>
          <w:spacing w:val="0"/>
          <w:kern w:val="0"/>
          <w:sz w:val="32"/>
          <w:szCs w:val="32"/>
          <w:shd w:val="clear" w:color="auto" w:fill="FFFFFF"/>
          <w:lang w:val="en-US" w:eastAsia="zh-CN" w:bidi="ar"/>
        </w:rPr>
        <w:t>申</w:t>
      </w:r>
      <w:r>
        <w:rPr>
          <w:rFonts w:ascii="方正仿宋_GBK" w:hAnsi="方正仿宋_GBK" w:eastAsia="方正仿宋_GBK" w:cs="方正仿宋_GBK"/>
          <w:color w:val="auto"/>
          <w:kern w:val="0"/>
          <w:sz w:val="32"/>
          <w:szCs w:val="32"/>
          <w:lang w:val="en-US" w:eastAsia="zh-CN" w:bidi="ar"/>
        </w:rPr>
        <w:t>报市级科研项目</w:t>
      </w:r>
      <w:r>
        <w:rPr>
          <w:rFonts w:hint="eastAsia" w:ascii="方正仿宋_GBK" w:hAnsi="方正仿宋_GBK" w:eastAsia="方正仿宋_GBK" w:cs="方正仿宋_GBK"/>
          <w:color w:val="auto"/>
          <w:kern w:val="0"/>
          <w:sz w:val="32"/>
          <w:szCs w:val="32"/>
          <w:lang w:val="en-US" w:eastAsia="zh-CN" w:bidi="ar"/>
        </w:rPr>
        <w:t>和“揭榜挂帅”等区级科研项目</w:t>
      </w:r>
      <w:r>
        <w:rPr>
          <w:rFonts w:hint="default" w:ascii="Times New Roman" w:hAnsi="Times New Roman" w:eastAsia="仿宋" w:cs="Times New Roman"/>
          <w:i w:val="0"/>
          <w:iCs w:val="0"/>
          <w:caps w:val="0"/>
          <w:color w:val="auto"/>
          <w:spacing w:val="0"/>
          <w:sz w:val="32"/>
          <w:szCs w:val="32"/>
          <w:shd w:val="clear" w:color="auto" w:fill="FFFFFF"/>
        </w:rPr>
        <w:t>。评估结果为不合格的限期半年整改，整改后验收仍不合格的，以及无正当理由不参加评估的</w:t>
      </w:r>
      <w:r>
        <w:rPr>
          <w:rFonts w:hint="default" w:ascii="Times New Roman" w:hAnsi="Times New Roman" w:eastAsia="仿宋" w:cs="Times New Roman"/>
          <w:i w:val="0"/>
          <w:iCs w:val="0"/>
          <w:caps w:val="0"/>
          <w:color w:val="auto"/>
          <w:spacing w:val="0"/>
          <w:sz w:val="32"/>
          <w:szCs w:val="32"/>
          <w:shd w:val="clear" w:color="auto" w:fill="FFFFFF"/>
          <w:lang w:eastAsia="zh-CN"/>
        </w:rPr>
        <w:t>科技创新平台</w:t>
      </w:r>
      <w:r>
        <w:rPr>
          <w:rFonts w:hint="default" w:ascii="Times New Roman" w:hAnsi="Times New Roman" w:eastAsia="仿宋" w:cs="Times New Roman"/>
          <w:i w:val="0"/>
          <w:iCs w:val="0"/>
          <w:caps w:val="0"/>
          <w:color w:val="auto"/>
          <w:spacing w:val="0"/>
          <w:sz w:val="32"/>
          <w:szCs w:val="32"/>
          <w:shd w:val="clear" w:color="auto" w:fill="FFFFFF"/>
        </w:rPr>
        <w:t>不再列入</w:t>
      </w:r>
      <w:r>
        <w:rPr>
          <w:rFonts w:hint="default" w:ascii="Times New Roman" w:hAnsi="Times New Roman" w:eastAsia="仿宋" w:cs="Times New Roman"/>
          <w:i w:val="0"/>
          <w:iCs w:val="0"/>
          <w:caps w:val="0"/>
          <w:color w:val="auto"/>
          <w:spacing w:val="0"/>
          <w:sz w:val="32"/>
          <w:szCs w:val="32"/>
          <w:shd w:val="clear" w:color="auto" w:fill="FFFFFF"/>
          <w:lang w:val="en-US" w:eastAsia="zh-CN"/>
        </w:rPr>
        <w:t>永川区</w:t>
      </w:r>
      <w:r>
        <w:rPr>
          <w:rFonts w:hint="default" w:ascii="Times New Roman" w:hAnsi="Times New Roman" w:eastAsia="仿宋" w:cs="Times New Roman"/>
          <w:i w:val="0"/>
          <w:iCs w:val="0"/>
          <w:caps w:val="0"/>
          <w:color w:val="auto"/>
          <w:spacing w:val="0"/>
          <w:sz w:val="32"/>
          <w:szCs w:val="32"/>
          <w:shd w:val="clear" w:color="auto" w:fill="FFFFFF"/>
        </w:rPr>
        <w:t>科技创新平台序列。</w:t>
      </w:r>
    </w:p>
    <w:p>
      <w:pPr>
        <w:pStyle w:val="9"/>
        <w:keepNext w:val="0"/>
        <w:keepLines w:val="0"/>
        <w:pageBreakBefore w:val="0"/>
        <w:kinsoku/>
        <w:wordWrap/>
        <w:overflowPunct/>
        <w:topLinePunct w:val="0"/>
        <w:bidi w:val="0"/>
        <w:snapToGrid/>
        <w:spacing w:line="600" w:lineRule="exact"/>
        <w:rPr>
          <w:rFonts w:hint="default" w:ascii="Times New Roman" w:hAnsi="Times New Roman"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方正黑体_GBK" w:hAnsi="方正黑体_GBK" w:eastAsia="方正黑体_GBK" w:cs="方正黑体_GBK"/>
          <w:color w:val="auto"/>
          <w:sz w:val="32"/>
          <w:szCs w:val="32"/>
          <w:lang w:val="en-US" w:eastAsia="zh-CN"/>
        </w:rPr>
      </w:pPr>
      <w:r>
        <w:rPr>
          <w:rFonts w:hint="default" w:ascii="方正黑体_GBK" w:hAnsi="方正黑体_GBK" w:eastAsia="方正黑体_GBK" w:cs="方正黑体_GBK"/>
          <w:color w:val="auto"/>
          <w:sz w:val="32"/>
          <w:szCs w:val="32"/>
          <w:lang w:eastAsia="zh-CN"/>
        </w:rPr>
        <w:t>第</w:t>
      </w:r>
      <w:r>
        <w:rPr>
          <w:rFonts w:hint="default" w:ascii="方正黑体_GBK" w:hAnsi="方正黑体_GBK" w:eastAsia="方正黑体_GBK" w:cs="方正黑体_GBK"/>
          <w:color w:val="auto"/>
          <w:sz w:val="32"/>
          <w:szCs w:val="32"/>
          <w:lang w:val="en-US" w:eastAsia="zh-CN"/>
        </w:rPr>
        <w:t>六</w:t>
      </w:r>
      <w:r>
        <w:rPr>
          <w:rFonts w:hint="default" w:ascii="方正黑体_GBK" w:hAnsi="方正黑体_GBK" w:eastAsia="方正黑体_GBK" w:cs="方正黑体_GBK"/>
          <w:color w:val="auto"/>
          <w:sz w:val="32"/>
          <w:szCs w:val="32"/>
          <w:lang w:eastAsia="zh-CN"/>
        </w:rPr>
        <w:t>章</w:t>
      </w:r>
      <w:r>
        <w:rPr>
          <w:rFonts w:hint="default" w:ascii="方正黑体_GBK" w:hAnsi="方正黑体_GBK" w:eastAsia="方正黑体_GBK" w:cs="方正黑体_GBK"/>
          <w:color w:val="auto"/>
          <w:sz w:val="32"/>
          <w:szCs w:val="32"/>
          <w:lang w:val="en-US" w:eastAsia="zh-CN"/>
        </w:rPr>
        <w:t xml:space="preserve"> </w:t>
      </w:r>
      <w:r>
        <w:rPr>
          <w:rFonts w:hint="default" w:ascii="方正黑体_GBK" w:hAnsi="方正黑体_GBK" w:eastAsia="方正黑体_GBK" w:cs="方正黑体_GBK"/>
          <w:color w:val="auto"/>
          <w:sz w:val="32"/>
          <w:szCs w:val="32"/>
          <w:lang w:eastAsia="zh-CN"/>
        </w:rPr>
        <w:t xml:space="preserve"> </w:t>
      </w:r>
      <w:r>
        <w:rPr>
          <w:rFonts w:hint="default" w:ascii="方正黑体_GBK" w:hAnsi="方正黑体_GBK" w:eastAsia="方正黑体_GBK" w:cs="方正黑体_GBK"/>
          <w:color w:val="auto"/>
          <w:sz w:val="32"/>
          <w:szCs w:val="32"/>
          <w:lang w:val="en-US" w:eastAsia="zh-CN"/>
        </w:rPr>
        <w:t>激励约束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黑体_GBK" w:hAnsi="方正黑体_GBK" w:eastAsia="方正黑体_GBK" w:cs="方正黑体_GBK"/>
          <w:i w:val="0"/>
          <w:iCs w:val="0"/>
          <w:caps w:val="0"/>
          <w:color w:val="auto"/>
          <w:spacing w:val="0"/>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shd w:val="clear" w:color="auto" w:fill="auto"/>
          <w:lang w:val="en-US" w:eastAsia="zh-CN"/>
        </w:rPr>
      </w:pPr>
      <w:r>
        <w:rPr>
          <w:rFonts w:hint="default" w:ascii="方正黑体_GBK" w:hAnsi="方正黑体_GBK" w:eastAsia="方正黑体_GBK" w:cs="方正黑体_GBK"/>
          <w:i w:val="0"/>
          <w:iCs w:val="0"/>
          <w:caps w:val="0"/>
          <w:color w:val="auto"/>
          <w:spacing w:val="0"/>
          <w:kern w:val="0"/>
          <w:sz w:val="32"/>
          <w:szCs w:val="32"/>
          <w:shd w:val="clear" w:color="auto" w:fill="FFFFFF"/>
          <w:lang w:val="en-US" w:eastAsia="zh-CN" w:bidi="ar-SA"/>
        </w:rPr>
        <w:t xml:space="preserve">第二十条 </w:t>
      </w:r>
      <w:r>
        <w:rPr>
          <w:rFonts w:hint="default" w:ascii="Times New Roman" w:hAnsi="Times New Roman" w:eastAsia="方正仿宋_GBK" w:cs="Times New Roman"/>
          <w:color w:val="auto"/>
          <w:sz w:val="32"/>
          <w:szCs w:val="32"/>
          <w:lang w:val="en-US" w:eastAsia="zh-CN"/>
        </w:rPr>
        <w:t xml:space="preserve"> </w:t>
      </w:r>
      <w:r>
        <w:rPr>
          <w:rFonts w:hint="eastAsia" w:cs="Times New Roman"/>
          <w:color w:val="auto"/>
          <w:sz w:val="32"/>
          <w:szCs w:val="32"/>
          <w:lang w:val="en-US" w:eastAsia="zh-CN"/>
        </w:rPr>
        <w:t>经</w:t>
      </w:r>
      <w:r>
        <w:rPr>
          <w:rFonts w:hint="default" w:ascii="Times New Roman" w:hAnsi="Times New Roman" w:eastAsia="方正仿宋_GBK" w:cs="Times New Roman"/>
          <w:color w:val="auto"/>
          <w:sz w:val="32"/>
          <w:szCs w:val="32"/>
          <w:highlight w:val="none"/>
          <w:lang w:eastAsia="zh-CN"/>
        </w:rPr>
        <w:t>认定为</w:t>
      </w:r>
      <w:r>
        <w:rPr>
          <w:rFonts w:hint="default" w:ascii="Times New Roman" w:hAnsi="Times New Roman" w:eastAsia="仿宋" w:cs="Times New Roman"/>
          <w:i w:val="0"/>
          <w:iCs w:val="0"/>
          <w:caps w:val="0"/>
          <w:color w:val="auto"/>
          <w:spacing w:val="0"/>
          <w:sz w:val="32"/>
          <w:szCs w:val="32"/>
          <w:shd w:val="clear" w:color="auto" w:fill="FFFFFF"/>
          <w:lang w:val="en-US" w:eastAsia="zh-CN"/>
        </w:rPr>
        <w:t>永川区</w:t>
      </w:r>
      <w:r>
        <w:rPr>
          <w:rFonts w:hint="default" w:ascii="Times New Roman" w:hAnsi="Times New Roman" w:eastAsia="仿宋" w:cs="Times New Roman"/>
          <w:i w:val="0"/>
          <w:iCs w:val="0"/>
          <w:caps w:val="0"/>
          <w:color w:val="auto"/>
          <w:spacing w:val="0"/>
          <w:sz w:val="32"/>
          <w:szCs w:val="32"/>
          <w:shd w:val="clear" w:color="auto" w:fill="FFFFFF"/>
        </w:rPr>
        <w:t>科技创新平台</w:t>
      </w:r>
      <w:r>
        <w:rPr>
          <w:rFonts w:hint="eastAsia" w:eastAsia="仿宋" w:cs="Times New Roman"/>
          <w:i w:val="0"/>
          <w:iCs w:val="0"/>
          <w:caps w:val="0"/>
          <w:color w:val="auto"/>
          <w:spacing w:val="0"/>
          <w:sz w:val="32"/>
          <w:szCs w:val="32"/>
          <w:shd w:val="clear" w:color="auto" w:fill="FFFFFF"/>
          <w:lang w:val="en-US" w:eastAsia="zh-CN"/>
        </w:rPr>
        <w:t>的</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技术创新中心、实验室</w:t>
      </w:r>
      <w:r>
        <w:rPr>
          <w:rFonts w:hint="default" w:ascii="Times New Roman" w:hAnsi="Times New Roman" w:eastAsia="方正仿宋_GBK" w:cs="Times New Roman"/>
          <w:color w:val="auto"/>
          <w:sz w:val="32"/>
          <w:szCs w:val="32"/>
          <w:highlight w:val="none"/>
          <w:lang w:eastAsia="zh-CN"/>
        </w:rPr>
        <w:t>每</w:t>
      </w:r>
      <w:r>
        <w:rPr>
          <w:rFonts w:hint="default" w:ascii="Times New Roman" w:hAnsi="Times New Roman" w:eastAsia="方正仿宋_GBK" w:cs="Times New Roman"/>
          <w:color w:val="auto"/>
          <w:sz w:val="32"/>
          <w:szCs w:val="32"/>
          <w:highlight w:val="none"/>
          <w:shd w:val="clear" w:color="auto" w:fill="auto"/>
          <w:lang w:eastAsia="zh-CN"/>
        </w:rPr>
        <w:t>家</w:t>
      </w:r>
      <w:r>
        <w:rPr>
          <w:rFonts w:hint="eastAsia" w:cs="Times New Roman"/>
          <w:color w:val="auto"/>
          <w:sz w:val="32"/>
          <w:szCs w:val="32"/>
          <w:highlight w:val="none"/>
          <w:shd w:val="clear" w:color="auto" w:fill="auto"/>
          <w:lang w:val="en-US" w:eastAsia="zh-CN"/>
        </w:rPr>
        <w:t>给予</w:t>
      </w:r>
      <w:r>
        <w:rPr>
          <w:rFonts w:hint="default" w:ascii="Times New Roman" w:hAnsi="Times New Roman" w:eastAsia="方正仿宋_GBK" w:cs="Times New Roman"/>
          <w:color w:val="auto"/>
          <w:sz w:val="32"/>
          <w:szCs w:val="32"/>
          <w:highlight w:val="none"/>
          <w:shd w:val="clear" w:color="auto" w:fill="auto"/>
          <w:lang w:val="en-US" w:eastAsia="zh-CN"/>
        </w:rPr>
        <w:t>20</w:t>
      </w:r>
      <w:r>
        <w:rPr>
          <w:rFonts w:hint="default" w:ascii="Times New Roman" w:hAnsi="Times New Roman" w:eastAsia="方正仿宋_GBK" w:cs="Times New Roman"/>
          <w:color w:val="auto"/>
          <w:sz w:val="32"/>
          <w:szCs w:val="32"/>
          <w:highlight w:val="none"/>
          <w:shd w:val="clear" w:color="auto" w:fill="auto"/>
          <w:lang w:eastAsia="zh-CN"/>
        </w:rPr>
        <w:t>万</w:t>
      </w:r>
      <w:r>
        <w:rPr>
          <w:rFonts w:hint="default" w:ascii="Times New Roman" w:hAnsi="Times New Roman" w:eastAsia="方正仿宋_GBK" w:cs="Times New Roman"/>
          <w:color w:val="auto"/>
          <w:sz w:val="32"/>
          <w:szCs w:val="32"/>
          <w:highlight w:val="none"/>
          <w:lang w:eastAsia="zh-CN"/>
        </w:rPr>
        <w:t>元的</w:t>
      </w:r>
      <w:r>
        <w:rPr>
          <w:rFonts w:hint="eastAsia" w:ascii="Times New Roman" w:hAnsi="Times New Roman" w:eastAsia="方正仿宋_GBK" w:cs="Times New Roman"/>
          <w:color w:val="auto"/>
          <w:sz w:val="32"/>
          <w:szCs w:val="32"/>
          <w:highlight w:val="none"/>
          <w:lang w:eastAsia="zh-CN"/>
        </w:rPr>
        <w:t>运行经费</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科技企业孵化器</w:t>
      </w:r>
      <w:r>
        <w:rPr>
          <w:rFonts w:hint="default" w:ascii="Times New Roman" w:hAnsi="Times New Roman" w:eastAsia="方正仿宋_GBK" w:cs="Times New Roman"/>
          <w:color w:val="auto"/>
          <w:sz w:val="32"/>
          <w:szCs w:val="32"/>
          <w:highlight w:val="none"/>
          <w:shd w:val="clear" w:color="auto" w:fill="auto"/>
          <w:lang w:val="en-US" w:eastAsia="zh-CN"/>
        </w:rPr>
        <w:t>每家</w:t>
      </w:r>
      <w:r>
        <w:rPr>
          <w:rFonts w:hint="eastAsia" w:cs="Times New Roman"/>
          <w:color w:val="auto"/>
          <w:sz w:val="32"/>
          <w:szCs w:val="32"/>
          <w:highlight w:val="none"/>
          <w:shd w:val="clear" w:color="auto" w:fill="auto"/>
          <w:lang w:val="en-US" w:eastAsia="zh-CN"/>
        </w:rPr>
        <w:t>给予</w:t>
      </w:r>
      <w:r>
        <w:rPr>
          <w:rFonts w:hint="default" w:ascii="Times New Roman" w:hAnsi="Times New Roman" w:eastAsia="方正仿宋_GBK" w:cs="Times New Roman"/>
          <w:color w:val="auto"/>
          <w:sz w:val="32"/>
          <w:szCs w:val="32"/>
          <w:highlight w:val="none"/>
          <w:shd w:val="clear" w:color="auto" w:fill="auto"/>
          <w:lang w:val="en-US" w:eastAsia="zh-CN"/>
        </w:rPr>
        <w:t>10万元</w:t>
      </w:r>
      <w:r>
        <w:rPr>
          <w:rFonts w:hint="eastAsia" w:ascii="Times New Roman" w:hAnsi="Times New Roman" w:eastAsia="方正仿宋_GBK" w:cs="Times New Roman"/>
          <w:color w:val="auto"/>
          <w:sz w:val="32"/>
          <w:szCs w:val="32"/>
          <w:highlight w:val="none"/>
          <w:shd w:val="clear" w:color="auto" w:fill="auto"/>
          <w:lang w:val="en-US" w:eastAsia="zh-CN"/>
        </w:rPr>
        <w:t>运行经费</w:t>
      </w:r>
      <w:r>
        <w:rPr>
          <w:rFonts w:hint="default" w:ascii="Times New Roman" w:hAnsi="Times New Roman" w:eastAsia="方正仿宋_GBK" w:cs="Times New Roman"/>
          <w:color w:val="auto"/>
          <w:sz w:val="32"/>
          <w:szCs w:val="32"/>
          <w:highlight w:val="none"/>
          <w:shd w:val="clear" w:color="auto" w:fill="auto"/>
          <w:lang w:eastAsia="zh-CN"/>
        </w:rPr>
        <w:t>。</w:t>
      </w:r>
      <w:r>
        <w:rPr>
          <w:rFonts w:hint="default" w:ascii="Times New Roman" w:hAnsi="Times New Roman" w:eastAsia="方正仿宋_GBK" w:cs="Times New Roman"/>
          <w:color w:val="auto"/>
          <w:sz w:val="32"/>
          <w:szCs w:val="32"/>
          <w:highlight w:val="none"/>
          <w:shd w:val="clear" w:color="auto" w:fill="auto"/>
          <w:lang w:val="en-US" w:eastAsia="zh-CN"/>
        </w:rPr>
        <w:t>其中50%于认定后拨付，剩余50%在首次考核评估合格后拨付。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color w:val="auto"/>
          <w:sz w:val="32"/>
          <w:szCs w:val="32"/>
          <w:lang w:val="en-US" w:eastAsia="zh-CN"/>
        </w:rPr>
      </w:pPr>
      <w:r>
        <w:rPr>
          <w:rFonts w:hint="default" w:ascii="Times New Roman" w:hAnsi="Times New Roman" w:eastAsia="方正黑体_GBK" w:cs="Times New Roman"/>
          <w:color w:val="auto"/>
          <w:sz w:val="32"/>
          <w:szCs w:val="32"/>
          <w:lang w:eastAsia="zh-CN"/>
        </w:rPr>
        <w:t>第二十</w:t>
      </w:r>
      <w:r>
        <w:rPr>
          <w:rFonts w:hint="eastAsia" w:eastAsia="方正黑体_GBK" w:cs="Times New Roman"/>
          <w:color w:val="auto"/>
          <w:sz w:val="32"/>
          <w:szCs w:val="32"/>
          <w:lang w:eastAsia="zh-CN"/>
        </w:rPr>
        <w:t>一</w:t>
      </w:r>
      <w:r>
        <w:rPr>
          <w:rFonts w:hint="default" w:ascii="Times New Roman" w:hAnsi="Times New Roman" w:eastAsia="方正黑体_GBK" w:cs="Times New Roman"/>
          <w:color w:val="auto"/>
          <w:sz w:val="32"/>
          <w:szCs w:val="32"/>
          <w:lang w:eastAsia="zh-CN"/>
        </w:rPr>
        <w:t>条</w:t>
      </w:r>
      <w:r>
        <w:rPr>
          <w:rFonts w:hint="default" w:ascii="Times New Roman" w:hAnsi="Times New Roman" w:eastAsia="方正仿宋_GBK" w:cs="Times New Roman"/>
          <w:color w:val="auto"/>
          <w:sz w:val="32"/>
          <w:szCs w:val="32"/>
          <w:lang w:eastAsia="zh-CN"/>
        </w:rPr>
        <w:t xml:space="preserve">  申报单位应对所提供申请材料真实性、准确性、完整性负责</w:t>
      </w:r>
      <w:r>
        <w:rPr>
          <w:rFonts w:hint="eastAsia" w:cs="Times New Roman"/>
          <w:color w:val="auto"/>
          <w:sz w:val="32"/>
          <w:szCs w:val="32"/>
          <w:lang w:eastAsia="zh-CN"/>
        </w:rPr>
        <w:t>。</w:t>
      </w:r>
      <w:r>
        <w:rPr>
          <w:rFonts w:hint="default" w:ascii="Times New Roman" w:hAnsi="Times New Roman" w:eastAsia="方正仿宋_GBK" w:cs="Times New Roman"/>
          <w:color w:val="auto"/>
          <w:sz w:val="32"/>
          <w:szCs w:val="32"/>
          <w:lang w:eastAsia="zh-CN"/>
        </w:rPr>
        <w:t>对获得财政资金资助、税费优惠的科技创新平台，应接受相关部门监督。通过弄虚作假等手段骗取奖励资助经费或涉嫌违法违纪的，由有关部门依法追究相应责任</w:t>
      </w:r>
      <w:r>
        <w:rPr>
          <w:rFonts w:hint="eastAsia"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方正黑体_GBK"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方正黑体_GBK" w:hAnsi="方正黑体_GBK" w:eastAsia="方正黑体_GBK" w:cs="方正黑体_GBK"/>
          <w:color w:val="auto"/>
          <w:sz w:val="32"/>
          <w:szCs w:val="32"/>
          <w:lang w:eastAsia="zh-CN"/>
        </w:rPr>
      </w:pPr>
      <w:r>
        <w:rPr>
          <w:rFonts w:hint="default" w:ascii="方正黑体_GBK" w:hAnsi="方正黑体_GBK" w:eastAsia="方正黑体_GBK" w:cs="方正黑体_GBK"/>
          <w:color w:val="auto"/>
          <w:sz w:val="32"/>
          <w:szCs w:val="32"/>
          <w:lang w:eastAsia="zh-CN"/>
        </w:rPr>
        <w:t>第</w:t>
      </w:r>
      <w:r>
        <w:rPr>
          <w:rFonts w:hint="default" w:ascii="方正黑体_GBK" w:hAnsi="方正黑体_GBK" w:eastAsia="方正黑体_GBK" w:cs="方正黑体_GBK"/>
          <w:color w:val="auto"/>
          <w:sz w:val="32"/>
          <w:szCs w:val="32"/>
          <w:lang w:val="en-US" w:eastAsia="zh-CN"/>
        </w:rPr>
        <w:t>七</w:t>
      </w:r>
      <w:r>
        <w:rPr>
          <w:rFonts w:hint="default" w:ascii="方正黑体_GBK" w:hAnsi="方正黑体_GBK" w:eastAsia="方正黑体_GBK" w:cs="方正黑体_GBK"/>
          <w:color w:val="auto"/>
          <w:sz w:val="32"/>
          <w:szCs w:val="32"/>
          <w:lang w:eastAsia="zh-CN"/>
        </w:rPr>
        <w:t>章 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rPr>
          <w:rFonts w:hint="default" w:ascii="Times New Roman" w:hAnsi="Times New Roman" w:eastAsia="方正黑体_GBK" w:cs="Times New Roman"/>
          <w:color w:val="auto"/>
          <w:sz w:val="32"/>
          <w:szCs w:val="32"/>
          <w:lang w:val="en-US" w:eastAsia="zh-CN"/>
        </w:rPr>
        <w:t>第二十</w:t>
      </w:r>
      <w:r>
        <w:rPr>
          <w:rFonts w:hint="eastAsia" w:eastAsia="方正黑体_GBK" w:cs="Times New Roman"/>
          <w:color w:val="auto"/>
          <w:sz w:val="32"/>
          <w:szCs w:val="32"/>
          <w:lang w:val="en-US" w:eastAsia="zh-CN"/>
        </w:rPr>
        <w:t>二</w:t>
      </w:r>
      <w:r>
        <w:rPr>
          <w:rFonts w:hint="default" w:ascii="Times New Roman" w:hAnsi="Times New Roman" w:eastAsia="方正黑体_GBK" w:cs="Times New Roman"/>
          <w:color w:val="auto"/>
          <w:sz w:val="32"/>
          <w:szCs w:val="32"/>
          <w:lang w:val="en-US" w:eastAsia="zh-CN"/>
        </w:rPr>
        <w:t>条</w:t>
      </w:r>
      <w:r>
        <w:rPr>
          <w:rFonts w:hint="default" w:ascii="Times New Roman" w:hAnsi="Times New Roman" w:eastAsia="方正黑体_GBK" w:cs="Times New Roman"/>
          <w:color w:val="auto"/>
          <w:kern w:val="2"/>
          <w:sz w:val="32"/>
          <w:szCs w:val="32"/>
          <w:lang w:val="en-US" w:eastAsia="zh-CN" w:bidi="ar-SA"/>
        </w:rPr>
        <w:t xml:space="preserve">  </w:t>
      </w:r>
      <w:r>
        <w:rPr>
          <w:rFonts w:hint="default" w:ascii="Times New Roman" w:hAnsi="Times New Roman" w:eastAsia="仿宋" w:cs="Times New Roman"/>
          <w:i w:val="0"/>
          <w:iCs w:val="0"/>
          <w:caps w:val="0"/>
          <w:color w:val="auto"/>
          <w:spacing w:val="0"/>
          <w:kern w:val="0"/>
          <w:sz w:val="32"/>
          <w:szCs w:val="32"/>
          <w:shd w:val="clear" w:color="auto" w:fill="FFFFFF"/>
          <w:lang w:val="en-US" w:eastAsia="zh-CN" w:bidi="ar"/>
        </w:rPr>
        <w:t>本办法由区科技局负责解释，自发布之日起施行。</w:t>
      </w:r>
    </w:p>
    <w:sectPr>
      <w:headerReference r:id="rId5" w:type="default"/>
      <w:footerReference r:id="rId6" w:type="default"/>
      <w:pgSz w:w="11906" w:h="16838"/>
      <w:pgMar w:top="1962" w:right="1474" w:bottom="1848" w:left="1587" w:header="907" w:footer="510"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6400" w:firstLineChars="2000"/>
      <w:rPr>
        <w:rFonts w:eastAsia="仿宋"/>
        <w:sz w:val="32"/>
        <w:szCs w:val="48"/>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tabs>
        <w:tab w:val="center" w:pos="1480"/>
        <w:tab w:val="clear" w:pos="4153"/>
      </w:tabs>
      <w:wordWrap w:val="0"/>
      <w:ind w:left="2870" w:leftChars="897" w:firstLine="8134" w:firstLineChars="2905"/>
      <w:rPr>
        <w:rFonts w:ascii="宋体" w:hAnsi="宋体" w:eastAsia="宋体" w:cs="宋体"/>
        <w:b/>
        <w:bCs/>
        <w:color w:val="005192"/>
        <w:szCs w:val="44"/>
      </w:rPr>
    </w:pPr>
    <w:r>
      <w:rPr>
        <w:color w:val="FAFAFA"/>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59264;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color w:val="FAFAFA"/>
        <w:szCs w:val="28"/>
      </w:rPr>
      <w:t xml:space="preserve">     </w:t>
    </w:r>
    <w:r>
      <w:rPr>
        <w:rFonts w:hint="eastAsia" w:ascii="宋体" w:hAnsi="宋体" w:eastAsia="宋体" w:cs="宋体"/>
        <w:b/>
        <w:bCs/>
        <w:color w:val="005192"/>
        <w:szCs w:val="44"/>
      </w:rPr>
      <w:t>重庆市永川区</w:t>
    </w:r>
    <w:r>
      <w:rPr>
        <w:rFonts w:hint="eastAsia" w:ascii="宋体" w:hAnsi="宋体" w:eastAsia="宋体" w:cs="宋体"/>
        <w:b/>
        <w:bCs/>
        <w:color w:val="005192"/>
        <w:szCs w:val="44"/>
        <w:lang w:val="en-US" w:eastAsia="zh-CN"/>
      </w:rPr>
      <w:t>科学技术</w:t>
    </w:r>
    <w:r>
      <w:rPr>
        <w:rFonts w:hint="eastAsia" w:ascii="宋体" w:hAnsi="宋体" w:eastAsia="宋体" w:cs="宋体"/>
        <w:b/>
        <w:bCs/>
        <w:color w:val="005192"/>
        <w:szCs w:val="44"/>
      </w:rPr>
      <w:t xml:space="preserve">局发布    </w:t>
    </w:r>
  </w:p>
  <w:p>
    <w:pPr>
      <w:pStyle w:val="5"/>
      <w:ind w:left="5770" w:leftChars="1803" w:firstLine="6499" w:firstLineChars="2312"/>
      <w:jc w:val="left"/>
      <w:rPr>
        <w:rFonts w:ascii="宋体" w:hAnsi="宋体" w:eastAsia="宋体" w:cs="宋体"/>
        <w:b/>
        <w:bCs/>
        <w:color w:val="005192"/>
        <w:szCs w:val="28"/>
      </w:rPr>
    </w:pPr>
  </w:p>
  <w:p>
    <w:pPr>
      <w:pStyle w:val="5"/>
      <w:wordWrap w:val="0"/>
      <w:ind w:left="7296" w:leftChars="2280" w:firstLine="5622" w:firstLineChars="2000"/>
      <w:rPr>
        <w:rFonts w:ascii="宋体" w:hAnsi="宋体" w:eastAsia="宋体" w:cs="宋体"/>
        <w:b/>
        <w:bCs/>
        <w:color w:val="005192"/>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3735"/>
        <w:tab w:val="right" w:pos="8965"/>
      </w:tabs>
      <w:adjustRightInd/>
      <w:jc w:val="left"/>
      <w:textAlignment w:val="center"/>
      <w:rPr>
        <w:rFonts w:ascii="方正仿宋_GBK" w:hAnsi="方正仿宋_GBK" w:cs="方正仿宋_GBK"/>
        <w:b/>
        <w:bCs/>
        <w:color w:val="000000"/>
        <w:sz w:val="32"/>
      </w:rPr>
    </w:pPr>
    <w:r>
      <w:rPr>
        <w:rFonts w:hint="eastAsia" w:ascii="方正仿宋_GBK" w:hAnsi="方正仿宋_GBK" w:cs="方正仿宋_GBK"/>
        <w:b/>
        <w:bCs/>
        <w:color w:val="000000"/>
        <w:sz w:val="32"/>
      </w:rPr>
      <w:tab/>
    </w:r>
    <w:r>
      <w:rPr>
        <w:rFonts w:hint="eastAsia" w:ascii="方正仿宋_GBK" w:hAnsi="方正仿宋_GBK" w:cs="方正仿宋_GBK"/>
        <w:b/>
        <w:bCs/>
        <w:color w:val="000000"/>
        <w:sz w:val="32"/>
      </w:rPr>
      <w:tab/>
    </w:r>
    <w:r>
      <w:rPr>
        <w:rFonts w:hint="eastAsia" w:ascii="方正仿宋_GBK" w:hAnsi="方正仿宋_GBK" w:cs="方正仿宋_GBK"/>
        <w:b/>
        <w:bCs/>
        <w:color w:val="000000"/>
        <w:sz w:val="32"/>
      </w:rPr>
      <w:tab/>
    </w:r>
    <w:r>
      <w:rPr>
        <w:rFonts w:hint="eastAsia" w:ascii="方正仿宋_GBK" w:hAnsi="方正仿宋_GBK" w:cs="方正仿宋_GBK"/>
        <w:b/>
        <w:bCs/>
        <w:color w:val="000000"/>
        <w:sz w:val="32"/>
      </w:rPr>
      <w:tab/>
    </w:r>
  </w:p>
  <w:p>
    <w:pPr>
      <w:pStyle w:val="5"/>
      <w:adjustRightInd/>
      <w:jc w:val="left"/>
      <w:textAlignment w:val="center"/>
      <w:rPr>
        <w:rFonts w:ascii="宋体" w:hAnsi="宋体" w:eastAsia="宋体" w:cs="宋体"/>
        <w:b/>
        <w:bCs/>
        <w:color w:val="005192"/>
        <w:sz w:val="32"/>
      </w:rPr>
    </w:pPr>
    <w:r>
      <w:rPr>
        <w:rFonts w:ascii="方正仿宋_GBK" w:hAnsi="方正仿宋_GBK" w:cs="方正仿宋_GBK"/>
        <w:b/>
        <w:bCs/>
        <w:color w:val="000000"/>
        <w:sz w:val="32"/>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347980</wp:posOffset>
              </wp:positionV>
              <wp:extent cx="5620385" cy="0"/>
              <wp:effectExtent l="0" t="10795" r="18415" b="17780"/>
              <wp:wrapNone/>
              <wp:docPr id="3" name="直接连接符 3"/>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a:effectLst/>
                    </wps:spPr>
                    <wps:bodyPr/>
                  </wps:wsp>
                </a:graphicData>
              </a:graphic>
            </wp:anchor>
          </w:drawing>
        </mc:Choice>
        <mc:Fallback>
          <w:pict>
            <v:line id="_x0000_s1026" o:spid="_x0000_s1026" o:spt="20" style="position:absolute;left:0pt;margin-left:0.75pt;margin-top:27.4pt;height:0pt;width:442.55pt;z-index:251661312;mso-width-relative:page;mso-height-relative:page;" filled="f" stroked="t" coordsize="21600,21600" o:gfxdata="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FNrnK0gAAAAcBAAAPAAAAAAAAAAEAIAAAACIAAABkcnMvZG93bnJldi54bWxQSwECFAAU&#10;AAAACACHTuJAuxxU8fcBAADxAwAADgAAAAAAAAABACAAAAAhAQAAZHJzL2Uyb0RvYy54bWxQSwUG&#10;AAAAAAYABgBZAQAAigUAAAAA&#10;">
              <v:fill on="f" focussize="0,0"/>
              <v:stroke weight="1.75pt" color="#0070C0" joinstyle="miter"/>
              <v:imagedata o:title=""/>
              <o:lock v:ext="edit" aspectratio="f"/>
            </v:line>
          </w:pict>
        </mc:Fallback>
      </mc:AlternateContent>
    </w:r>
    <w:r>
      <w:rPr>
        <w:rFonts w:ascii="宋体" w:hAnsi="宋体" w:eastAsia="宋体" w:cs="宋体"/>
        <w:b/>
        <w:color w:val="005192"/>
        <w:sz w:val="32"/>
      </w:rPr>
      <w:drawing>
        <wp:inline distT="0" distB="0" distL="114300" distR="114300">
          <wp:extent cx="308610" cy="308610"/>
          <wp:effectExtent l="0" t="0" r="15240" b="1524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rPr>
      <w:t>重庆市永川区</w:t>
    </w:r>
    <w:r>
      <w:rPr>
        <w:rFonts w:hint="eastAsia" w:ascii="宋体" w:hAnsi="宋体" w:eastAsia="宋体" w:cs="宋体"/>
        <w:b/>
        <w:bCs/>
        <w:color w:val="005192"/>
        <w:sz w:val="32"/>
        <w:lang w:val="en-US" w:eastAsia="zh-CN"/>
      </w:rPr>
      <w:t>科学技术</w:t>
    </w:r>
    <w:r>
      <w:rPr>
        <w:rFonts w:hint="eastAsia" w:ascii="宋体" w:hAnsi="宋体" w:eastAsia="宋体" w:cs="宋体"/>
        <w:b/>
        <w:bCs/>
        <w:color w:val="005192"/>
        <w:sz w:val="32"/>
      </w:rPr>
      <w:t>局行政规范性文件</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mMGVhZmVjNDg1MDdlMjQwZmQ4MGNlNGZkODUxYzYifQ=="/>
  </w:docVars>
  <w:rsids>
    <w:rsidRoot w:val="68B3609C"/>
    <w:rsid w:val="23707073"/>
    <w:rsid w:val="603E12B3"/>
    <w:rsid w:val="68B36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List Paragraph"/>
    <w:basedOn w:val="1"/>
    <w:qFormat/>
    <w:uiPriority w:val="34"/>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pPr>
    <w:rPr>
      <w:sz w:val="28"/>
    </w:rPr>
  </w:style>
  <w:style w:type="paragraph" w:styleId="6">
    <w:name w:val="Normal (Web)"/>
    <w:basedOn w:val="1"/>
    <w:autoRedefine/>
    <w:qFormat/>
    <w:uiPriority w:val="99"/>
    <w:pPr>
      <w:widowControl/>
      <w:spacing w:before="100" w:beforeAutospacing="1" w:after="100" w:afterAutospacing="1"/>
      <w:jc w:val="left"/>
    </w:pPr>
    <w:rPr>
      <w:rFonts w:ascii="宋体" w:hAnsi="宋体" w:eastAsia="宋体"/>
      <w:kern w:val="0"/>
      <w:sz w:val="24"/>
    </w:rPr>
  </w:style>
  <w:style w:type="paragraph" w:customStyle="1" w:styleId="9">
    <w:name w:val="Default"/>
    <w:autoRedefine/>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0">
    <w:name w:val="List Paragraph1"/>
    <w:autoRedefine/>
    <w:qFormat/>
    <w:uiPriority w:val="99"/>
    <w:pPr>
      <w:widowControl w:val="0"/>
      <w:ind w:firstLine="420" w:firstLineChars="200"/>
      <w:jc w:val="both"/>
    </w:pPr>
    <w:rPr>
      <w:rFonts w:ascii="Times New Roman" w:hAnsi="Times New Roman" w:eastAsia="方正仿宋_GBK"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2024-02-26T08:12:00Z</dcterms:created>
  <dc:creator>Lanpirate</dc:creator>
  <cp:lastModifiedBy>Lanpirate</cp:lastModifiedBy>
  <dcterms:modified xsi:type="dcterms:W3CDTF">2024-02-26T08:38:24Z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DC59E272D6A9481890E778F9F4EB697C_11</vt:lpwstr>
  </property>
</Properties>
</file>