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20" w:lineRule="exact"/>
        <w:ind w:firstLine="879"/>
        <w:jc w:val="center"/>
        <w:rPr>
          <w:rFonts w:hint="eastAsia"/>
          <w:sz w:val="44"/>
        </w:rPr>
      </w:pPr>
    </w:p>
    <w:p>
      <w:pPr>
        <w:spacing w:line="1000" w:lineRule="exact"/>
        <w:jc w:val="center"/>
        <w:rPr>
          <w:rFonts w:hint="eastAsia"/>
          <w:sz w:val="44"/>
        </w:rPr>
      </w:pPr>
      <w:r>
        <w:rPr>
          <w:rFonts w:hint="eastAsia"/>
          <w:sz w:val="44"/>
        </w:rPr>
        <w:t xml:space="preserve"> </w:t>
      </w:r>
    </w:p>
    <w:p>
      <w:pPr>
        <w:spacing w:line="1500" w:lineRule="exact"/>
        <w:ind w:firstLine="0"/>
        <w:rPr>
          <w:rFonts w:hint="eastAsia" w:ascii="方正小标宋_GBK" w:eastAsia="方正小标宋_GBK"/>
          <w:color w:val="FF0000"/>
          <w:spacing w:val="20"/>
          <w:w w:val="60"/>
          <w:sz w:val="118"/>
          <w:szCs w:val="118"/>
        </w:rPr>
      </w:pPr>
      <w:r>
        <w:rPr>
          <w:rFonts w:hint="eastAsia" w:ascii="方正小标宋_GBK" w:eastAsia="方正小标宋_GBK"/>
          <w:color w:val="FF0000"/>
          <w:spacing w:val="20"/>
          <w:w w:val="60"/>
          <w:sz w:val="118"/>
          <w:szCs w:val="118"/>
        </w:rPr>
        <w:t>重庆市永川区教育委员会</w:t>
      </w:r>
    </w:p>
    <w:p>
      <w:pPr>
        <w:spacing w:line="600" w:lineRule="exact"/>
        <w:rPr>
          <w:rFonts w:hint="eastAsia" w:ascii="仿宋_GB2312"/>
          <w:szCs w:val="32"/>
        </w:rPr>
      </w:pPr>
    </w:p>
    <w:p>
      <w:pPr>
        <w:spacing w:line="600" w:lineRule="exact"/>
        <w:ind w:firstLine="315" w:firstLineChars="150"/>
        <w:rPr>
          <w:rFonts w:hint="eastAsia" w:ascii="仿宋_GB2312"/>
          <w:szCs w:val="32"/>
        </w:rPr>
      </w:pPr>
    </w:p>
    <w:p>
      <w:pPr>
        <w:spacing w:line="600" w:lineRule="exact"/>
        <w:jc w:val="center"/>
        <w:rPr>
          <w:rFonts w:hint="eastAsia" w:ascii="仿宋_GB2312"/>
          <w:sz w:val="32"/>
          <w:szCs w:val="32"/>
        </w:rPr>
      </w:pPr>
      <w:r>
        <w:rPr>
          <w:rFonts w:hint="eastAsia" w:ascii="方正仿宋_GBK" w:eastAsia="方正仿宋_GBK"/>
          <w:sz w:val="32"/>
          <w:szCs w:val="32"/>
        </w:rPr>
        <w:t>永教办</w:t>
      </w:r>
      <w:r>
        <w:rPr>
          <w:rFonts w:hint="default" w:ascii="Times New Roman" w:hAnsi="Times New Roman" w:eastAsia="方正仿宋_GBK" w:cs="Times New Roman"/>
          <w:sz w:val="32"/>
          <w:szCs w:val="32"/>
        </w:rPr>
        <w:t>〔2021〕</w:t>
      </w:r>
      <w:r>
        <w:rPr>
          <w:rFonts w:hint="default" w:ascii="Times New Roman" w:hAnsi="Times New Roman" w:eastAsia="方正仿宋_GBK" w:cs="Times New Roman"/>
          <w:sz w:val="32"/>
          <w:szCs w:val="32"/>
          <w:lang w:val="en-US" w:eastAsia="zh-CN"/>
        </w:rPr>
        <w:t>164</w:t>
      </w:r>
      <w:r>
        <w:rPr>
          <w:rFonts w:hint="eastAsia" w:ascii="方正仿宋_GBK" w:eastAsia="方正仿宋_GBK"/>
          <w:sz w:val="32"/>
          <w:szCs w:val="32"/>
        </w:rPr>
        <w:t>号</w:t>
      </w:r>
    </w:p>
    <w:p>
      <w:pPr>
        <w:spacing w:line="600" w:lineRule="exact"/>
        <w:jc w:val="center"/>
        <w:rPr>
          <w:rFonts w:hint="eastAsia" w:ascii="方正小标宋_GBK" w:eastAsia="方正小标宋_GBK"/>
          <w:b/>
          <w:szCs w:val="32"/>
        </w:rPr>
      </w:pPr>
      <w:r>
        <w:rPr>
          <w:rFonts w:hint="eastAsia" w:ascii="方正小标宋_GBK" w:eastAsia="方正小标宋_GBK"/>
          <w:b/>
          <w:sz w:val="44"/>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58420</wp:posOffset>
                </wp:positionV>
                <wp:extent cx="5394325" cy="0"/>
                <wp:effectExtent l="0" t="0" r="0" b="0"/>
                <wp:wrapNone/>
                <wp:docPr id="1" name="直线 2"/>
                <wp:cNvGraphicFramePr/>
                <a:graphic xmlns:a="http://schemas.openxmlformats.org/drawingml/2006/main">
                  <a:graphicData uri="http://schemas.microsoft.com/office/word/2010/wordprocessingShape">
                    <wps:wsp>
                      <wps:cNvSpPr/>
                      <wps:spPr>
                        <a:xfrm>
                          <a:off x="0" y="0"/>
                          <a:ext cx="5394325"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1.25pt;margin-top:4.6pt;height:0pt;width:424.75pt;z-index:251661312;mso-width-relative:page;mso-height-relative:page;" filled="f" stroked="t" coordsize="21600,21600" o:gfxdata="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F07JmDUAAAA&#10;BgEAAA8AAAAAAAAAAQAgAAAAOAAAAGRycy9kb3ducmV2LnhtbFBLAQIUABQAAAAIAIdO4kC+ymZh&#10;0gEAAJEDAAAOAAAAAAAAAAEAIAAAADkBAABkcnMvZTJvRG9jLnhtbFBLBQYAAAAABgAGAFkBAAB9&#10;BQAAAAA=&#10;">
                <v:fill on="f" focussize="0,0"/>
                <v:stroke weight="2.25pt" color="#FF0000" joinstyle="round"/>
                <v:imagedata o:title=""/>
                <o:lock v:ext="edit" aspectratio="f"/>
              </v:line>
            </w:pict>
          </mc:Fallback>
        </mc:AlternateContent>
      </w:r>
    </w:p>
    <w:p>
      <w:pPr>
        <w:keepNext w:val="0"/>
        <w:keepLines w:val="0"/>
        <w:pageBreakBefore w:val="0"/>
        <w:widowControl w:val="0"/>
        <w:kinsoku/>
        <w:wordWrap/>
        <w:topLinePunct w:val="0"/>
        <w:autoSpaceDE/>
        <w:autoSpaceDN/>
        <w:bidi w:val="0"/>
        <w:adjustRightInd/>
        <w:snapToGrid/>
        <w:spacing w:line="600" w:lineRule="exact"/>
        <w:ind w:firstLine="0"/>
        <w:jc w:val="center"/>
        <w:textAlignment w:val="auto"/>
        <w:rPr>
          <w:rFonts w:hint="eastAsia" w:ascii="方正小标宋_GBK" w:eastAsia="方正小标宋_GBK"/>
          <w:b/>
          <w:sz w:val="44"/>
          <w:szCs w:val="44"/>
        </w:rPr>
      </w:pPr>
      <w:r>
        <w:rPr>
          <w:rFonts w:hint="eastAsia" w:ascii="方正小标宋_GBK" w:eastAsia="方正小标宋_GBK"/>
          <w:b/>
          <w:sz w:val="44"/>
          <w:szCs w:val="44"/>
        </w:rPr>
        <w:t>重庆市永川区教育委员会</w:t>
      </w:r>
    </w:p>
    <w:p>
      <w:pPr>
        <w:keepNext w:val="0"/>
        <w:keepLines w:val="0"/>
        <w:pageBreakBefore w:val="0"/>
        <w:widowControl w:val="0"/>
        <w:kinsoku/>
        <w:wordWrap/>
        <w:topLinePunct w:val="0"/>
        <w:autoSpaceDE/>
        <w:autoSpaceDN/>
        <w:bidi w:val="0"/>
        <w:adjustRightInd/>
        <w:snapToGrid/>
        <w:spacing w:line="600" w:lineRule="exact"/>
        <w:ind w:firstLine="0"/>
        <w:jc w:val="center"/>
        <w:textAlignment w:val="auto"/>
        <w:rPr>
          <w:rFonts w:hint="eastAsia" w:ascii="方正小标宋_GBK" w:eastAsia="方正小标宋_GBK"/>
          <w:b/>
          <w:sz w:val="44"/>
          <w:szCs w:val="44"/>
        </w:rPr>
      </w:pPr>
      <w:r>
        <w:rPr>
          <w:rFonts w:hint="default" w:ascii="方正小标宋_GBK" w:eastAsia="方正小标宋_GBK"/>
          <w:b/>
          <w:sz w:val="44"/>
          <w:szCs w:val="44"/>
        </w:rPr>
        <w:t>关于</w:t>
      </w:r>
      <w:r>
        <w:rPr>
          <w:rFonts w:hint="eastAsia" w:ascii="方正小标宋_GBK" w:eastAsia="方正小标宋_GBK"/>
          <w:b/>
          <w:sz w:val="44"/>
          <w:szCs w:val="44"/>
        </w:rPr>
        <w:t>2021年永川区中职学校技能大赛</w:t>
      </w:r>
    </w:p>
    <w:p>
      <w:pPr>
        <w:keepNext w:val="0"/>
        <w:keepLines w:val="0"/>
        <w:pageBreakBefore w:val="0"/>
        <w:widowControl w:val="0"/>
        <w:kinsoku/>
        <w:wordWrap/>
        <w:topLinePunct w:val="0"/>
        <w:autoSpaceDE/>
        <w:autoSpaceDN/>
        <w:bidi w:val="0"/>
        <w:adjustRightInd/>
        <w:snapToGrid/>
        <w:spacing w:line="600" w:lineRule="exact"/>
        <w:ind w:firstLine="0"/>
        <w:jc w:val="center"/>
        <w:textAlignment w:val="auto"/>
        <w:rPr>
          <w:rFonts w:hint="eastAsia" w:ascii="方正小标宋_GBK" w:eastAsia="方正小标宋_GBK"/>
          <w:b/>
          <w:sz w:val="44"/>
          <w:szCs w:val="44"/>
        </w:rPr>
      </w:pPr>
      <w:r>
        <w:rPr>
          <w:rFonts w:hint="eastAsia" w:ascii="方正小标宋_GBK" w:eastAsia="方正小标宋_GBK"/>
          <w:b/>
          <w:sz w:val="44"/>
          <w:szCs w:val="44"/>
        </w:rPr>
        <w:t>班主任能力比赛</w:t>
      </w:r>
      <w:r>
        <w:rPr>
          <w:rFonts w:hint="default" w:ascii="方正小标宋_GBK" w:eastAsia="方正小标宋_GBK"/>
          <w:b/>
          <w:sz w:val="44"/>
          <w:szCs w:val="44"/>
        </w:rPr>
        <w:t>结果的</w:t>
      </w:r>
      <w:r>
        <w:rPr>
          <w:rFonts w:hint="eastAsia" w:ascii="方正小标宋_GBK" w:eastAsia="方正小标宋_GBK"/>
          <w:b/>
          <w:sz w:val="44"/>
          <w:szCs w:val="44"/>
        </w:rPr>
        <w:t>通报</w:t>
      </w:r>
    </w:p>
    <w:p>
      <w:pPr>
        <w:keepNext w:val="0"/>
        <w:keepLines w:val="0"/>
        <w:pageBreakBefore w:val="0"/>
        <w:widowControl w:val="0"/>
        <w:kinsoku/>
        <w:wordWrap/>
        <w:topLinePunct w:val="0"/>
        <w:autoSpaceDE/>
        <w:autoSpaceDN/>
        <w:bidi w:val="0"/>
        <w:adjustRightInd/>
        <w:snapToGrid/>
        <w:spacing w:line="600" w:lineRule="exact"/>
        <w:ind w:firstLine="0"/>
        <w:textAlignment w:val="auto"/>
        <w:rPr>
          <w:rFonts w:ascii="方正楷体_GBK" w:hAnsi="Times New Roman" w:eastAsia="方正楷体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各中职院校：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在“2021年重庆市职业院校技能大赛中等职业学校班主任能力比赛永川选拔赛”中，各中职学校组织有力，教师备赛积极，取得了优秀成绩，</w:t>
      </w:r>
      <w:r>
        <w:rPr>
          <w:rFonts w:hint="default" w:ascii="方正仿宋_GBK" w:hAnsi="方正仿宋_GBK" w:eastAsia="方正仿宋_GBK" w:cs="方正仿宋_GBK"/>
          <w:sz w:val="32"/>
          <w:szCs w:val="32"/>
        </w:rPr>
        <w:t>现对比赛结果予以通报</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希望</w:t>
      </w:r>
      <w:r>
        <w:rPr>
          <w:rFonts w:hint="default" w:ascii="方正仿宋_GBK" w:hAnsi="方正仿宋_GBK" w:eastAsia="方正仿宋_GBK" w:cs="方正仿宋_GBK"/>
          <w:sz w:val="32"/>
          <w:szCs w:val="32"/>
        </w:rPr>
        <w:t>获奖</w:t>
      </w:r>
      <w:r>
        <w:rPr>
          <w:rFonts w:hint="eastAsia" w:ascii="方正仿宋_GBK" w:hAnsi="方正仿宋_GBK" w:eastAsia="方正仿宋_GBK" w:cs="方正仿宋_GBK"/>
          <w:sz w:val="32"/>
          <w:szCs w:val="32"/>
        </w:rPr>
        <w:t>教师再接再厉，</w:t>
      </w:r>
      <w:r>
        <w:rPr>
          <w:rFonts w:hint="eastAsia" w:ascii="方正仿宋_GBK" w:hAnsi="方正仿宋_GBK" w:eastAsia="方正仿宋_GBK" w:cs="方正仿宋_GBK"/>
          <w:sz w:val="32"/>
          <w:szCs w:val="32"/>
          <w:lang w:eastAsia="zh-CN"/>
        </w:rPr>
        <w:t>做</w:t>
      </w:r>
      <w:bookmarkStart w:id="0" w:name="_GoBack"/>
      <w:bookmarkEnd w:id="0"/>
      <w:r>
        <w:rPr>
          <w:rFonts w:hint="eastAsia" w:ascii="方正仿宋_GBK" w:hAnsi="方正仿宋_GBK" w:eastAsia="方正仿宋_GBK" w:cs="方正仿宋_GBK"/>
          <w:sz w:val="32"/>
          <w:szCs w:val="32"/>
        </w:rPr>
        <w:t>好表率，再创佳绩。希望各学校全面贯彻党的教育方针，落实立德树人根本任务，贯彻习近平总书记对职业教育工作的重要指示精神，落实全国职业教育大会部署，积极推进“三全育人”，加强班主任队伍专业化建设，提高中职学校学生管理和德育工作水平。全面推动我区中职学校内涵发展，为西部职教基地品牌发展作出新贡献。</w:t>
      </w:r>
    </w:p>
    <w:p>
      <w:pPr>
        <w:keepNext w:val="0"/>
        <w:keepLines w:val="0"/>
        <w:pageBreakBefore w:val="0"/>
        <w:widowControl w:val="0"/>
        <w:kinsoku/>
        <w:wordWrap/>
        <w:overflowPunct/>
        <w:topLinePunct w:val="0"/>
        <w:autoSpaceDE/>
        <w:autoSpaceDN/>
        <w:bidi w:val="0"/>
        <w:adjustRightInd/>
        <w:snapToGrid/>
        <w:spacing w:line="600" w:lineRule="exact"/>
        <w:ind w:firstLine="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jc w:val="both"/>
        <w:textAlignment w:val="auto"/>
        <w:rPr>
          <w:rFonts w:ascii="方正仿宋_GBK" w:hAnsi="方正仿宋_GBK" w:eastAsia="方正仿宋_GBK" w:cs="方正仿宋_GBK"/>
          <w:spacing w:val="-23"/>
          <w:sz w:val="32"/>
          <w:szCs w:val="32"/>
        </w:rPr>
      </w:pPr>
      <w:r>
        <w:rPr>
          <w:rFonts w:hint="default"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pacing w:val="-23"/>
          <w:sz w:val="32"/>
          <w:szCs w:val="32"/>
        </w:rPr>
        <w:t>2021年永川区中职学校技能大赛班主任能力比赛获奖名单</w:t>
      </w:r>
    </w:p>
    <w:p>
      <w:pPr>
        <w:keepNext w:val="0"/>
        <w:keepLines w:val="0"/>
        <w:pageBreakBefore w:val="0"/>
        <w:widowControl w:val="0"/>
        <w:kinsoku/>
        <w:wordWrap/>
        <w:overflowPunct/>
        <w:topLinePunct w:val="0"/>
        <w:autoSpaceDE/>
        <w:autoSpaceDN/>
        <w:bidi w:val="0"/>
        <w:adjustRightInd/>
        <w:snapToGrid/>
        <w:spacing w:line="600" w:lineRule="exact"/>
        <w:ind w:firstLine="0"/>
        <w:jc w:val="both"/>
        <w:textAlignment w:val="auto"/>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重庆市永川区教育委员会</w:t>
      </w:r>
    </w:p>
    <w:p>
      <w:pPr>
        <w:keepNext w:val="0"/>
        <w:keepLines w:val="0"/>
        <w:pageBreakBefore w:val="0"/>
        <w:widowControl w:val="0"/>
        <w:kinsoku/>
        <w:wordWrap/>
        <w:overflowPunct/>
        <w:topLinePunct w:val="0"/>
        <w:autoSpaceDE/>
        <w:autoSpaceDN/>
        <w:bidi w:val="0"/>
        <w:adjustRightInd/>
        <w:snapToGrid/>
        <w:spacing w:line="600" w:lineRule="exact"/>
        <w:ind w:firstLine="0"/>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2021年9月1日</w:t>
      </w:r>
    </w:p>
    <w:p>
      <w:pPr>
        <w:keepNext w:val="0"/>
        <w:keepLines w:val="0"/>
        <w:pageBreakBefore w:val="0"/>
        <w:widowControl w:val="0"/>
        <w:kinsoku/>
        <w:wordWrap/>
        <w:overflowPunct/>
        <w:topLinePunct w:val="0"/>
        <w:autoSpaceDE/>
        <w:autoSpaceDN/>
        <w:bidi w:val="0"/>
        <w:adjustRightInd/>
        <w:snapToGrid/>
        <w:spacing w:line="600" w:lineRule="exact"/>
        <w:ind w:firstLine="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（此件公开发布）</w:t>
      </w:r>
    </w:p>
    <w:p>
      <w:pPr>
        <w:keepNext w:val="0"/>
        <w:keepLines w:val="0"/>
        <w:pageBreakBefore w:val="0"/>
        <w:widowControl w:val="0"/>
        <w:kinsoku/>
        <w:wordWrap/>
        <w:overflowPunct w:val="0"/>
        <w:topLinePunct w:val="0"/>
        <w:autoSpaceDE/>
        <w:autoSpaceDN/>
        <w:bidi w:val="0"/>
        <w:adjustRightInd/>
        <w:snapToGrid/>
        <w:spacing w:line="600" w:lineRule="exact"/>
        <w:ind w:firstLine="0"/>
        <w:textAlignment w:val="auto"/>
        <w:outlineLvl w:val="0"/>
        <w:rPr>
          <w:rFonts w:ascii="Times New Roman" w:hAnsi="Times New Roman" w:eastAsia="方正黑体_GBK"/>
          <w:sz w:val="32"/>
          <w:szCs w:val="32"/>
        </w:rPr>
        <w:sectPr>
          <w:footerReference r:id="rId4" w:type="default"/>
          <w:headerReference r:id="rId3" w:type="even"/>
          <w:footerReference r:id="rId5" w:type="even"/>
          <w:pgSz w:w="11906" w:h="16838"/>
          <w:pgMar w:top="1814" w:right="1701" w:bottom="1814" w:left="1701" w:header="851" w:footer="1247" w:gutter="0"/>
          <w:pgNumType w:fmt="numberInDash"/>
          <w:cols w:space="720" w:num="1"/>
        </w:sectPr>
      </w:pPr>
    </w:p>
    <w:p>
      <w:pPr>
        <w:overflowPunct w:val="0"/>
        <w:spacing w:line="600" w:lineRule="exact"/>
        <w:outlineLvl w:val="0"/>
        <w:rPr>
          <w:rFonts w:ascii="Times New Roman" w:hAnsi="Times New Roman" w:eastAsia="方正黑体_GBK"/>
          <w:sz w:val="32"/>
          <w:szCs w:val="32"/>
        </w:rPr>
      </w:pPr>
      <w:r>
        <w:rPr>
          <w:rFonts w:ascii="Times New Roman" w:hAnsi="Times New Roman" w:eastAsia="方正黑体_GBK"/>
          <w:sz w:val="32"/>
          <w:szCs w:val="32"/>
        </w:rPr>
        <w:t>附件</w:t>
      </w:r>
    </w:p>
    <w:p>
      <w:pPr>
        <w:overflowPunct w:val="0"/>
        <w:snapToGrid w:val="0"/>
        <w:spacing w:beforeLines="50" w:afterLines="50" w:line="60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2021年永川区中职学校技能大赛班主任能力比赛获奖名单</w:t>
      </w:r>
    </w:p>
    <w:p>
      <w:pPr>
        <w:pStyle w:val="10"/>
        <w:spacing w:before="0" w:beforeAutospacing="0" w:after="0" w:afterAutospacing="0"/>
        <w:rPr>
          <w:rFonts w:eastAsia="方正仿宋_GBK"/>
          <w:kern w:val="2"/>
        </w:rPr>
      </w:pPr>
    </w:p>
    <w:tbl>
      <w:tblPr>
        <w:tblStyle w:val="12"/>
        <w:tblW w:w="94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235"/>
        <w:gridCol w:w="3204"/>
        <w:gridCol w:w="1566"/>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5" w:hRule="atLeast"/>
          <w:jc w:val="center"/>
        </w:trPr>
        <w:tc>
          <w:tcPr>
            <w:tcW w:w="77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方正黑体_GBK" w:hAnsi="Times New Roman" w:eastAsia="方正黑体_GBK"/>
                <w:snapToGrid w:val="0"/>
                <w:kern w:val="0"/>
                <w:sz w:val="24"/>
                <w:szCs w:val="24"/>
              </w:rPr>
            </w:pPr>
            <w:r>
              <w:rPr>
                <w:rFonts w:hint="eastAsia" w:ascii="方正黑体_GBK" w:hAnsi="Times New Roman" w:eastAsia="方正黑体_GBK"/>
                <w:snapToGrid w:val="0"/>
                <w:sz w:val="24"/>
                <w:szCs w:val="24"/>
              </w:rPr>
              <w:t>序号</w:t>
            </w:r>
          </w:p>
        </w:tc>
        <w:tc>
          <w:tcPr>
            <w:tcW w:w="223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snapToGrid w:val="0"/>
              <w:spacing w:line="360" w:lineRule="exact"/>
              <w:jc w:val="center"/>
              <w:rPr>
                <w:rFonts w:ascii="方正黑体_GBK" w:hAnsi="Times New Roman" w:eastAsia="方正黑体_GBK"/>
                <w:snapToGrid w:val="0"/>
                <w:kern w:val="0"/>
                <w:sz w:val="24"/>
                <w:szCs w:val="24"/>
              </w:rPr>
            </w:pPr>
            <w:r>
              <w:rPr>
                <w:rFonts w:hint="eastAsia" w:ascii="方正黑体_GBK" w:hAnsi="Times New Roman" w:eastAsia="方正黑体_GBK"/>
                <w:snapToGrid w:val="0"/>
                <w:kern w:val="0"/>
                <w:sz w:val="24"/>
                <w:szCs w:val="24"/>
              </w:rPr>
              <w:t>班级所属专业名称</w:t>
            </w:r>
          </w:p>
        </w:tc>
        <w:tc>
          <w:tcPr>
            <w:tcW w:w="32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方正黑体_GBK" w:hAnsi="Times New Roman" w:eastAsia="方正黑体_GBK"/>
                <w:snapToGrid w:val="0"/>
                <w:kern w:val="0"/>
                <w:sz w:val="24"/>
                <w:szCs w:val="24"/>
              </w:rPr>
            </w:pPr>
            <w:r>
              <w:rPr>
                <w:rFonts w:hint="eastAsia" w:ascii="方正黑体_GBK" w:hAnsi="Times New Roman" w:eastAsia="方正黑体_GBK"/>
                <w:snapToGrid w:val="0"/>
                <w:kern w:val="0"/>
                <w:sz w:val="24"/>
                <w:szCs w:val="24"/>
              </w:rPr>
              <w:t>所在学校</w:t>
            </w:r>
          </w:p>
        </w:tc>
        <w:tc>
          <w:tcPr>
            <w:tcW w:w="156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方正黑体_GBK" w:hAnsi="Times New Roman" w:eastAsia="方正黑体_GBK"/>
                <w:snapToGrid w:val="0"/>
                <w:kern w:val="0"/>
                <w:sz w:val="24"/>
                <w:szCs w:val="24"/>
              </w:rPr>
            </w:pPr>
            <w:r>
              <w:rPr>
                <w:rFonts w:hint="eastAsia" w:ascii="方正黑体_GBK" w:hAnsi="Times New Roman" w:eastAsia="方正黑体_GBK"/>
                <w:snapToGrid w:val="0"/>
                <w:kern w:val="0"/>
                <w:sz w:val="24"/>
                <w:szCs w:val="24"/>
              </w:rPr>
              <w:t>参赛教师</w:t>
            </w:r>
          </w:p>
        </w:tc>
        <w:tc>
          <w:tcPr>
            <w:tcW w:w="1673"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方正黑体_GBK" w:hAnsi="Times New Roman" w:eastAsia="方正黑体_GBK"/>
                <w:snapToGrid w:val="0"/>
                <w:kern w:val="0"/>
                <w:sz w:val="24"/>
                <w:szCs w:val="24"/>
              </w:rPr>
            </w:pPr>
            <w:r>
              <w:rPr>
                <w:rFonts w:hint="eastAsia" w:ascii="方正黑体_GBK" w:hAnsi="Times New Roman" w:eastAsia="方正黑体_GBK"/>
                <w:snapToGrid w:val="0"/>
                <w:kern w:val="0"/>
                <w:sz w:val="24"/>
                <w:szCs w:val="24"/>
              </w:rPr>
              <w:t>获奖名次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8" w:hRule="atLeast"/>
          <w:jc w:val="center"/>
        </w:trPr>
        <w:tc>
          <w:tcPr>
            <w:tcW w:w="77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Times New Roman" w:hAnsi="Times New Roman" w:eastAsia="方正仿宋_GBK"/>
                <w:kern w:val="0"/>
                <w:sz w:val="28"/>
                <w:szCs w:val="28"/>
              </w:rPr>
            </w:pPr>
            <w:r>
              <w:rPr>
                <w:rFonts w:hint="eastAsia" w:ascii="Times New Roman" w:hAnsi="Times New Roman" w:eastAsia="方正仿宋_GBK"/>
                <w:kern w:val="0"/>
                <w:sz w:val="28"/>
                <w:szCs w:val="28"/>
              </w:rPr>
              <w:t>1</w:t>
            </w:r>
          </w:p>
        </w:tc>
        <w:tc>
          <w:tcPr>
            <w:tcW w:w="223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Times New Roman" w:hAnsi="Times New Roman" w:eastAsia="方正仿宋_GBK"/>
                <w:kern w:val="0"/>
                <w:sz w:val="28"/>
                <w:szCs w:val="28"/>
              </w:rPr>
            </w:pPr>
            <w:r>
              <w:rPr>
                <w:rFonts w:hint="eastAsia" w:ascii="Times New Roman" w:hAnsi="Times New Roman" w:eastAsia="方正仿宋_GBK"/>
                <w:kern w:val="0"/>
                <w:sz w:val="28"/>
                <w:szCs w:val="28"/>
              </w:rPr>
              <w:t>幼儿保育</w:t>
            </w:r>
          </w:p>
        </w:tc>
        <w:tc>
          <w:tcPr>
            <w:tcW w:w="32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Times New Roman" w:hAnsi="Times New Roman" w:eastAsia="方正仿宋_GBK"/>
                <w:kern w:val="0"/>
                <w:sz w:val="28"/>
                <w:szCs w:val="28"/>
              </w:rPr>
            </w:pPr>
            <w:r>
              <w:rPr>
                <w:rFonts w:hint="eastAsia" w:ascii="Times New Roman" w:hAnsi="Times New Roman" w:eastAsia="方正仿宋_GBK"/>
                <w:kern w:val="0"/>
                <w:sz w:val="28"/>
                <w:szCs w:val="28"/>
              </w:rPr>
              <w:t>重庆市经贸中等专业学校</w:t>
            </w:r>
          </w:p>
        </w:tc>
        <w:tc>
          <w:tcPr>
            <w:tcW w:w="156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Times New Roman" w:hAnsi="Times New Roman" w:eastAsia="方正仿宋_GBK"/>
                <w:kern w:val="0"/>
                <w:sz w:val="28"/>
                <w:szCs w:val="28"/>
              </w:rPr>
            </w:pPr>
            <w:r>
              <w:rPr>
                <w:rFonts w:hint="eastAsia" w:ascii="Times New Roman" w:hAnsi="Times New Roman" w:eastAsia="方正仿宋_GBK"/>
                <w:kern w:val="0"/>
                <w:sz w:val="28"/>
                <w:szCs w:val="28"/>
              </w:rPr>
              <w:t>曾  彪</w:t>
            </w:r>
          </w:p>
        </w:tc>
        <w:tc>
          <w:tcPr>
            <w:tcW w:w="1673"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Times New Roman" w:hAnsi="Times New Roman" w:eastAsia="方正仿宋_GBK"/>
                <w:kern w:val="0"/>
                <w:sz w:val="28"/>
                <w:szCs w:val="28"/>
              </w:rPr>
            </w:pPr>
            <w:r>
              <w:rPr>
                <w:rFonts w:hint="eastAsia" w:ascii="Times New Roman" w:hAnsi="Times New Roman" w:eastAsia="方正仿宋_GBK"/>
                <w:kern w:val="0"/>
                <w:sz w:val="28"/>
                <w:szCs w:val="28"/>
              </w:rPr>
              <w:t>第一名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8" w:hRule="atLeast"/>
          <w:jc w:val="center"/>
        </w:trPr>
        <w:tc>
          <w:tcPr>
            <w:tcW w:w="77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Times New Roman" w:hAnsi="Times New Roman" w:eastAsia="方正仿宋_GBK"/>
                <w:kern w:val="0"/>
                <w:sz w:val="28"/>
                <w:szCs w:val="28"/>
              </w:rPr>
            </w:pPr>
            <w:r>
              <w:rPr>
                <w:rFonts w:hint="eastAsia" w:ascii="Times New Roman" w:hAnsi="Times New Roman" w:eastAsia="方正仿宋_GBK"/>
                <w:kern w:val="0"/>
                <w:sz w:val="28"/>
                <w:szCs w:val="28"/>
              </w:rPr>
              <w:t>2</w:t>
            </w:r>
          </w:p>
        </w:tc>
        <w:tc>
          <w:tcPr>
            <w:tcW w:w="223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Times New Roman" w:hAnsi="Times New Roman" w:eastAsia="方正仿宋_GBK"/>
                <w:kern w:val="0"/>
                <w:sz w:val="28"/>
                <w:szCs w:val="28"/>
              </w:rPr>
            </w:pPr>
            <w:r>
              <w:rPr>
                <w:rFonts w:ascii="方正仿宋_GBK" w:hAnsi="Times New Roman" w:eastAsia="方正仿宋_GBK"/>
                <w:kern w:val="0"/>
                <w:sz w:val="28"/>
                <w:szCs w:val="28"/>
              </w:rPr>
              <w:t>数控技术应用</w:t>
            </w:r>
          </w:p>
        </w:tc>
        <w:tc>
          <w:tcPr>
            <w:tcW w:w="32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Times New Roman" w:hAnsi="Times New Roman" w:eastAsia="方正仿宋_GBK"/>
                <w:kern w:val="0"/>
                <w:sz w:val="28"/>
                <w:szCs w:val="28"/>
              </w:rPr>
            </w:pPr>
            <w:r>
              <w:rPr>
                <w:rFonts w:hint="eastAsia" w:ascii="Times New Roman" w:hAnsi="Times New Roman" w:eastAsia="方正仿宋_GBK"/>
                <w:kern w:val="0"/>
                <w:sz w:val="28"/>
                <w:szCs w:val="28"/>
              </w:rPr>
              <w:t>重庆市永川职业教育中心</w:t>
            </w:r>
          </w:p>
        </w:tc>
        <w:tc>
          <w:tcPr>
            <w:tcW w:w="156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Times New Roman" w:hAnsi="Times New Roman" w:eastAsia="方正仿宋_GBK"/>
                <w:kern w:val="0"/>
                <w:sz w:val="28"/>
                <w:szCs w:val="28"/>
              </w:rPr>
            </w:pPr>
            <w:r>
              <w:rPr>
                <w:rFonts w:ascii="方正仿宋_GBK" w:hAnsi="Times New Roman" w:eastAsia="方正仿宋_GBK"/>
                <w:snapToGrid w:val="0"/>
                <w:kern w:val="0"/>
                <w:sz w:val="28"/>
                <w:szCs w:val="28"/>
              </w:rPr>
              <w:t>谭千盛</w:t>
            </w:r>
          </w:p>
        </w:tc>
        <w:tc>
          <w:tcPr>
            <w:tcW w:w="1673"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Times New Roman" w:hAnsi="Times New Roman" w:eastAsia="方正仿宋_GBK"/>
                <w:kern w:val="0"/>
                <w:sz w:val="28"/>
                <w:szCs w:val="28"/>
              </w:rPr>
            </w:pPr>
            <w:r>
              <w:rPr>
                <w:rFonts w:hint="eastAsia" w:ascii="Times New Roman" w:hAnsi="Times New Roman" w:eastAsia="方正仿宋_GBK"/>
                <w:kern w:val="0"/>
                <w:sz w:val="28"/>
                <w:szCs w:val="28"/>
              </w:rPr>
              <w:t>第二名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3" w:hRule="atLeast"/>
          <w:jc w:val="center"/>
        </w:trPr>
        <w:tc>
          <w:tcPr>
            <w:tcW w:w="77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Times New Roman" w:hAnsi="Times New Roman" w:eastAsia="方正仿宋_GBK"/>
                <w:kern w:val="0"/>
                <w:sz w:val="28"/>
                <w:szCs w:val="28"/>
              </w:rPr>
            </w:pPr>
            <w:r>
              <w:rPr>
                <w:rFonts w:hint="eastAsia" w:ascii="Times New Roman" w:hAnsi="Times New Roman" w:eastAsia="方正仿宋_GBK"/>
                <w:kern w:val="0"/>
                <w:sz w:val="28"/>
                <w:szCs w:val="28"/>
              </w:rPr>
              <w:t>3</w:t>
            </w:r>
          </w:p>
        </w:tc>
        <w:tc>
          <w:tcPr>
            <w:tcW w:w="223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Times New Roman" w:hAnsi="Times New Roman" w:eastAsia="方正仿宋_GBK"/>
                <w:kern w:val="0"/>
                <w:sz w:val="28"/>
                <w:szCs w:val="28"/>
              </w:rPr>
            </w:pPr>
            <w:r>
              <w:rPr>
                <w:rFonts w:hint="eastAsia" w:ascii="方正仿宋_GBK" w:hAnsi="Times New Roman" w:eastAsia="方正仿宋_GBK"/>
                <w:kern w:val="0"/>
                <w:sz w:val="28"/>
                <w:szCs w:val="28"/>
              </w:rPr>
              <w:t>计算机平面设计</w:t>
            </w:r>
          </w:p>
        </w:tc>
        <w:tc>
          <w:tcPr>
            <w:tcW w:w="320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overflowPunct w:val="0"/>
              <w:snapToGrid w:val="0"/>
              <w:jc w:val="center"/>
              <w:rPr>
                <w:rFonts w:ascii="Times New Roman" w:hAnsi="Times New Roman" w:eastAsia="方正仿宋_GBK"/>
                <w:kern w:val="0"/>
                <w:sz w:val="28"/>
                <w:szCs w:val="28"/>
              </w:rPr>
            </w:pPr>
            <w:r>
              <w:rPr>
                <w:rFonts w:hint="eastAsia" w:ascii="Times New Roman" w:hAnsi="Times New Roman" w:eastAsia="方正仿宋_GBK"/>
                <w:kern w:val="0"/>
                <w:sz w:val="28"/>
                <w:szCs w:val="28"/>
              </w:rPr>
              <w:t>重庆市工业高级技工学校</w:t>
            </w:r>
          </w:p>
        </w:tc>
        <w:tc>
          <w:tcPr>
            <w:tcW w:w="1566"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Times New Roman" w:hAnsi="Times New Roman" w:eastAsia="方正仿宋_GBK"/>
                <w:kern w:val="0"/>
                <w:sz w:val="28"/>
                <w:szCs w:val="28"/>
              </w:rPr>
            </w:pPr>
            <w:r>
              <w:rPr>
                <w:rFonts w:hint="eastAsia" w:ascii="方正仿宋_GBK" w:hAnsi="Times New Roman" w:eastAsia="方正仿宋_GBK"/>
                <w:sz w:val="28"/>
                <w:szCs w:val="28"/>
              </w:rPr>
              <w:t>樊金碧</w:t>
            </w:r>
          </w:p>
        </w:tc>
        <w:tc>
          <w:tcPr>
            <w:tcW w:w="1673" w:type="dxa"/>
            <w:tcBorders>
              <w:top w:val="single" w:color="auto" w:sz="4" w:space="0"/>
              <w:left w:val="single" w:color="auto" w:sz="4" w:space="0"/>
              <w:bottom w:val="single" w:color="auto" w:sz="4" w:space="0"/>
              <w:right w:val="single" w:color="auto" w:sz="4" w:space="0"/>
            </w:tcBorders>
            <w:vAlign w:val="center"/>
          </w:tcPr>
          <w:p>
            <w:pPr>
              <w:overflowPunct w:val="0"/>
              <w:snapToGrid w:val="0"/>
              <w:jc w:val="center"/>
              <w:rPr>
                <w:rFonts w:ascii="Times New Roman" w:hAnsi="Times New Roman" w:eastAsia="方正仿宋_GBK"/>
                <w:kern w:val="0"/>
                <w:sz w:val="28"/>
                <w:szCs w:val="28"/>
              </w:rPr>
            </w:pPr>
            <w:r>
              <w:rPr>
                <w:rFonts w:hint="eastAsia" w:ascii="Times New Roman" w:hAnsi="Times New Roman" w:eastAsia="方正仿宋_GBK"/>
                <w:kern w:val="0"/>
                <w:sz w:val="28"/>
                <w:szCs w:val="28"/>
              </w:rPr>
              <w:t>第三名</w:t>
            </w:r>
          </w:p>
        </w:tc>
      </w:tr>
    </w:tbl>
    <w:p>
      <w:pPr>
        <w:rPr>
          <w:rFonts w:ascii="Times New Roman" w:hAnsi="Times New Roman"/>
        </w:rPr>
      </w:pPr>
    </w:p>
    <w:sectPr>
      <w:pgSz w:w="11906" w:h="16838"/>
      <w:pgMar w:top="1814" w:right="1701" w:bottom="1814"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Tahoma">
    <w:altName w:val="Droid Sans"/>
    <w:panose1 w:val="020B0604030504040204"/>
    <w:charset w:val="00"/>
    <w:family w:val="swiss"/>
    <w:pitch w:val="default"/>
    <w:sig w:usb0="00000000" w:usb1="00000000"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EFSmNq1AQAAVQMAAA4AAAAAAAAAAQAgAAAANAEAAGRycy9lMm9E&#10;b2MueG1sUEsFBgAAAAAGAAYAWQEAAFs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- 2 -</w:t>
                          </w:r>
                          <w:r>
                            <w:fldChar w:fldCharType="end"/>
                          </w:r>
                        </w:p>
                      </w:txbxContent>
                    </wps:txbx>
                    <wps:bodyPr wrap="none" lIns="0" tIns="0" rIns="0" bIns="0" upright="false">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AJFV+dtgEAAFUDAAAOAAAAAAAAAAEAIAAAADQBAABkcnMvZTJv&#10;RG9jLnhtbFBLBQYAAAAABgAGAFkBAABc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true"/>
  <w:bordersDoNotSurroundFooter w:val="true"/>
  <w:doNotTrackMoves/>
  <w:documentProtection w:enforcement="0"/>
  <w:defaultTabStop w:val="420"/>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02.202.16.21:80/seeyon/officeservlet"/>
  </w:docVars>
  <w:rsids>
    <w:rsidRoot w:val="00C80CB6"/>
    <w:rsid w:val="00055C3D"/>
    <w:rsid w:val="000E263D"/>
    <w:rsid w:val="00130E22"/>
    <w:rsid w:val="00132498"/>
    <w:rsid w:val="001329B8"/>
    <w:rsid w:val="00143D73"/>
    <w:rsid w:val="001B1FE4"/>
    <w:rsid w:val="002032B9"/>
    <w:rsid w:val="00220DDF"/>
    <w:rsid w:val="00251E88"/>
    <w:rsid w:val="002C31A5"/>
    <w:rsid w:val="00380CAE"/>
    <w:rsid w:val="00382ABB"/>
    <w:rsid w:val="00393E57"/>
    <w:rsid w:val="003A0DC0"/>
    <w:rsid w:val="00506967"/>
    <w:rsid w:val="00534E6E"/>
    <w:rsid w:val="00554A75"/>
    <w:rsid w:val="005739AC"/>
    <w:rsid w:val="005B5F30"/>
    <w:rsid w:val="005C5982"/>
    <w:rsid w:val="0061389E"/>
    <w:rsid w:val="0064603D"/>
    <w:rsid w:val="00653F5A"/>
    <w:rsid w:val="00656938"/>
    <w:rsid w:val="00670C05"/>
    <w:rsid w:val="0068445C"/>
    <w:rsid w:val="006D57BB"/>
    <w:rsid w:val="006E27A7"/>
    <w:rsid w:val="006E559A"/>
    <w:rsid w:val="00776B6D"/>
    <w:rsid w:val="0088135B"/>
    <w:rsid w:val="009205DA"/>
    <w:rsid w:val="0095152C"/>
    <w:rsid w:val="009D2347"/>
    <w:rsid w:val="00A12617"/>
    <w:rsid w:val="00A474CB"/>
    <w:rsid w:val="00A66BC5"/>
    <w:rsid w:val="00A826D2"/>
    <w:rsid w:val="00AA4589"/>
    <w:rsid w:val="00AE4337"/>
    <w:rsid w:val="00B361C1"/>
    <w:rsid w:val="00B51646"/>
    <w:rsid w:val="00B54E28"/>
    <w:rsid w:val="00B573DE"/>
    <w:rsid w:val="00B8760E"/>
    <w:rsid w:val="00BD0D01"/>
    <w:rsid w:val="00BD34B1"/>
    <w:rsid w:val="00BD533D"/>
    <w:rsid w:val="00C07960"/>
    <w:rsid w:val="00C66873"/>
    <w:rsid w:val="00C80CB6"/>
    <w:rsid w:val="00CA1B5E"/>
    <w:rsid w:val="00CF434F"/>
    <w:rsid w:val="00CF6266"/>
    <w:rsid w:val="00D07B2D"/>
    <w:rsid w:val="00D14747"/>
    <w:rsid w:val="00D31093"/>
    <w:rsid w:val="00D506A4"/>
    <w:rsid w:val="00E069BD"/>
    <w:rsid w:val="00E32D7B"/>
    <w:rsid w:val="00E94AF7"/>
    <w:rsid w:val="00EE2221"/>
    <w:rsid w:val="00F044C2"/>
    <w:rsid w:val="03DC3274"/>
    <w:rsid w:val="04B17077"/>
    <w:rsid w:val="064B550A"/>
    <w:rsid w:val="073A62DE"/>
    <w:rsid w:val="082C6E8A"/>
    <w:rsid w:val="083264E8"/>
    <w:rsid w:val="09EE76F4"/>
    <w:rsid w:val="0A42734A"/>
    <w:rsid w:val="0A7911E8"/>
    <w:rsid w:val="0C097957"/>
    <w:rsid w:val="0C2A45F9"/>
    <w:rsid w:val="0CAA2943"/>
    <w:rsid w:val="0EA510BA"/>
    <w:rsid w:val="100019F8"/>
    <w:rsid w:val="107B22EF"/>
    <w:rsid w:val="10943746"/>
    <w:rsid w:val="17413018"/>
    <w:rsid w:val="18C05843"/>
    <w:rsid w:val="1AA856E1"/>
    <w:rsid w:val="1D8D7098"/>
    <w:rsid w:val="21027365"/>
    <w:rsid w:val="219C5BE0"/>
    <w:rsid w:val="25566B85"/>
    <w:rsid w:val="27BF489F"/>
    <w:rsid w:val="28400C98"/>
    <w:rsid w:val="2B4F3928"/>
    <w:rsid w:val="2C1440C1"/>
    <w:rsid w:val="2C6C1CD7"/>
    <w:rsid w:val="2D504F7E"/>
    <w:rsid w:val="2E2A52D6"/>
    <w:rsid w:val="2F0C0C90"/>
    <w:rsid w:val="317A6C53"/>
    <w:rsid w:val="31D7780A"/>
    <w:rsid w:val="3337066A"/>
    <w:rsid w:val="35BC7CE8"/>
    <w:rsid w:val="360D4D5C"/>
    <w:rsid w:val="36974824"/>
    <w:rsid w:val="371F0A77"/>
    <w:rsid w:val="37DB2C41"/>
    <w:rsid w:val="38BB47F1"/>
    <w:rsid w:val="3A9D66A7"/>
    <w:rsid w:val="3AC20252"/>
    <w:rsid w:val="3BC0111C"/>
    <w:rsid w:val="3D5805F3"/>
    <w:rsid w:val="42660888"/>
    <w:rsid w:val="4274484B"/>
    <w:rsid w:val="44D62950"/>
    <w:rsid w:val="46404EF2"/>
    <w:rsid w:val="46683115"/>
    <w:rsid w:val="4C6A1970"/>
    <w:rsid w:val="507C3C6B"/>
    <w:rsid w:val="50F619D3"/>
    <w:rsid w:val="511308FB"/>
    <w:rsid w:val="51B67BAB"/>
    <w:rsid w:val="51D30CDB"/>
    <w:rsid w:val="549A7593"/>
    <w:rsid w:val="55D21B41"/>
    <w:rsid w:val="582D24E5"/>
    <w:rsid w:val="5A232A36"/>
    <w:rsid w:val="5A8358DB"/>
    <w:rsid w:val="5EBC7180"/>
    <w:rsid w:val="5F0D0CB7"/>
    <w:rsid w:val="5FBB7B27"/>
    <w:rsid w:val="614252CD"/>
    <w:rsid w:val="63642EAF"/>
    <w:rsid w:val="641248C1"/>
    <w:rsid w:val="66F47820"/>
    <w:rsid w:val="67000909"/>
    <w:rsid w:val="6DCF7FA5"/>
    <w:rsid w:val="718112F8"/>
    <w:rsid w:val="7433581A"/>
    <w:rsid w:val="74413330"/>
    <w:rsid w:val="752C3253"/>
    <w:rsid w:val="76305161"/>
    <w:rsid w:val="77A85046"/>
    <w:rsid w:val="79CFB500"/>
    <w:rsid w:val="7C0C1A2A"/>
    <w:rsid w:val="7FE17139"/>
    <w:rsid w:val="AEDF5F6A"/>
    <w:rsid w:val="DFFB01D9"/>
    <w:rsid w:val="F62B4F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5"/>
    <w:qFormat/>
    <w:uiPriority w:val="0"/>
    <w:pPr>
      <w:keepNext/>
      <w:keepLines/>
      <w:spacing w:before="340" w:after="330" w:line="576" w:lineRule="auto"/>
      <w:outlineLvl w:val="0"/>
    </w:pPr>
    <w:rPr>
      <w:rFonts w:ascii="Times New Roman" w:hAnsi="Times New Roman"/>
      <w:b/>
      <w:bCs/>
      <w:kern w:val="44"/>
      <w:sz w:val="44"/>
      <w:szCs w:val="44"/>
    </w:rPr>
  </w:style>
  <w:style w:type="paragraph" w:styleId="3">
    <w:name w:val="heading 2"/>
    <w:basedOn w:val="1"/>
    <w:next w:val="1"/>
    <w:link w:val="23"/>
    <w:qFormat/>
    <w:uiPriority w:val="0"/>
    <w:pPr>
      <w:keepNext/>
      <w:keepLines/>
      <w:spacing w:before="260" w:after="260" w:line="415" w:lineRule="auto"/>
      <w:outlineLvl w:val="1"/>
    </w:pPr>
    <w:rPr>
      <w:rFonts w:ascii="Cambria" w:hAnsi="Cambria"/>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8"/>
    <w:unhideWhenUsed/>
    <w:qFormat/>
    <w:uiPriority w:val="99"/>
    <w:pPr>
      <w:jc w:val="left"/>
    </w:pPr>
    <w:rPr>
      <w:rFonts w:ascii="Times New Roman" w:hAnsi="Times New Roman"/>
    </w:rPr>
  </w:style>
  <w:style w:type="paragraph" w:styleId="5">
    <w:name w:val="Date"/>
    <w:basedOn w:val="1"/>
    <w:next w:val="1"/>
    <w:link w:val="30"/>
    <w:unhideWhenUsed/>
    <w:qFormat/>
    <w:uiPriority w:val="99"/>
    <w:pPr>
      <w:ind w:left="100" w:leftChars="2500"/>
    </w:pPr>
    <w:rPr>
      <w:rFonts w:ascii="Times New Roman" w:hAnsi="Times New Roman"/>
    </w:rPr>
  </w:style>
  <w:style w:type="paragraph" w:styleId="6">
    <w:name w:val="Balloon Text"/>
    <w:basedOn w:val="1"/>
    <w:link w:val="24"/>
    <w:unhideWhenUsed/>
    <w:qFormat/>
    <w:uiPriority w:val="99"/>
    <w:rPr>
      <w:rFonts w:ascii="Times New Roman" w:hAnsi="Times New Roman"/>
      <w:sz w:val="18"/>
      <w:szCs w:val="18"/>
    </w:rPr>
  </w:style>
  <w:style w:type="paragraph" w:styleId="7">
    <w:name w:val="footer"/>
    <w:basedOn w:val="1"/>
    <w:link w:val="31"/>
    <w:unhideWhenUsed/>
    <w:qFormat/>
    <w:uiPriority w:val="99"/>
    <w:pPr>
      <w:tabs>
        <w:tab w:val="center" w:pos="4153"/>
        <w:tab w:val="right" w:pos="8306"/>
      </w:tabs>
      <w:snapToGrid w:val="0"/>
      <w:jc w:val="left"/>
    </w:pPr>
    <w:rPr>
      <w:rFonts w:ascii="Times New Roman" w:hAnsi="Times New Roman"/>
      <w:sz w:val="18"/>
      <w:szCs w:val="20"/>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9">
    <w:name w:val="footnote text"/>
    <w:basedOn w:val="1"/>
    <w:link w:val="27"/>
    <w:unhideWhenUsed/>
    <w:qFormat/>
    <w:uiPriority w:val="99"/>
    <w:pPr>
      <w:snapToGrid w:val="0"/>
      <w:jc w:val="left"/>
    </w:pPr>
    <w:rPr>
      <w:rFonts w:ascii="Times New Roman" w:hAnsi="Times New Roman"/>
      <w:kern w:val="0"/>
      <w:sz w:val="18"/>
      <w:szCs w:val="20"/>
    </w:rPr>
  </w:style>
  <w:style w:type="paragraph" w:styleId="10">
    <w:name w:val="Normal (Web)"/>
    <w:basedOn w:val="1"/>
    <w:unhideWhenUsed/>
    <w:qFormat/>
    <w:uiPriority w:val="99"/>
    <w:pPr>
      <w:spacing w:before="100" w:beforeAutospacing="1" w:after="100" w:afterAutospacing="1"/>
      <w:jc w:val="left"/>
    </w:pPr>
    <w:rPr>
      <w:rFonts w:ascii="Times New Roman" w:hAnsi="Times New Roman"/>
      <w:kern w:val="0"/>
      <w:sz w:val="24"/>
      <w:szCs w:val="24"/>
    </w:rPr>
  </w:style>
  <w:style w:type="paragraph" w:styleId="11">
    <w:name w:val="annotation subject"/>
    <w:basedOn w:val="4"/>
    <w:next w:val="4"/>
    <w:link w:val="21"/>
    <w:unhideWhenUsed/>
    <w:qFormat/>
    <w:uiPriority w:val="99"/>
    <w:rPr>
      <w:b/>
      <w:bCs/>
    </w:rPr>
  </w:style>
  <w:style w:type="table" w:styleId="13">
    <w:name w:val="Table Grid"/>
    <w:basedOn w:val="12"/>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0"/>
    <w:rPr>
      <w:b/>
    </w:rPr>
  </w:style>
  <w:style w:type="character" w:styleId="16">
    <w:name w:val="FollowedHyperlink"/>
    <w:unhideWhenUsed/>
    <w:qFormat/>
    <w:uiPriority w:val="0"/>
    <w:rPr>
      <w:color w:val="800080"/>
      <w:u w:val="single"/>
    </w:rPr>
  </w:style>
  <w:style w:type="character" w:styleId="17">
    <w:name w:val="Hyperlink"/>
    <w:unhideWhenUsed/>
    <w:qFormat/>
    <w:uiPriority w:val="0"/>
    <w:rPr>
      <w:color w:val="0000FF"/>
      <w:u w:val="single"/>
    </w:rPr>
  </w:style>
  <w:style w:type="character" w:styleId="18">
    <w:name w:val="annotation reference"/>
    <w:unhideWhenUsed/>
    <w:qFormat/>
    <w:uiPriority w:val="0"/>
    <w:rPr>
      <w:sz w:val="21"/>
      <w:szCs w:val="21"/>
    </w:rPr>
  </w:style>
  <w:style w:type="character" w:styleId="19">
    <w:name w:val="footnote reference"/>
    <w:unhideWhenUsed/>
    <w:qFormat/>
    <w:uiPriority w:val="99"/>
    <w:rPr>
      <w:vertAlign w:val="superscript"/>
    </w:rPr>
  </w:style>
  <w:style w:type="character" w:customStyle="1" w:styleId="20">
    <w:name w:val="脚注文本 字符1"/>
    <w:semiHidden/>
    <w:qFormat/>
    <w:uiPriority w:val="99"/>
    <w:rPr>
      <w:kern w:val="2"/>
      <w:sz w:val="18"/>
      <w:szCs w:val="18"/>
    </w:rPr>
  </w:style>
  <w:style w:type="character" w:customStyle="1" w:styleId="21">
    <w:name w:val="批注主题 Char"/>
    <w:link w:val="11"/>
    <w:semiHidden/>
    <w:qFormat/>
    <w:uiPriority w:val="99"/>
    <w:rPr>
      <w:rFonts w:ascii="Times New Roman" w:hAnsi="Times New Roman"/>
      <w:b/>
      <w:bCs/>
      <w:kern w:val="2"/>
      <w:sz w:val="21"/>
      <w:szCs w:val="22"/>
    </w:rPr>
  </w:style>
  <w:style w:type="character" w:customStyle="1" w:styleId="22">
    <w:name w:val="页眉 Char"/>
    <w:link w:val="8"/>
    <w:qFormat/>
    <w:uiPriority w:val="99"/>
    <w:rPr>
      <w:rFonts w:ascii="Times New Roman" w:hAnsi="Times New Roman"/>
      <w:kern w:val="2"/>
      <w:sz w:val="18"/>
      <w:szCs w:val="18"/>
    </w:rPr>
  </w:style>
  <w:style w:type="character" w:customStyle="1" w:styleId="23">
    <w:name w:val="标题 2 Char"/>
    <w:link w:val="3"/>
    <w:semiHidden/>
    <w:qFormat/>
    <w:uiPriority w:val="0"/>
    <w:rPr>
      <w:rFonts w:ascii="Cambria" w:hAnsi="Cambria" w:cs="宋体"/>
      <w:b/>
      <w:bCs/>
      <w:kern w:val="2"/>
      <w:sz w:val="32"/>
      <w:szCs w:val="32"/>
    </w:rPr>
  </w:style>
  <w:style w:type="character" w:customStyle="1" w:styleId="24">
    <w:name w:val="批注框文本 Char"/>
    <w:link w:val="6"/>
    <w:semiHidden/>
    <w:qFormat/>
    <w:uiPriority w:val="99"/>
    <w:rPr>
      <w:rFonts w:ascii="Times New Roman" w:hAnsi="Times New Roman"/>
      <w:kern w:val="2"/>
      <w:sz w:val="18"/>
      <w:szCs w:val="18"/>
    </w:rPr>
  </w:style>
  <w:style w:type="character" w:customStyle="1" w:styleId="25">
    <w:name w:val="标题 1 Char"/>
    <w:link w:val="2"/>
    <w:qFormat/>
    <w:uiPriority w:val="0"/>
    <w:rPr>
      <w:rFonts w:ascii="Times New Roman" w:hAnsi="Times New Roman"/>
      <w:b/>
      <w:bCs/>
      <w:kern w:val="44"/>
      <w:sz w:val="44"/>
      <w:szCs w:val="44"/>
    </w:rPr>
  </w:style>
  <w:style w:type="character" w:customStyle="1" w:styleId="26">
    <w:name w:val="页脚 字符"/>
    <w:qFormat/>
    <w:uiPriority w:val="99"/>
  </w:style>
  <w:style w:type="character" w:customStyle="1" w:styleId="27">
    <w:name w:val="脚注文本 Char"/>
    <w:link w:val="9"/>
    <w:semiHidden/>
    <w:qFormat/>
    <w:uiPriority w:val="99"/>
    <w:rPr>
      <w:rFonts w:ascii="Times New Roman" w:hAnsi="Times New Roman"/>
      <w:sz w:val="18"/>
    </w:rPr>
  </w:style>
  <w:style w:type="character" w:customStyle="1" w:styleId="28">
    <w:name w:val="批注文字 Char"/>
    <w:link w:val="4"/>
    <w:semiHidden/>
    <w:qFormat/>
    <w:uiPriority w:val="99"/>
    <w:rPr>
      <w:rFonts w:ascii="Times New Roman" w:hAnsi="Times New Roman"/>
      <w:kern w:val="2"/>
      <w:sz w:val="21"/>
      <w:szCs w:val="22"/>
    </w:rPr>
  </w:style>
  <w:style w:type="character" w:customStyle="1" w:styleId="29">
    <w:name w:val="页脚 字符1"/>
    <w:semiHidden/>
    <w:qFormat/>
    <w:uiPriority w:val="99"/>
    <w:rPr>
      <w:kern w:val="2"/>
      <w:sz w:val="18"/>
      <w:szCs w:val="18"/>
    </w:rPr>
  </w:style>
  <w:style w:type="character" w:customStyle="1" w:styleId="30">
    <w:name w:val="日期 Char"/>
    <w:link w:val="5"/>
    <w:semiHidden/>
    <w:qFormat/>
    <w:uiPriority w:val="99"/>
    <w:rPr>
      <w:rFonts w:ascii="Times New Roman" w:hAnsi="Times New Roman"/>
      <w:kern w:val="2"/>
      <w:sz w:val="21"/>
      <w:szCs w:val="22"/>
    </w:rPr>
  </w:style>
  <w:style w:type="character" w:customStyle="1" w:styleId="31">
    <w:name w:val="页脚 Char"/>
    <w:link w:val="7"/>
    <w:qFormat/>
    <w:uiPriority w:val="99"/>
    <w:rPr>
      <w:rFonts w:ascii="Times New Roman" w:hAnsi="Times New Roman"/>
      <w:kern w:val="2"/>
      <w:sz w:val="18"/>
    </w:rPr>
  </w:style>
  <w:style w:type="character" w:customStyle="1" w:styleId="32">
    <w:name w:val="未处理的提及1"/>
    <w:qFormat/>
    <w:uiPriority w:val="99"/>
    <w:rPr>
      <w:color w:val="605E5C"/>
      <w:shd w:val="clear" w:color="auto" w:fill="E1DFDD"/>
    </w:rPr>
  </w:style>
  <w:style w:type="paragraph" w:customStyle="1" w:styleId="33">
    <w:name w:val="Char Char Char Char"/>
    <w:basedOn w:val="1"/>
    <w:qFormat/>
    <w:uiPriority w:val="99"/>
    <w:rPr>
      <w:rFonts w:ascii="Tahoma" w:hAnsi="Tahoma"/>
      <w:sz w:val="24"/>
      <w:szCs w:val="20"/>
    </w:rPr>
  </w:style>
  <w:style w:type="paragraph" w:styleId="34">
    <w:name w:val="List Paragraph"/>
    <w:basedOn w:val="1"/>
    <w:qFormat/>
    <w:uiPriority w:val="34"/>
    <w:pPr>
      <w:ind w:firstLine="420" w:firstLineChars="200"/>
    </w:pPr>
    <w:rPr>
      <w:rFonts w:ascii="Times New Roman" w:hAnsi="Times New Roman"/>
    </w:rPr>
  </w:style>
  <w:style w:type="paragraph" w:customStyle="1" w:styleId="35">
    <w:name w:val="custom_unionsty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6">
    <w:name w:val="修订1"/>
    <w:semiHidden/>
    <w:qFormat/>
    <w:uiPriority w:val="99"/>
    <w:rPr>
      <w:rFonts w:ascii="Times New Roman" w:hAnsi="Times New Roman" w:eastAsia="宋体" w:cs="Times New Roman"/>
      <w:kern w:val="2"/>
      <w:sz w:val="21"/>
      <w:szCs w:val="22"/>
      <w:lang w:val="en-US" w:eastAsia="zh-CN" w:bidi="ar-SA"/>
    </w:rPr>
  </w:style>
  <w:style w:type="paragraph" w:customStyle="1" w:styleId="37">
    <w:name w:val="列出段落1"/>
    <w:basedOn w:val="1"/>
    <w:qFormat/>
    <w:uiPriority w:val="99"/>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Sky123.Org</Company>
  <Pages>3</Pages>
  <Words>444</Words>
  <Characters>459</Characters>
  <Lines>29</Lines>
  <Paragraphs>34</Paragraphs>
  <TotalTime>3</TotalTime>
  <ScaleCrop>false</ScaleCrop>
  <LinksUpToDate>false</LinksUpToDate>
  <CharactersWithSpaces>527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2021-09-02T04:50:00Z</dcterms:created>
  <dc:creator>吴玉洪</dc:creator>
  <cp:lastModifiedBy> </cp:lastModifiedBy>
  <cp:lastPrinted>2021-07-17T09:58:00Z</cp:lastPrinted>
  <dcterms:modified xsi:type="dcterms:W3CDTF">2023-07-11T16:49:21Z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240713276_btnclosed</vt:lpwstr>
  </property>
  <property fmtid="{D5CDD505-2E9C-101B-9397-08002B2CF9AE}" pid="3" name="KSOProductBuildVer">
    <vt:lpwstr>2052-11.8.2.10386</vt:lpwstr>
  </property>
  <property fmtid="{D5CDD505-2E9C-101B-9397-08002B2CF9AE}" pid="4" name="ICV">
    <vt:lpwstr>261DECD71CAF4609A510717A45AC34C3</vt:lpwstr>
  </property>
</Properties>
</file>